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588" w:type="dxa"/>
        <w:tblCellSpacing w:w="0" w:type="dxa"/>
        <w:tblInd w:w="-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16191"/>
      </w:tblGrid>
      <w:tr w:rsidR="005331BB" w:rsidRPr="005331BB" w:rsidTr="005331B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5331BB" w:rsidRPr="005331BB" w:rsidRDefault="005331BB" w:rsidP="005331BB">
            <w:pPr>
              <w:pBdr>
                <w:bottom w:val="single" w:sz="6" w:space="7" w:color="DADBDA"/>
              </w:pBdr>
              <w:spacing w:after="30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  <w:t>ДЕПАРТАМЕНТ</w:t>
            </w:r>
          </w:p>
          <w:p w:rsidR="005331BB" w:rsidRPr="005331BB" w:rsidRDefault="005331BB" w:rsidP="005331BB">
            <w:pPr>
              <w:pBdr>
                <w:bottom w:val="single" w:sz="6" w:space="7" w:color="DADBDA"/>
              </w:pBdr>
              <w:spacing w:after="30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  <w:t>ТАРИФНОЙ И ЦЕНОВОЙ ПОЛИТИКИ</w:t>
            </w:r>
            <w:bookmarkStart w:id="0" w:name="_GoBack"/>
            <w:bookmarkEnd w:id="0"/>
          </w:p>
          <w:p w:rsidR="005331BB" w:rsidRPr="005331BB" w:rsidRDefault="005331BB" w:rsidP="005331B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ТЮМЕНСКОЙ ОБЛАСТИ</w:t>
            </w:r>
          </w:p>
          <w:p w:rsidR="005331BB" w:rsidRPr="005331BB" w:rsidRDefault="005331BB" w:rsidP="005331BB">
            <w:pPr>
              <w:spacing w:after="75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331B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РАСПОРЯЖЕНИЕ</w:t>
            </w:r>
          </w:p>
          <w:p w:rsidR="005331BB" w:rsidRPr="005331BB" w:rsidRDefault="005331BB" w:rsidP="005331BB">
            <w:pPr>
              <w:spacing w:after="240" w:line="240" w:lineRule="auto"/>
              <w:ind w:left="-142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 декабря 2014г.                 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                       </w:t>
            </w: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  </w:t>
            </w: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№301/01-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21</w:t>
            </w: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 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331BB" w:rsidRPr="005331BB" w:rsidRDefault="005331BB" w:rsidP="005331B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г. Тюмень</w:t>
            </w:r>
          </w:p>
          <w:p w:rsidR="005331BB" w:rsidRPr="005331BB" w:rsidRDefault="005331BB" w:rsidP="005331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Об установлении тарифов</w:t>
            </w:r>
          </w:p>
          <w:p w:rsidR="005331BB" w:rsidRDefault="005331BB" w:rsidP="0053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В соответствии с Федеральным законом от 07.12.2011 №416-ФЗ «О водоснабжении и водоотведении», постановлением Правительства РФ от 13.05.2013 №406 «О государственном регулировании </w:t>
            </w:r>
          </w:p>
          <w:p w:rsidR="005331BB" w:rsidRDefault="005331BB" w:rsidP="0053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тарифов в сфере водоснабжения и водоотведения», Положением о Департаменте тарифной и ценовой политики Тюменской области, утвержденным постановлением Правительства Тюменской области </w:t>
            </w:r>
          </w:p>
          <w:p w:rsidR="005331BB" w:rsidRDefault="005331BB" w:rsidP="0053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 30.05.2005 №59-п, протоколом заседания коллегиального органа – тарифной комиссии №37 от 25.12.2014:</w:t>
            </w:r>
          </w:p>
          <w:p w:rsidR="005331BB" w:rsidRPr="005331BB" w:rsidRDefault="005331BB" w:rsidP="0053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5331BB" w:rsidRDefault="005331BB" w:rsidP="005331B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 </w:t>
            </w: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Утвердить производственную программу ООО НЭП «Универсал» по оказанию услуг холодного водоснабжения для потребителей, проживающих: ул</w:t>
            </w:r>
            <w:proofErr w:type="gram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.Л</w:t>
            </w:r>
            <w:proofErr w:type="gram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енина,49, </w:t>
            </w:r>
            <w:proofErr w:type="spell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с.Новая</w:t>
            </w:r>
            <w:proofErr w:type="spell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Заимка </w:t>
            </w:r>
          </w:p>
          <w:p w:rsidR="005331BB" w:rsidRDefault="005331BB" w:rsidP="0053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Заводоуковского</w:t>
            </w:r>
            <w:proofErr w:type="spell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городского округа, на 2015 - 2017 годы.</w:t>
            </w:r>
          </w:p>
          <w:p w:rsidR="005331BB" w:rsidRPr="005331BB" w:rsidRDefault="005331BB" w:rsidP="0053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5331BB" w:rsidRDefault="005331BB" w:rsidP="005331B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2. </w:t>
            </w: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Установить ООО НЭП «Универсал» тарифы на питьевую воду (без очистки) для потребителей, проживающих: ул</w:t>
            </w:r>
            <w:proofErr w:type="gram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.Л</w:t>
            </w:r>
            <w:proofErr w:type="gram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енина,49, </w:t>
            </w:r>
            <w:proofErr w:type="spell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с.Новая</w:t>
            </w:r>
            <w:proofErr w:type="spell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Заимка </w:t>
            </w:r>
            <w:proofErr w:type="spell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Заводоуковского</w:t>
            </w:r>
            <w:proofErr w:type="spell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городского округа, </w:t>
            </w:r>
          </w:p>
          <w:p w:rsidR="005331BB" w:rsidRPr="005331BB" w:rsidRDefault="005331BB" w:rsidP="005331B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2015 - 2017 годы с календарной разбивкой:                                                                                             </w:t>
            </w:r>
          </w:p>
          <w:tbl>
            <w:tblPr>
              <w:tblW w:w="1615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2700"/>
              <w:gridCol w:w="9769"/>
            </w:tblGrid>
            <w:tr w:rsidR="005331BB" w:rsidRPr="005331BB" w:rsidTr="0016006D">
              <w:trPr>
                <w:tblCellSpacing w:w="0" w:type="dxa"/>
              </w:trPr>
              <w:tc>
                <w:tcPr>
                  <w:tcW w:w="36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1246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</w:tr>
            <w:tr w:rsidR="005331BB" w:rsidRPr="005331BB" w:rsidTr="0016006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Питьевая вода (без очистки), руб./</w:t>
                  </w:r>
                  <w:proofErr w:type="gramStart"/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³ (без НДС)</w:t>
                  </w:r>
                </w:p>
              </w:tc>
            </w:tr>
            <w:tr w:rsidR="005331BB" w:rsidRPr="005331BB" w:rsidTr="0016006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население</w:t>
                  </w:r>
                </w:p>
              </w:tc>
              <w:tc>
                <w:tcPr>
                  <w:tcW w:w="9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 и прочие</w:t>
                  </w:r>
                </w:p>
              </w:tc>
            </w:tr>
            <w:tr w:rsidR="005331BB" w:rsidRPr="005331BB" w:rsidTr="0016006D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01.01.2015 по 30.06.2015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29,26</w:t>
                  </w:r>
                </w:p>
              </w:tc>
              <w:tc>
                <w:tcPr>
                  <w:tcW w:w="9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31BB" w:rsidRPr="005331BB" w:rsidTr="0016006D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01.07.2015 по 31.12.2015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41,48</w:t>
                  </w:r>
                </w:p>
              </w:tc>
              <w:tc>
                <w:tcPr>
                  <w:tcW w:w="9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31BB" w:rsidRPr="005331BB" w:rsidTr="0016006D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01.01.2016 по 30.06.2016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36,79</w:t>
                  </w:r>
                </w:p>
              </w:tc>
              <w:tc>
                <w:tcPr>
                  <w:tcW w:w="9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31BB" w:rsidRPr="005331BB" w:rsidTr="0016006D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 01.07.2016 по 31.12.2016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36,79</w:t>
                  </w:r>
                </w:p>
              </w:tc>
              <w:tc>
                <w:tcPr>
                  <w:tcW w:w="9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31BB" w:rsidRPr="005331BB" w:rsidTr="0016006D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01.01.2017 по 30.06.2017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36,79</w:t>
                  </w:r>
                </w:p>
              </w:tc>
              <w:tc>
                <w:tcPr>
                  <w:tcW w:w="9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31BB" w:rsidRPr="005331BB" w:rsidTr="0016006D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01.07.2017 по 31.12.2017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39,25</w:t>
                  </w:r>
                </w:p>
              </w:tc>
              <w:tc>
                <w:tcPr>
                  <w:tcW w:w="9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31BB" w:rsidRPr="005331BB" w:rsidRDefault="005331BB" w:rsidP="005331B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5331BB" w:rsidRPr="005331BB" w:rsidRDefault="005331BB" w:rsidP="005331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 В соответствии со ст. 346.12 и 346.13 главы 26.2 Налогового кодекса РФ указанные тарифы налогом на добавленную стоимость не облагаются.</w:t>
            </w:r>
          </w:p>
          <w:p w:rsidR="005331BB" w:rsidRDefault="005331BB" w:rsidP="005331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4. Утвердить ООО НЭП «Универсал» долгосрочные параметры регулирования тарифов, определяемые на долгосрочный период регулирования при установлении тарифов с использованием метода </w:t>
            </w:r>
          </w:p>
          <w:p w:rsidR="005331BB" w:rsidRPr="005331BB" w:rsidRDefault="005331BB" w:rsidP="005331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индексации для потребителей, проживающих: ул</w:t>
            </w:r>
            <w:proofErr w:type="gram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.Л</w:t>
            </w:r>
            <w:proofErr w:type="gram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енина,49, </w:t>
            </w:r>
            <w:proofErr w:type="spell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с.Новая</w:t>
            </w:r>
            <w:proofErr w:type="spell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Заимка </w:t>
            </w:r>
            <w:proofErr w:type="spellStart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Заводоуковского</w:t>
            </w:r>
            <w:proofErr w:type="spellEnd"/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городского округа, согласно </w:t>
            </w:r>
            <w:hyperlink r:id="rId6" w:history="1">
              <w:r w:rsidRPr="005331BB">
                <w:rPr>
                  <w:rFonts w:ascii="Arial" w:eastAsia="Times New Roman" w:hAnsi="Arial" w:cs="Arial"/>
                  <w:color w:val="5E5DA0"/>
                  <w:sz w:val="17"/>
                  <w:szCs w:val="17"/>
                  <w:u w:val="single"/>
                  <w:lang w:eastAsia="ru-RU"/>
                </w:rPr>
                <w:t>приложению </w:t>
              </w:r>
            </w:hyperlink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 настоящему распоряжению.</w:t>
            </w:r>
          </w:p>
          <w:p w:rsidR="005331BB" w:rsidRPr="005331BB" w:rsidRDefault="005331BB" w:rsidP="005331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5. Тарифы и долгосрочные параметры, установленные настоящим распоряжением, действуют с 01.01.2015 по 31.12.2017.</w:t>
            </w:r>
          </w:p>
          <w:p w:rsidR="005331BB" w:rsidRPr="005331BB" w:rsidRDefault="005331BB" w:rsidP="005331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Директор департамента                                                                     Е.А.Карташков</w:t>
            </w:r>
          </w:p>
        </w:tc>
      </w:tr>
      <w:tr w:rsidR="005331BB" w:rsidRPr="005331BB" w:rsidTr="005331BB">
        <w:trPr>
          <w:tblCellSpacing w:w="0" w:type="dxa"/>
        </w:trPr>
        <w:tc>
          <w:tcPr>
            <w:tcW w:w="0" w:type="auto"/>
            <w:shd w:val="clear" w:color="auto" w:fill="EAECEB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5331BB" w:rsidRPr="005331BB" w:rsidRDefault="005331BB" w:rsidP="0053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Вид документа</w:t>
            </w:r>
          </w:p>
        </w:tc>
        <w:tc>
          <w:tcPr>
            <w:tcW w:w="3750" w:type="pct"/>
            <w:shd w:val="clear" w:color="auto" w:fill="EAECEB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5331BB" w:rsidRPr="005331BB" w:rsidRDefault="005331BB" w:rsidP="0053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331B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Распоряжение</w:t>
            </w:r>
          </w:p>
        </w:tc>
      </w:tr>
    </w:tbl>
    <w:p w:rsidR="003A3CC8" w:rsidRDefault="003A3CC8"/>
    <w:sectPr w:rsidR="003A3CC8" w:rsidSect="00533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47D7"/>
    <w:multiLevelType w:val="multilevel"/>
    <w:tmpl w:val="A2D8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BB"/>
    <w:rsid w:val="0016006D"/>
    <w:rsid w:val="003A3CC8"/>
    <w:rsid w:val="0053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.admtyumen.ru/files/upload/OIV/D_cen/%D0%94%D0%BE%D0%BA%D1%83%D0%BC%D0%B5%D0%BD%D1%82%D1%8B/%D0%9A%D0%BE%D0%BF%D0%B8%D1%8F%20%D0%A3%D0%BD%D0%B8%D0%B2%D0%B5%D1%80%D1%81%D0%B0%D0%BB%20%D0%9B%D0%B5%D0%BD%D0%B8%D0%BD%D0%B049%20%D0%9F%D1%80%D0%B8%D0%BB%D0%BE%D0%B6%D0%B5%D0%BD%D0%B8%D0%B5%20%D0%BA%20%D1%80%D0%B0%D1%81%D0%BF%D0%BE%D1%80%D1%8F%D0%B6%D0%B5%D0%BD%D0%B8%D1%8E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2016-02-29T04:58:00Z</dcterms:created>
  <dcterms:modified xsi:type="dcterms:W3CDTF">2016-02-29T05:35:00Z</dcterms:modified>
</cp:coreProperties>
</file>