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B4" w:rsidRDefault="00F615C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99.4pt;margin-top:-146.9pt;width:188.15pt;height:485.1pt;rotation:90;z-index:251660288" fillcolor="#ffc000" strokecolor="#ffc000" strokeweight="2pt">
            <v:fill color2="white [3212]" rotate="t"/>
            <v:shadow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615C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38.25pt;margin-top:10.45pt;width:397.8pt;height:60.2pt;z-index:251673600" fillcolor="#c00000" strokeweight="1.75pt">
            <v:fill color2="maroon" rotate="t"/>
            <v:shadow on="t" color="#ffc000" offset="0,0" offset2="-12pt,12pt"/>
            <v:textpath style="font-family:&quot;Times New Roman&quot;;font-weight:bold;v-text-kern:t" trim="t" fitpath="t" string="Нарматыўнае&#10;прававое забеспячэнне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 w:rsidRPr="008D4E14">
        <w:rPr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-487879</wp:posOffset>
            </wp:positionH>
            <wp:positionV relativeFrom="paragraph">
              <wp:posOffset>-2731997</wp:posOffset>
            </wp:positionV>
            <wp:extent cx="1522512" cy="1528549"/>
            <wp:effectExtent l="19050" t="0" r="853" b="0"/>
            <wp:wrapNone/>
            <wp:docPr id="4" name="Рисунок 1" descr="G:\труд\garrison-clipart-9TzpAy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уд\garrison-clipart-9TzpAyr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70" cy="15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615C4">
        <w:rPr>
          <w:noProof/>
          <w:sz w:val="30"/>
          <w:szCs w:val="30"/>
        </w:rPr>
        <w:pict>
          <v:shape id="_x0000_s1039" type="#_x0000_t136" style="position:absolute;left:0;text-align:left;margin-left:364.6pt;margin-top:-207.7pt;width:71.45pt;height:71.3pt;z-index:251675648;mso-position-horizontal-relative:text;mso-position-vertical-relative:text" fillcolor="#c00000" strokeweight="2pt">
            <v:fill color2="maroon" rotate="t"/>
            <v:shadow on="t" color="#ffc000" offset="5pt,-5pt" offset2="-2pt,2pt"/>
            <v:textpath style="font-family:&quot;Times New Roman&quot;;font-weight:bold;v-text-kern:t" trim="t" fitpath="t" string="2"/>
          </v:shape>
        </w:pict>
      </w:r>
      <w:r w:rsidR="00F615C4">
        <w:rPr>
          <w:noProof/>
          <w:sz w:val="30"/>
          <w:szCs w:val="30"/>
        </w:rPr>
        <w:pict>
          <v:oval id="_x0000_s1038" style="position:absolute;left:0;text-align:left;margin-left:331.2pt;margin-top:-228.95pt;width:133.05pt;height:122.2pt;z-index:251674624;mso-position-horizontal-relative:text;mso-position-vertical-relative:text" fillcolor="#ffdc6d" strokecolor="maroon" strokeweight="1.5pt">
            <v:fill color2="white [3212]" rotate="t" focusposition=".5,.5" focussize="" type="gradientRadial"/>
            <v:shadow on="t" color="maroon" offset="5pt,-5pt" offset2="-2pt,2pt"/>
          </v:oval>
        </w:pict>
      </w:r>
      <w:r w:rsidR="00F615C4">
        <w:rPr>
          <w:noProof/>
          <w:sz w:val="30"/>
          <w:szCs w:val="30"/>
        </w:rPr>
        <w:pict>
          <v:rect id="_x0000_s1036" style="position:absolute;left:0;text-align:left;margin-left:25.6pt;margin-top:-86.2pt;width:421.2pt;height:82.8pt;z-index:251672576;mso-position-horizontal-relative:text;mso-position-vertical-relative:text" strokecolor="maroon" strokeweight="1.5pt">
            <v:fill color2="#ffdc6d" rotate="t" angle="-45" type="gradient"/>
            <v:shadow on="t" color="maroon" offset="6pt,6pt"/>
          </v:rect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615C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3" type="#_x0000_t136" style="position:absolute;left:0;text-align:left;margin-left:68.55pt;margin-top:6.25pt;width:336.55pt;height:102.05pt;z-index:25167052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Адукацыйны&#10;стандарт"/>
          </v:shape>
        </w:pict>
      </w:r>
      <w:r>
        <w:rPr>
          <w:noProof/>
          <w:sz w:val="30"/>
          <w:szCs w:val="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4" type="#_x0000_t114" style="position:absolute;left:0;text-align:left;margin-left:20.3pt;margin-top:-.25pt;width:427.55pt;height:320.45pt;z-index:251659263" fillcolor="#ffdc6d" strokecolor="maroon" strokeweight="1.5pt">
            <v:fill rotate="t" angle="-135" focus="100%" type="gradient"/>
            <v:shadow on="t" color="maroon" offset="6pt,-6pt"/>
          </v:shape>
        </w:pict>
      </w:r>
      <w:r>
        <w:rPr>
          <w:noProof/>
          <w:sz w:val="30"/>
          <w:szCs w:val="30"/>
        </w:rPr>
        <w:pict>
          <v:shape id="_x0000_s1027" type="#_x0000_t6" style="position:absolute;left:0;text-align:left;margin-left:130.55pt;margin-top:-430pt;width:170.65pt;height:529.85pt;rotation:90;z-index:251661312" fillcolor="#ffdc6d" strokecolor="maroon" strokeweight="2pt">
            <v:fill color2="white [3212]" rotate="t" focusposition=".5,.5" focussize="" type="gradientRadial"/>
            <v:shadow on="t" color="maroon" offset=",-8pt" offset2=",-2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615C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42" type="#_x0000_t136" style="position:absolute;left:0;text-align:left;margin-left:28.75pt;margin-top:1.85pt;width:410.45pt;height:39.25pt;z-index:251684864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вучэбнага прадмета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775B6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45" type="#_x0000_t136" style="position:absolute;left:0;text-align:left;margin-left:24.55pt;margin-top:8.85pt;width:392.45pt;height:93.45pt;z-index:251691008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&quot;Працоўнае&#10;    навучанне&quot;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F615C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0" type="#_x0000_t6" style="position:absolute;left:0;text-align:left;margin-left:96.8pt;margin-top:-154.1pt;width:221.25pt;height:535.5pt;rotation:270;z-index:251665408" fillcolor="maroon" stroked="f" strokeweight="2pt">
            <v:fill color2="white [3212]" rotate="t"/>
            <v:shadow on="t" color="maroon" offset="5pt,-13pt" offset2="-2pt,-14pt"/>
          </v:shape>
        </w:pict>
      </w:r>
    </w:p>
    <w:p w:rsidR="00DE5AB4" w:rsidRDefault="00F615C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>
        <w:rPr>
          <w:noProof/>
          <w:sz w:val="30"/>
          <w:szCs w:val="30"/>
        </w:rPr>
        <w:pict>
          <v:shape id="_x0000_s1031" type="#_x0000_t6" style="position:absolute;left:0;text-align:left;margin-left:112.05pt;margin-top:-155.65pt;width:197.6pt;height:533.25pt;rotation:270;z-index:251666432" fillcolor="#ffc000" stroked="f" strokeweight="2pt">
            <v:fill color2="white [3212]" rotate="t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  <w:r w:rsidRPr="008D4E14">
        <w:rPr>
          <w:noProof/>
          <w:sz w:val="30"/>
          <w:szCs w:val="3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2773936</wp:posOffset>
            </wp:positionH>
            <wp:positionV relativeFrom="paragraph">
              <wp:posOffset>-271609</wp:posOffset>
            </wp:positionV>
            <wp:extent cx="3174526" cy="2470244"/>
            <wp:effectExtent l="19050" t="0" r="0" b="0"/>
            <wp:wrapNone/>
            <wp:docPr id="5" name="Рисунок 14" descr="C:\Documents and Settings\Admin\Рабочий стол\Песенка о капитане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есенка о капитане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00" t="8000" r="1320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03" cy="24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615C4">
        <w:rPr>
          <w:noProof/>
          <w:sz w:val="30"/>
          <w:szCs w:val="30"/>
        </w:rPr>
        <w:pict>
          <v:shape id="_x0000_s1032" type="#_x0000_t6" style="position:absolute;left:0;text-align:left;margin-left:121.75pt;margin-top:-174.25pt;width:178.2pt;height:531.75pt;rotation:270;z-index:251667456;mso-position-horizontal-relative:text;mso-position-vertical-relative:text" fillcolor="#ffdc6d" stroked="f" strokeweight="2pt">
            <v:fill color2="white [3212]" rotate="t" focusposition=".5,.5" focussize="" type="gradientRadial"/>
            <v:shadow color="#ffc000" offset="12pt,-11pt" offset2="12pt,-10pt"/>
          </v:shape>
        </w:pict>
      </w: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DE5AB4" w:rsidRDefault="00DE5AB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F01EA9" w:rsidRPr="007142C1" w:rsidRDefault="00F01EA9" w:rsidP="00F01EA9">
      <w:r w:rsidRPr="007142C1">
        <w:lastRenderedPageBreak/>
        <w:t>МІНІСТЭРСТВА АДУКАЦЫІ                 МИНИСТЕРСТВО ОБРАЗОВАНИЯ</w:t>
      </w:r>
    </w:p>
    <w:p w:rsidR="00F01EA9" w:rsidRPr="007142C1" w:rsidRDefault="00F01EA9" w:rsidP="00F01EA9">
      <w:r w:rsidRPr="007142C1">
        <w:t xml:space="preserve">РЭСПУБЛІКІ БЕЛАРУСЬ                </w:t>
      </w:r>
      <w:r>
        <w:t xml:space="preserve"> </w:t>
      </w:r>
      <w:r w:rsidRPr="007142C1">
        <w:t xml:space="preserve">        РЕСПУБЛИКИ БЕЛАРУСЬ</w:t>
      </w:r>
    </w:p>
    <w:p w:rsidR="00F01EA9" w:rsidRPr="007142C1" w:rsidRDefault="00F01EA9" w:rsidP="00F01EA9"/>
    <w:p w:rsidR="00F01EA9" w:rsidRPr="007142C1" w:rsidRDefault="00F01EA9" w:rsidP="00F01EA9">
      <w:pPr>
        <w:rPr>
          <w:b/>
        </w:rPr>
      </w:pPr>
      <w:r w:rsidRPr="007142C1">
        <w:t xml:space="preserve">          </w:t>
      </w:r>
      <w:r w:rsidRPr="007142C1">
        <w:rPr>
          <w:b/>
        </w:rPr>
        <w:t xml:space="preserve">СТАНОВА                                   </w:t>
      </w:r>
      <w:r>
        <w:rPr>
          <w:b/>
        </w:rPr>
        <w:t xml:space="preserve"> </w:t>
      </w:r>
      <w:r w:rsidRPr="007142C1">
        <w:rPr>
          <w:b/>
        </w:rPr>
        <w:t xml:space="preserve">           ПОСТАНОВЛЕНИЕ</w:t>
      </w:r>
    </w:p>
    <w:p w:rsidR="00F01EA9" w:rsidRPr="007142C1" w:rsidRDefault="00F01EA9" w:rsidP="00F01EA9">
      <w:pPr>
        <w:jc w:val="both"/>
      </w:pPr>
      <w:r w:rsidRPr="007142C1">
        <w:t>26 декабря 2018 г. № 125</w:t>
      </w:r>
    </w:p>
    <w:p w:rsidR="00F01EA9" w:rsidRPr="007142C1" w:rsidRDefault="00F01EA9" w:rsidP="00F01EA9">
      <w:pPr>
        <w:jc w:val="both"/>
      </w:pPr>
      <w:r w:rsidRPr="007142C1">
        <w:t xml:space="preserve">              г. Мінск                                                               г.Минск</w:t>
      </w:r>
    </w:p>
    <w:p w:rsidR="00F01EA9" w:rsidRPr="007142C1" w:rsidRDefault="00F01EA9" w:rsidP="00F01EA9">
      <w:pPr>
        <w:jc w:val="both"/>
      </w:pPr>
    </w:p>
    <w:p w:rsidR="00F01EA9" w:rsidRPr="007142C1" w:rsidRDefault="00F01EA9" w:rsidP="00F01EA9">
      <w:pPr>
        <w:jc w:val="both"/>
        <w:rPr>
          <w:b/>
        </w:rPr>
      </w:pPr>
      <w:r w:rsidRPr="007142C1">
        <w:rPr>
          <w:b/>
        </w:rPr>
        <w:t>Об утверждении образовательных</w:t>
      </w:r>
    </w:p>
    <w:p w:rsidR="00F01EA9" w:rsidRPr="007142C1" w:rsidRDefault="00F01EA9" w:rsidP="00F01EA9">
      <w:pPr>
        <w:jc w:val="both"/>
        <w:rPr>
          <w:b/>
        </w:rPr>
      </w:pPr>
      <w:r w:rsidRPr="007142C1">
        <w:rPr>
          <w:b/>
        </w:rPr>
        <w:t>стандартов общего среднего образования</w:t>
      </w:r>
    </w:p>
    <w:p w:rsidR="00F01EA9" w:rsidRPr="007142C1" w:rsidRDefault="00F01EA9" w:rsidP="00F01EA9">
      <w:pPr>
        <w:jc w:val="both"/>
        <w:rPr>
          <w:b/>
        </w:rPr>
      </w:pPr>
    </w:p>
    <w:p w:rsidR="00F01EA9" w:rsidRPr="00FC5EF7" w:rsidRDefault="00F01EA9" w:rsidP="00F01EA9">
      <w:pPr>
        <w:jc w:val="both"/>
      </w:pPr>
      <w:r w:rsidRPr="00FC5EF7">
        <w:t>На основании пункта 3 статьи 154 Кодекса Республики Беларусь об образовании,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№ 1049 «Об изменении, дополнении и признании утратившими силу некоторых постановлений Правительства Республики Беларусь по вопросам образования», Министерство образования Республики Беларусь</w:t>
      </w:r>
    </w:p>
    <w:p w:rsidR="00F01EA9" w:rsidRPr="00FC5EF7" w:rsidRDefault="00F01EA9" w:rsidP="00F01EA9">
      <w:pPr>
        <w:jc w:val="both"/>
      </w:pPr>
      <w:r w:rsidRPr="00FC5EF7">
        <w:t>ПОСТАНОВЛЯЕТ:</w:t>
      </w:r>
    </w:p>
    <w:p w:rsidR="00F01EA9" w:rsidRPr="00FC5EF7" w:rsidRDefault="00F01EA9" w:rsidP="00F01EA9">
      <w:pPr>
        <w:jc w:val="both"/>
      </w:pPr>
      <w:r w:rsidRPr="00FC5EF7">
        <w:t>1. Утвердить прилагаемые:</w:t>
      </w:r>
    </w:p>
    <w:p w:rsidR="00F01EA9" w:rsidRPr="00FC5EF7" w:rsidRDefault="00F01EA9" w:rsidP="00F01EA9">
      <w:pPr>
        <w:jc w:val="both"/>
      </w:pPr>
      <w:r w:rsidRPr="00FC5EF7">
        <w:t>1.1. образовательный стандарт начального образования;</w:t>
      </w:r>
    </w:p>
    <w:p w:rsidR="00F01EA9" w:rsidRPr="00FC5EF7" w:rsidRDefault="00F01EA9" w:rsidP="00F01EA9">
      <w:pPr>
        <w:jc w:val="both"/>
      </w:pPr>
      <w:r w:rsidRPr="00FC5EF7">
        <w:t>1.2. образовательный стандарт базового образования;</w:t>
      </w:r>
    </w:p>
    <w:p w:rsidR="00F01EA9" w:rsidRPr="00FC5EF7" w:rsidRDefault="00F01EA9" w:rsidP="00F01EA9">
      <w:pPr>
        <w:jc w:val="both"/>
      </w:pPr>
      <w:r w:rsidRPr="00FC5EF7">
        <w:t>1.3. образовательный стандарт среднего образования.</w:t>
      </w:r>
    </w:p>
    <w:p w:rsidR="00F01EA9" w:rsidRPr="00FC5EF7" w:rsidRDefault="00F01EA9" w:rsidP="00F01EA9">
      <w:pPr>
        <w:jc w:val="both"/>
      </w:pPr>
      <w:r w:rsidRPr="00FC5EF7">
        <w:t>2. Признать утратившими силу:</w:t>
      </w:r>
    </w:p>
    <w:p w:rsidR="00F01EA9" w:rsidRPr="00FC5EF7" w:rsidRDefault="00F01EA9" w:rsidP="00F01EA9">
      <w:pPr>
        <w:jc w:val="both"/>
      </w:pPr>
      <w:r w:rsidRPr="00FC5EF7">
        <w:t>2.1. постановление Министерства образования Республики Беларусь от 10 января 2007 г. № 2 «Об утверждении образовательного стандарта общего среднего образования»;</w:t>
      </w:r>
    </w:p>
    <w:p w:rsidR="00F01EA9" w:rsidRPr="00FC5EF7" w:rsidRDefault="00F01EA9" w:rsidP="00F01EA9">
      <w:pPr>
        <w:jc w:val="both"/>
      </w:pPr>
      <w:r w:rsidRPr="00FC5EF7">
        <w:t>2.2. постановление Министерства образования Республики Беларусь от 3 октября 2008 г. № 96 «О внесении изменений и дополнений в постановление Министерства образования Республики Беларусь от 10 января 2007 г. № 2»;</w:t>
      </w:r>
    </w:p>
    <w:p w:rsidR="00F01EA9" w:rsidRPr="00FC5EF7" w:rsidRDefault="00F01EA9" w:rsidP="00F01EA9">
      <w:pPr>
        <w:jc w:val="both"/>
      </w:pPr>
      <w:r w:rsidRPr="00FC5EF7">
        <w:t xml:space="preserve">2.3. постановление Министерства образования Республики Беларусь от 29 мая 2009 г. № 32 «Об утверждении образовательных стандартов учебных предметов в общеобразовательных учреждениях». </w:t>
      </w:r>
    </w:p>
    <w:p w:rsidR="00F01EA9" w:rsidRPr="00FC5EF7" w:rsidRDefault="00F01EA9" w:rsidP="00F01EA9">
      <w:pPr>
        <w:jc w:val="both"/>
      </w:pPr>
      <w:r w:rsidRPr="00FC5EF7">
        <w:t>3. Настоящее постановление вступает в силу после его официального опубликования.</w:t>
      </w:r>
    </w:p>
    <w:p w:rsidR="00F01EA9" w:rsidRDefault="00F01EA9" w:rsidP="00F01EA9">
      <w:pPr>
        <w:pStyle w:val="aa"/>
        <w:spacing w:before="0" w:beforeAutospacing="0" w:after="0" w:afterAutospacing="0"/>
        <w:jc w:val="right"/>
        <w:rPr>
          <w:rStyle w:val="ab"/>
          <w:sz w:val="30"/>
          <w:szCs w:val="30"/>
        </w:rPr>
      </w:pPr>
      <w:r w:rsidRPr="00FC5EF7">
        <w:rPr>
          <w:b/>
        </w:rPr>
        <w:t>Министр И.В. Карпенко</w:t>
      </w: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  <w:r w:rsidRPr="00F01EA9">
        <w:rPr>
          <w:rStyle w:val="ab"/>
          <w:noProof/>
          <w:sz w:val="30"/>
          <w:szCs w:val="3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126270</wp:posOffset>
            </wp:positionH>
            <wp:positionV relativeFrom="paragraph">
              <wp:posOffset>-294081</wp:posOffset>
            </wp:positionV>
            <wp:extent cx="4854945" cy="2265529"/>
            <wp:effectExtent l="19050" t="0" r="508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548" t="33777" r="26248" b="38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Pr="00FC5EF7" w:rsidRDefault="00F01EA9" w:rsidP="00F01EA9">
      <w:pPr>
        <w:jc w:val="right"/>
        <w:rPr>
          <w:b/>
        </w:rPr>
      </w:pPr>
      <w:r w:rsidRPr="00FC5EF7">
        <w:rPr>
          <w:b/>
        </w:rPr>
        <w:lastRenderedPageBreak/>
        <w:t>УТВЕРЖДЕНО</w:t>
      </w:r>
    </w:p>
    <w:p w:rsidR="00F01EA9" w:rsidRPr="00FC5EF7" w:rsidRDefault="00F01EA9" w:rsidP="00F01EA9">
      <w:pPr>
        <w:jc w:val="right"/>
        <w:rPr>
          <w:b/>
        </w:rPr>
      </w:pPr>
      <w:r w:rsidRPr="00FC5EF7">
        <w:rPr>
          <w:b/>
        </w:rPr>
        <w:t>Постановление</w:t>
      </w:r>
    </w:p>
    <w:p w:rsidR="00F01EA9" w:rsidRPr="00FC5EF7" w:rsidRDefault="00F01EA9" w:rsidP="00F01EA9">
      <w:pPr>
        <w:jc w:val="right"/>
        <w:rPr>
          <w:b/>
        </w:rPr>
      </w:pPr>
      <w:r w:rsidRPr="00FC5EF7">
        <w:rPr>
          <w:b/>
        </w:rPr>
        <w:t>Министерства образования</w:t>
      </w:r>
    </w:p>
    <w:p w:rsidR="00F01EA9" w:rsidRPr="00FC5EF7" w:rsidRDefault="00F01EA9" w:rsidP="00F01EA9">
      <w:pPr>
        <w:jc w:val="right"/>
        <w:rPr>
          <w:b/>
        </w:rPr>
      </w:pPr>
      <w:r w:rsidRPr="00FC5EF7">
        <w:rPr>
          <w:b/>
        </w:rPr>
        <w:t>Республики Беларусь</w:t>
      </w:r>
    </w:p>
    <w:p w:rsidR="00F01EA9" w:rsidRPr="00FC5EF7" w:rsidRDefault="00F01EA9" w:rsidP="00F01EA9">
      <w:pPr>
        <w:jc w:val="right"/>
        <w:rPr>
          <w:b/>
        </w:rPr>
      </w:pPr>
      <w:r w:rsidRPr="00FC5EF7">
        <w:rPr>
          <w:b/>
        </w:rPr>
        <w:t>26.12.2018 № 125</w:t>
      </w:r>
    </w:p>
    <w:p w:rsidR="00F01EA9" w:rsidRDefault="00F01EA9" w:rsidP="00F01EA9">
      <w:pPr>
        <w:pStyle w:val="aa"/>
        <w:spacing w:before="0" w:beforeAutospacing="0" w:after="0" w:afterAutospacing="0"/>
        <w:jc w:val="center"/>
        <w:rPr>
          <w:rStyle w:val="ab"/>
          <w:sz w:val="30"/>
          <w:szCs w:val="30"/>
        </w:rPr>
      </w:pPr>
    </w:p>
    <w:p w:rsidR="00F01EA9" w:rsidRPr="000B555B" w:rsidRDefault="00F01EA9" w:rsidP="00F01EA9">
      <w:pPr>
        <w:pStyle w:val="aa"/>
        <w:spacing w:before="0" w:beforeAutospacing="0" w:after="0" w:afterAutospacing="0"/>
        <w:jc w:val="center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ОБРАЗОВАТЕЛЬНЫЙ СТАНДАРТ БАЗОВОГО ОБРАЗОВАНИЯ</w:t>
      </w:r>
    </w:p>
    <w:p w:rsidR="00F01EA9" w:rsidRPr="00D775B6" w:rsidRDefault="00F01EA9" w:rsidP="00F01EA9">
      <w:pPr>
        <w:pStyle w:val="aa"/>
        <w:spacing w:before="0" w:beforeAutospacing="0" w:after="0" w:afterAutospacing="0"/>
        <w:jc w:val="center"/>
        <w:rPr>
          <w:sz w:val="30"/>
          <w:szCs w:val="30"/>
          <w:lang w:val="en-US"/>
        </w:rPr>
      </w:pPr>
      <w:r w:rsidRPr="00F01EA9">
        <w:rPr>
          <w:rStyle w:val="ab"/>
          <w:sz w:val="30"/>
          <w:szCs w:val="30"/>
        </w:rPr>
        <w:t>АДУКАЦЫЙНЫ</w:t>
      </w:r>
      <w:r w:rsidRPr="00D775B6">
        <w:rPr>
          <w:rStyle w:val="ab"/>
          <w:sz w:val="30"/>
          <w:szCs w:val="30"/>
          <w:lang w:val="en-US"/>
        </w:rPr>
        <w:t xml:space="preserve"> </w:t>
      </w:r>
      <w:r w:rsidRPr="00F01EA9">
        <w:rPr>
          <w:rStyle w:val="ab"/>
          <w:sz w:val="30"/>
          <w:szCs w:val="30"/>
        </w:rPr>
        <w:t>СТАНДАРТ</w:t>
      </w:r>
      <w:r w:rsidRPr="00D775B6">
        <w:rPr>
          <w:rStyle w:val="ab"/>
          <w:sz w:val="30"/>
          <w:szCs w:val="30"/>
          <w:lang w:val="en-US"/>
        </w:rPr>
        <w:t xml:space="preserve"> </w:t>
      </w:r>
      <w:r w:rsidRPr="00F01EA9">
        <w:rPr>
          <w:rStyle w:val="ab"/>
          <w:sz w:val="30"/>
          <w:szCs w:val="30"/>
        </w:rPr>
        <w:t>БАЗАВАЙ</w:t>
      </w:r>
      <w:r w:rsidRPr="00D775B6">
        <w:rPr>
          <w:rStyle w:val="ab"/>
          <w:sz w:val="30"/>
          <w:szCs w:val="30"/>
          <w:lang w:val="en-US"/>
        </w:rPr>
        <w:t xml:space="preserve"> </w:t>
      </w:r>
      <w:r w:rsidRPr="00F01EA9">
        <w:rPr>
          <w:rStyle w:val="ab"/>
          <w:sz w:val="30"/>
          <w:szCs w:val="30"/>
        </w:rPr>
        <w:t>АДУКАЦЫІ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center"/>
        <w:rPr>
          <w:sz w:val="30"/>
          <w:szCs w:val="30"/>
          <w:lang w:val="en-US"/>
        </w:rPr>
      </w:pPr>
      <w:r w:rsidRPr="00F01EA9">
        <w:rPr>
          <w:rStyle w:val="ab"/>
          <w:sz w:val="30"/>
          <w:szCs w:val="30"/>
        </w:rPr>
        <w:t>Е</w:t>
      </w:r>
      <w:r w:rsidRPr="00F01EA9">
        <w:rPr>
          <w:rStyle w:val="ab"/>
          <w:sz w:val="30"/>
          <w:szCs w:val="30"/>
          <w:lang w:val="en-US"/>
        </w:rPr>
        <w:t xml:space="preserve">DUCATIONAL STANDARD OF BASIC </w:t>
      </w:r>
      <w:r w:rsidRPr="00F01EA9">
        <w:rPr>
          <w:rStyle w:val="ab"/>
          <w:sz w:val="30"/>
          <w:szCs w:val="30"/>
        </w:rPr>
        <w:t>Е</w:t>
      </w:r>
      <w:r w:rsidRPr="00F01EA9">
        <w:rPr>
          <w:rStyle w:val="ab"/>
          <w:sz w:val="30"/>
          <w:szCs w:val="30"/>
          <w:lang w:val="en-US"/>
        </w:rPr>
        <w:t>DUCATION</w:t>
      </w:r>
    </w:p>
    <w:p w:rsidR="00F01EA9" w:rsidRPr="00D775B6" w:rsidRDefault="00F01EA9" w:rsidP="00F01EA9">
      <w:pPr>
        <w:pStyle w:val="aa"/>
        <w:spacing w:before="0" w:beforeAutospacing="0" w:after="0" w:afterAutospacing="0"/>
        <w:jc w:val="center"/>
        <w:rPr>
          <w:sz w:val="30"/>
          <w:szCs w:val="30"/>
        </w:rPr>
      </w:pPr>
      <w:r w:rsidRPr="00F01EA9">
        <w:rPr>
          <w:rStyle w:val="ab"/>
          <w:sz w:val="30"/>
          <w:szCs w:val="30"/>
        </w:rPr>
        <w:t>Предисловие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1. РАЗРАБОТАН Министерством образования Республики Беларуси совместно с Научно-методическим учреждением «Национальный институт образования» Министерства образования Республики Беларусь.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2. УТВЕРЖДЕН постановлением Министерства образования Республики Беларусь от 26 декабря 2018 г. № 125 «Об утверждении образовательных стандартов общего среднего образования».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3. ВВЕДЕН В ДЕЙСТВИЕ ВЗАМЕН постановления Министерства образования Республики Беларусь от 10 января 2007 г. № 2 «Об утверждении образовательного стандарта общего среднего образования», постановления Министерства образования Республики Беларусь от 3 октября 2008 г. № 96 «О внесении изменений и дополнений в постановление Министерства образования Республики Беларусь от 10 января 2007 г. № 2», постановления Министерства образования Республики Беларусь от 29 мая 2009 г. № 32 «Об утверждении образовательных стандартов учебных предметов в общеобразовательных учреждениях».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center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СОДЕРЖАНИЕ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1. Область применения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2. Термины и определения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3. Общие положения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3.1. Цели и назначение образовательного стандарта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3.2. Методологическая основа Стандарта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3.3. Структура Стандарта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4. Цели образования на II ступени общего среднего образования и ожидаемые результаты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4.1. Цели образования на II ступени общего среднего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4.2. Ожидаемые результаты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5. Требования к учебно-программной документации образовательной программы базового образования, максимальной учебной нагрузке учащихся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6. Требования к организации образовательного процесса при реализации образовательной программы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6.1. Общие требования к образовательному процессу при реализации образовательной программы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6.2. Особенности организации образовательного процесса при реализации образовательной программы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 Основные требования к организации образовательного процесса при изучении учебных предметов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7. Требования к результатам освоения содержания образовательной программы базового образования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1. Область применения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Образовательный стандарт базового образования обязателен для применения во всех учреждениях образования, реализующих образовательную программу базового образования.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2. Термины и определения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настоящем образовательном стандарте базового образования используются следующие основные термины и их определения.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Базовый уровень изучения учебного предмета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изучение содержания соответствующего учебного предмета, которое является обязательным при освоении учебной программы по этому учебному предмету.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 xml:space="preserve">Воспитание </w:t>
      </w:r>
      <w:r w:rsidRPr="00F01EA9">
        <w:rPr>
          <w:sz w:val="30"/>
          <w:szCs w:val="30"/>
        </w:rPr>
        <w:t>– целенаправленный процесс формирования духовно- нравственной и эмоционально-ценностной сферы личности учащегося.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Занятия по физической реабилитации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занятия, направленные на поддержание, восстановление и (или) улучшение функционального состояния органов и систем организма учащегося санаторной школы- интерната.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Качество образования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соответствие образования требованиям образовательного стандарта, учебно-программной документации соответствующей образовательной программы.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 xml:space="preserve">Компетенции </w:t>
      </w:r>
      <w:r w:rsidRPr="00F01EA9">
        <w:rPr>
          <w:sz w:val="30"/>
          <w:szCs w:val="30"/>
        </w:rPr>
        <w:t>– приобретаемые в процессе обучения и воспитания способности осуществлять деятельность в соответствии с полученным образованием;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Музыкально-ритмические занятия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занятия, направленные на развитие двигательных навыков и умений учащегося санаторной школы-интерната.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Максимальная допустимая учебная нагрузка в неделю на одного учащегося в каждом классе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учебная нагрузка, устанавливаемая в соответствии со специфическими санитарно-эпидемиологическими требованиями и гигиеническими нормативами и включающая обязательную учебную нагрузку и учебную нагрузку на факультативных занятиях по соответствующему классу.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lastRenderedPageBreak/>
        <w:t>Образование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обучение и воспитание в интересах личности, общества и государства, направленные на усвоение знаний, умений, навыков, формирование гармоничной, разносторонне развитой личности учащегося.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Образовательный стандарт базового образования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технический нормативный правовой акт, определяющий содержание образовательной программы базового образования посредством установления требований к образовательному процессу и результатам освоения ее содержания.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Образовательная программа базового образования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совокупность документации, регламентирующей образовательный процесс, и условий, необходимых для получения в соответствии с ожидаемыми результатами базового образования.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Образовательный процесс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обучение и воспитание, организованные учреждением образования в целях освоения учащимися содержания образовательной программы базового образования.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Общественно полезный труд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занятия, направленные на формирование у учащихся трудовых умений и навыков.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Обучение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целенаправленный процесс организации и стимулирования учебной деятельности учащихся по овладению ими знаниями, умениями и навыками, развитию их творческих способностей.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Обязательная учебная нагрузка в неделю на одного учащегося в каждом классе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общее количество учебных часов, установленных на изучение учебных предметов по соответствующему классу.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Повышенный уровень изучения учебного предмета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изучение содержания соответствующего учебного предмета, которое включает в себя базовый уровень изучения этого учебного предмета с углублением его содержания.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Поддерживающие занятия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занятия, направленные на преодоление трудностей в изучении учебных предметов (отдельных тем учебных программ по учебным предметам) учащимися, получающими базовое образование.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Получение образования на дому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организация образовательного процесса, при которой освоение содержания образовательной программы базового образования учащимся, который временно или постоянно не может посещать учреждение образования, осуществляется на дому.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Практика (трудовая, творческая, медицинская)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занятия, направленные на овладение определенными видами профессиональной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Стимулирующие занятия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занятия, направленные на развитие творческих способностей одаренных и талантливых учащихся.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lastRenderedPageBreak/>
        <w:t>Типовой учебный план общего среднего образования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это технический нормативный правовой акт, который состоит из типовых учебных планов учреждений общего среднего образования каждого вида.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Учебно-полевые сборы</w:t>
      </w:r>
      <w:r w:rsidRPr="00F01EA9">
        <w:rPr>
          <w:rStyle w:val="ab"/>
          <w:sz w:val="30"/>
          <w:szCs w:val="30"/>
        </w:rPr>
        <w:t xml:space="preserve"> </w:t>
      </w:r>
      <w:r w:rsidRPr="00F01EA9">
        <w:rPr>
          <w:sz w:val="30"/>
          <w:szCs w:val="30"/>
        </w:rPr>
        <w:t>– занятия, направленные на формирование умений и основ культуры воинской службы, необходимых для освоения обязанностей защитника Отечества.</w:t>
      </w:r>
    </w:p>
    <w:p w:rsidR="00F01EA9" w:rsidRPr="000B555B" w:rsidRDefault="00F01EA9" w:rsidP="000B555B">
      <w:pPr>
        <w:pStyle w:val="aa"/>
        <w:spacing w:before="0" w:beforeAutospacing="0" w:after="0" w:afterAutospacing="0"/>
        <w:jc w:val="center"/>
        <w:rPr>
          <w:sz w:val="32"/>
          <w:szCs w:val="30"/>
        </w:rPr>
      </w:pPr>
      <w:r w:rsidRPr="000B555B">
        <w:rPr>
          <w:rStyle w:val="ab"/>
          <w:sz w:val="32"/>
          <w:szCs w:val="30"/>
        </w:rPr>
        <w:t>3. Общие положения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3.1. Цели и назначение образовательного стандарта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Образовательный стандарт базового образования (далее –Стандарт) определяет содержание образовательной программы базового образования с учетом достижений современной науки, приоритетов государственной политики в сфере образования и направлен на обеспечение: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доступности базового образования;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духовно-нравственного развития, воспитания учащихся и сохранения их здоровья;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формирования гражданской идентичности учащихся;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достижения учащимися личностных, метапредметных и предметных образовательных результатов;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развития творческих способностей учащихся, вовлечения их в различные виды социально значимой деятельности;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преемственности и непрерывности образовательных программ общего среднего образования;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равенства белорусского и русского языков;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сохранения и развития национальной культуры; культурного и языкового наследия национальных меньшинств, проживающих на территории Республики Беларусь;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развития государственно-общественного характера управления образованием;</w:t>
      </w:r>
    </w:p>
    <w:p w:rsidR="00F01EA9" w:rsidRP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формирования основ оценки результатов учебной деятельности учащихся при освоении содержания образовательной программы базового образования, деятельности педагогических работников, самоконтроля за обеспечением качества образования, осуществляемого учреждением образования;</w:t>
      </w:r>
    </w:p>
    <w:p w:rsidR="00F01EA9" w:rsidRDefault="00F01EA9" w:rsidP="000B555B">
      <w:pPr>
        <w:pStyle w:val="aa"/>
        <w:numPr>
          <w:ilvl w:val="0"/>
          <w:numId w:val="30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государственных гарантий по соответствующему финансированию образовательной программы базового образования, реализуемой через образовательный процесс на учебных занятиях (занятиях) в соответствии с учебным планом и учебными программами.</w:t>
      </w:r>
    </w:p>
    <w:p w:rsidR="000B555B" w:rsidRPr="00F01EA9" w:rsidRDefault="000B555B" w:rsidP="000B555B">
      <w:pPr>
        <w:pStyle w:val="aa"/>
        <w:spacing w:before="0" w:beforeAutospacing="0" w:after="0" w:afterAutospacing="0"/>
        <w:ind w:left="720"/>
        <w:jc w:val="both"/>
        <w:rPr>
          <w:sz w:val="30"/>
          <w:szCs w:val="30"/>
        </w:rPr>
      </w:pP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b/>
          <w:sz w:val="30"/>
          <w:szCs w:val="30"/>
        </w:rPr>
      </w:pPr>
      <w:r w:rsidRPr="000B555B">
        <w:rPr>
          <w:b/>
          <w:sz w:val="30"/>
          <w:szCs w:val="30"/>
        </w:rPr>
        <w:lastRenderedPageBreak/>
        <w:t>Стандарт является основой:</w:t>
      </w:r>
    </w:p>
    <w:p w:rsidR="00F01EA9" w:rsidRPr="00F01EA9" w:rsidRDefault="00F01EA9" w:rsidP="000B555B">
      <w:pPr>
        <w:pStyle w:val="aa"/>
        <w:numPr>
          <w:ilvl w:val="0"/>
          <w:numId w:val="31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для разработки учебно-программной документации образовательной программы базового образования;</w:t>
      </w:r>
    </w:p>
    <w:p w:rsidR="00F01EA9" w:rsidRPr="00F01EA9" w:rsidRDefault="00F01EA9" w:rsidP="000B555B">
      <w:pPr>
        <w:pStyle w:val="aa"/>
        <w:numPr>
          <w:ilvl w:val="0"/>
          <w:numId w:val="31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организации образовательного процесса при реализации образовательной программы базового образования;</w:t>
      </w:r>
    </w:p>
    <w:p w:rsidR="00F01EA9" w:rsidRPr="00F01EA9" w:rsidRDefault="00F01EA9" w:rsidP="000B555B">
      <w:pPr>
        <w:pStyle w:val="aa"/>
        <w:numPr>
          <w:ilvl w:val="0"/>
          <w:numId w:val="31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осуществления контроля качества образования;</w:t>
      </w:r>
    </w:p>
    <w:p w:rsidR="00F01EA9" w:rsidRPr="00F01EA9" w:rsidRDefault="00F01EA9" w:rsidP="000B555B">
      <w:pPr>
        <w:pStyle w:val="aa"/>
        <w:numPr>
          <w:ilvl w:val="0"/>
          <w:numId w:val="31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построения системы самоконтроля обеспечения качества образования в учреждении образования при реализации образовательной программы базового образования;</w:t>
      </w:r>
    </w:p>
    <w:p w:rsidR="00F01EA9" w:rsidRPr="00F01EA9" w:rsidRDefault="00F01EA9" w:rsidP="000B555B">
      <w:pPr>
        <w:pStyle w:val="aa"/>
        <w:numPr>
          <w:ilvl w:val="0"/>
          <w:numId w:val="31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аттестации педагогических работников учреждений образования, реализующих образовательную программу базового образования;</w:t>
      </w:r>
    </w:p>
    <w:p w:rsidR="00F01EA9" w:rsidRPr="00F01EA9" w:rsidRDefault="00F01EA9" w:rsidP="000B555B">
      <w:pPr>
        <w:pStyle w:val="aa"/>
        <w:numPr>
          <w:ilvl w:val="0"/>
          <w:numId w:val="31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аккредитации учреждений образования, реализующих образовательную программу базового образования;</w:t>
      </w:r>
    </w:p>
    <w:p w:rsidR="00F01EA9" w:rsidRPr="00F01EA9" w:rsidRDefault="00F01EA9" w:rsidP="000B555B">
      <w:pPr>
        <w:pStyle w:val="aa"/>
        <w:numPr>
          <w:ilvl w:val="0"/>
          <w:numId w:val="31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организации подготовки, переподготовки и повышения квалификации педагогических работников.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3.2. Методологическая основа Стандарта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Методологической основой Стандарта являются:</w:t>
      </w:r>
    </w:p>
    <w:p w:rsidR="00F01EA9" w:rsidRPr="00F01EA9" w:rsidRDefault="00F01EA9" w:rsidP="000B555B">
      <w:pPr>
        <w:pStyle w:val="aa"/>
        <w:numPr>
          <w:ilvl w:val="0"/>
          <w:numId w:val="32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системно-деятельностный подход (совокупность взглядов и способов проектирования и организации образовательного процесса, в котором системообразующим элементом являются различные виды деятельности; учащийся как субъект обучения и воспитания занимает активную позицию, а деятельность является основой, средством и условием развития его личности; обучение и воспитание осуществляются через активизацию деятельности учащегося);</w:t>
      </w:r>
    </w:p>
    <w:p w:rsidR="00F01EA9" w:rsidRPr="00F01EA9" w:rsidRDefault="00F01EA9" w:rsidP="000B555B">
      <w:pPr>
        <w:pStyle w:val="aa"/>
        <w:numPr>
          <w:ilvl w:val="0"/>
          <w:numId w:val="32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культурологический подход (совокупность взглядов и способов проектирования и организации образовательного процесса на основе ценностно ориентированного содержания образовательной программы базового образования, развития общей интеллектуальной культуры и духовного начала личности, обеспечения ведущей роли социокультурного контекста развития учащегося, установки на диалог культур, изучения традиций и ценностей, самобытности национальной культуры в контексте мировой);</w:t>
      </w:r>
    </w:p>
    <w:p w:rsidR="000B555B" w:rsidRDefault="00F01EA9" w:rsidP="000B555B">
      <w:pPr>
        <w:pStyle w:val="aa"/>
        <w:numPr>
          <w:ilvl w:val="0"/>
          <w:numId w:val="32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личностно ориентированный подход (совокупность взглядов и способов проектирования и организации образовательного процесса, при которых личность понимается как главное действующее лицо образовательного процесса; создание условий для развития личности в ее целостности, уникальности и автономности; </w:t>
      </w:r>
    </w:p>
    <w:p w:rsidR="00F01EA9" w:rsidRPr="000B555B" w:rsidRDefault="00F01EA9" w:rsidP="000B555B">
      <w:pPr>
        <w:pStyle w:val="aa"/>
        <w:numPr>
          <w:ilvl w:val="0"/>
          <w:numId w:val="32"/>
        </w:numPr>
        <w:spacing w:before="0" w:beforeAutospacing="0" w:after="0" w:afterAutospacing="0"/>
        <w:jc w:val="both"/>
        <w:rPr>
          <w:sz w:val="30"/>
          <w:szCs w:val="30"/>
        </w:rPr>
      </w:pPr>
      <w:r w:rsidRPr="000B555B">
        <w:rPr>
          <w:sz w:val="30"/>
          <w:szCs w:val="30"/>
        </w:rPr>
        <w:t>обеспечение</w:t>
      </w:r>
      <w:r w:rsidR="000B555B" w:rsidRPr="000B555B">
        <w:rPr>
          <w:sz w:val="30"/>
          <w:szCs w:val="30"/>
        </w:rPr>
        <w:t xml:space="preserve"> </w:t>
      </w:r>
      <w:r w:rsidRPr="000B555B">
        <w:rPr>
          <w:sz w:val="30"/>
          <w:szCs w:val="30"/>
        </w:rPr>
        <w:t xml:space="preserve">дифференциации и индивидуализации обучения, возможности выбора индивидуальной образовательной </w:t>
      </w:r>
      <w:r w:rsidRPr="000B555B">
        <w:rPr>
          <w:sz w:val="30"/>
          <w:szCs w:val="30"/>
        </w:rPr>
        <w:lastRenderedPageBreak/>
        <w:t>траектории в соответствии со способностями, потребностями, интересами, запросами учащихся);</w:t>
      </w:r>
    </w:p>
    <w:p w:rsidR="00F01EA9" w:rsidRPr="00F01EA9" w:rsidRDefault="00F01EA9" w:rsidP="000B555B">
      <w:pPr>
        <w:pStyle w:val="aa"/>
        <w:numPr>
          <w:ilvl w:val="0"/>
          <w:numId w:val="32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компетентностный подход (совокупность взглядов и способов проектирования и организации образовательного процесса, которые характеризуются нацеленностью на формирование компетенций, направленных на подготовку к продолжению образования и началу трудовой деятельности, универсальных учебных действий, усилением практической ориентированности учебной деятельности учащихся для подготовки к жизни и получению профессии, использованием накопленного и созданием условий для формирования у учащихся социального опыта, в том числе в процессе самостоятельной деятельности).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3.3. Структура Стандарта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Стандарт определяет область его применения, содержит используемые термины и их определения, общие положения, а также включает: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цели образования на II ступени общего среднего образования и ожидаемые результаты базового образования;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требования: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 учебно-программной документации образовательной программы базового образования; максимальной учебной нагрузке учащихся;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организации образовательного процесса и результатам освоения содержания образовательной программы базового образования.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4. Цели образования на II ступени общего среднего образования и ожидаемые результаты базового образования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4.1. Цели образования на II ступени общего среднего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Целями образования на II ступени общего среднего образования являются:</w:t>
      </w:r>
    </w:p>
    <w:p w:rsidR="00F01EA9" w:rsidRPr="00F01EA9" w:rsidRDefault="00F01EA9" w:rsidP="000B555B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личности учащегося как носителя ценностей национальной и мировой культуры, гражданина и патриота, его социальных компетенций и нравственной зрелости, готовности к продолжению образования и профессиональному самоопределению, ценностного отношения к здоровому образу жизни и окружающей среде;</w:t>
      </w:r>
    </w:p>
    <w:p w:rsidR="00F01EA9" w:rsidRPr="00F01EA9" w:rsidRDefault="00F01EA9" w:rsidP="000B555B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способностей и интересов учащихся, формирование у них навыков умственного и физического труда, учебно-познавательных компетенций, компетенций социального взаимодействия, коммуникативной и информационно-коммуникационной компетенций, ценностного отношения к творчеству и инновациям на основе использования личного и социального, накопления нового опыта познавательной деятельности;</w:t>
      </w:r>
    </w:p>
    <w:p w:rsidR="00F01EA9" w:rsidRPr="00F01EA9" w:rsidRDefault="00F01EA9" w:rsidP="000B555B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овладение учащимися государственными языками Республики Беларусь, основами наук, освоение при изучении учебных предметов разнообразных способов деятельности, применимых как в рамках образовательного процесса, так и в реальных жизненных ситуациях, овладение предметными компетенциями;</w:t>
      </w:r>
    </w:p>
    <w:p w:rsidR="00F01EA9" w:rsidRPr="00F01EA9" w:rsidRDefault="00F01EA9" w:rsidP="000B555B">
      <w:pPr>
        <w:pStyle w:val="aa"/>
        <w:numPr>
          <w:ilvl w:val="0"/>
          <w:numId w:val="33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достижение выпускниками уровня функциональной грамотности, необходимой в современном обществе, как по математическому и естественнонаучному, так и гуманитарному, и социокультурному направлениям, овладение общими умениями, навыками, способами деятельности, компетенциями, необходимыми для социализации, осознанного и ответственного выбора жизненного и профессионального пути.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t>4.2. Ожидаемые результаты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Ожидаемые результаты базового образования воплощает учащийся: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понимающий общечеловеческие и национальные ценности;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любящий Беларусь, уважающий народ, живущий в ней, его культуру, традиции, историю, семейные ценности; владеющий государственными языками Республики Беларусь; осознающий свою этническую идентичность;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следующий принятым правилам и нормам поведения в интересах личности, общества, государства; понимающий личную ответственность за собственные действия;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понимающий значимость образования и труда как необходимых условий развития личности; готовый к профессиональному самоопределению;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владеющий культурой безопасной жизнедеятельности, навыками здорового образа жизни, основами знаний в области охраны окружающей среды и природопользования;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способный к личностной самореализации через усвоение нового социального опыта;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способный к взаимодействию с другими участниками образовательного процесса, ведению конструктивного диалога;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умеющий получать информацию, в том числе с использованием информационно-коммуникационных технологий, критично воспринимающий информацию, полученную из различных источников;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умеющий управлять своей учебно-познавательной деятельностью;</w:t>
      </w:r>
    </w:p>
    <w:p w:rsidR="00F01EA9" w:rsidRPr="00F01EA9" w:rsidRDefault="00F01EA9" w:rsidP="000B555B">
      <w:pPr>
        <w:pStyle w:val="aa"/>
        <w:numPr>
          <w:ilvl w:val="0"/>
          <w:numId w:val="34"/>
        </w:numPr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проявляющий интерес к творческой деятельности, поиску нестандартных решений; владеющий приемами учебно-исследовательской и проектной деятельности; готовый к выполнению социально значимых проектов с использованием современных информационных технологий.</w:t>
      </w:r>
    </w:p>
    <w:p w:rsidR="00F01EA9" w:rsidRPr="000B555B" w:rsidRDefault="00F01EA9" w:rsidP="00F01EA9">
      <w:pPr>
        <w:pStyle w:val="aa"/>
        <w:spacing w:before="0" w:beforeAutospacing="0" w:after="0" w:afterAutospacing="0"/>
        <w:jc w:val="both"/>
        <w:rPr>
          <w:color w:val="C00000"/>
          <w:sz w:val="30"/>
          <w:szCs w:val="30"/>
        </w:rPr>
      </w:pPr>
      <w:r w:rsidRPr="000B555B">
        <w:rPr>
          <w:rStyle w:val="ab"/>
          <w:color w:val="C00000"/>
          <w:sz w:val="30"/>
          <w:szCs w:val="30"/>
        </w:rPr>
        <w:lastRenderedPageBreak/>
        <w:t>5. Требования к учебно-программной документации образова</w:t>
      </w:r>
      <w:r w:rsidR="000B555B">
        <w:rPr>
          <w:rStyle w:val="ab"/>
          <w:color w:val="C00000"/>
          <w:sz w:val="30"/>
          <w:szCs w:val="30"/>
        </w:rPr>
        <w:t>-</w:t>
      </w:r>
      <w:r w:rsidRPr="000B555B">
        <w:rPr>
          <w:rStyle w:val="ab"/>
          <w:color w:val="C00000"/>
          <w:sz w:val="30"/>
          <w:szCs w:val="30"/>
        </w:rPr>
        <w:t>тельной программы базового образования, максимальной учебной нагрузке учащихся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5.1. Учебно-программная документация образовательной программы базового образования включает в себя типовой учебный план общего среднего образования, учебные программы по учебным предметам, учебные программы факультативных занятий.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5.2. Типовой учебный план общего среднего образования включает в себя перечень обязательных для изучения учебных предметов по классам, устанавливает количество учебных часов на их изучение, количество учебных часов на проведение факультативных, стимулирующих, поддерживающих занятий, занятий по физической реабилитации, музыкально-ритмических занятий (для учащихся санаторной школы-интерната), обязательную и максимальную допустимую учебную нагрузку в неделю на одного учащегося в каждом классе и общее количество учебных часов, финансируемых из республиканского и (или) местных бюджетов на проведение учебных занятий (занятий).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5.3. Перечень обязательных для изучения учебных предметов включает учебные предметы «Беларуская мова», «Беларуская літаратура», «Русский язык», «Русская литература», «Иностранный язык» (английский, немецкий, французский, испанский, китайский), «Математика», «Информатика», «Человек и мир», «География», «Гісторыя Беларусі», «Всемирная история», «Обществоведение», «Биология», «Физика», «Химия», «Искусство (отечественная и мировая художественная культура)», «Трудовое обучение», «Черчение», «Основы безопасности жизнедеятельности», «Физическая культура и здоровье». С V класса на повышенном уровне изучается учебный предмет «Иностранный язык», а с VIII класса – учебные предметы «Беларуская мова», «Беларуская літаратура», «Русский язык», «Русская литература», «Математика», «Информатика», «География», «Гісторыя Беларусі», «Всемирная история», «Биология», «Физика», «Химия», «Искусство (отечественная и мировая художественная культура)», «Трудовое обучение».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Перечень обязательных для изучения учебных предметов в классах учреждений общего среднего образования или учреждениях общего среднего образования, в которых обучение и воспитание осуществляются на языке национального меньшинства или изучается язык национального меньшинства, дополнительно включает учебные предметы «Язык национального меньшинства», «Литература национального меньшинства».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Количество учебных часов на изучение учебных предметов «Язык национального меньшинства», «Литература национального меньшинства» определяется в пределах общего количества учебных часов, установленных на изучение учебных предметов «Беларуская мова», «Беларуская літаратура», «Русский язык», «Русская литература».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5.5. При разработке типового учебного плана базовой школы, типового учебного плана средней школы, типового учебного плана школы-интерната для детей-сирот и детей, оставшихся без попечения родителей, учитываются общие требования к обязательной и к максимальной допустимой учебной нагрузке на одного учащегося в неделю по классам, к общему количеству учебных часов в неделю на каждый из V-IX классов, финансируемому из республиканского и (или) местных бюджетов на проведение учебных занятий (занятий):</w:t>
      </w:r>
    </w:p>
    <w:p w:rsidR="00F01EA9" w:rsidRPr="00F01EA9" w:rsidRDefault="00F01EA9" w:rsidP="000B555B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обязательная учебная нагрузка в неделю на одного учащегося, за исключением учащегося специализированного по спорту класса, в котором учебный предмет «Физическая культура и здоровье» в V-IX классах, учебный предмет «Трудовое обучение» в VIII-IX классах не являются обязательными для изучения, по классам при изучении учебных предметов на базовом уровне составляет:</w:t>
      </w:r>
    </w:p>
    <w:p w:rsidR="00F01EA9" w:rsidRPr="00F01EA9" w:rsidRDefault="00F01EA9" w:rsidP="000B555B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26 учебных часов в V классе, 29 учебных часов в VI классе, 30 учебных часов в VII классе, 31 учебный час в VIII классе, 32 учебных часа в IX классе;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обязательная учебная нагрузка в неделю на одного учащегося специализированного по спорту класса составляет: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24 учебных часа в V классе, 27 учебных часов в VI классе, 28 учебных часов в VII классе, 28 учебных часов в VIII классе, 29 учебных часов в IX классе;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максимальная допустимая учебная нагрузка в неделю на одного учащегося по классам, в том числе учащегося специализированного по спорту класса) при изучении учебных предметов на базовом уровне составляет: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27 учебных часов в V классе, 30 учебных часов в VI классе, 30 учебных часов в VII классе, 31 учебный час в VIII классе, 33 учебных часа в IX классе;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обязательная учебная нагрузка в неделю на одного учащегося по классам при изучении отдельных учебных предметов на повышенном уровне составляет: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28 учебных часов в V классе, 31 учебный час в VI классе, 32 учебных часа в VII классе, 33 учебных часа в VIII классе, 34 учебных часа в IX классе;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максимальная допустимая учебная нагрузка в неделю на одного учащегося по классам при изучении отдельных учебных предметов на повышенном уровне составляет: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28 учебных часов в V классе, 31 учебный час в VI классе, 32 учебных часа в VII классе, 33 учебных часа в VIII классе, 34 учебных часа в IX классе;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общее количество учебных часов в неделю на каждый, в том числе специализированный по спорту класс, из V-IX классов, финансируемое из республиканского и (или) местных бюджетов на проведение учебных занятий (занятий), составляет: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32 учебных часа в V классе, 34 учебных часа в VI классе, 35 учебных часов в VII классе, 36 учебных часов в VIII классе, 38 учебных часов в IX классе.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Учебный план средней школы разрабатывается с учетом обеспечения возможности изучения учебных предметов «Язык национального меньшинства», «Литература национального меньшинства», организации образовательного процесса на дому, в организациях здравоохранения, санаторно-курортных и оздоровительных организациях, а также для учащихся в период участия их в спортивных мероприятиях вне места нахождения учреждений образования, в которых они обучаются.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5.11. Учебная программа по учебному предмету должна содержать следующие обязательные структурные элементы: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пояснительную записку, в которой описываются назначение, цели и задачи изучения учебного предмета, ценностные ориентиры его содержания при освоении учащимися содержания образовательной программы базового образования, рекомендуемые формы и методы обучения и воспитания;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содержание учебного предмета, время, отведенное на изучение отдельных тем (разделов);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основные требования к результатам учебной деятельности учащихся, которые определяются с учетом специфики учебного предмета и формируемых компетенций.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Учебная программа по учебному предмету может содержать тематическое планирование; нормы оценки результатов учебной деятельности учащихся по этому учебному предмету; описание научно- методического и материально-технического обеспечения образовательного процесса; перечень учебных изданий, средств обучения и воспитания.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5.12. Учебная программа факультативных занятий должна содержать: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пояснительную записку, в которой описываются назначение, цели и задачи факультативных занятий, ценностные ориентиры их содержания при освоении учащимися содержания образовательной программы </w:t>
      </w:r>
      <w:r w:rsidRPr="00F01EA9">
        <w:rPr>
          <w:sz w:val="30"/>
          <w:szCs w:val="30"/>
        </w:rPr>
        <w:lastRenderedPageBreak/>
        <w:t>базового образования, рекомендуемые формы и методы обучения и воспитания;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содержание факультативных занятий;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основные требования к результатам освоения содержания факультативных занятий;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тематическое планирование с определением основных видов деятельности учащихся на факультативных занятиях;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перечень учебных и иных изданий, средств обучения и воспитания.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Учебная программа факультативных занятий может включать описание материально-технического обеспечения образовательного процесса.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rStyle w:val="ab"/>
          <w:sz w:val="30"/>
          <w:szCs w:val="30"/>
        </w:rPr>
        <w:t>6. Требования к организации образовательного процесса при реализации образовательной программы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rStyle w:val="ab"/>
          <w:sz w:val="30"/>
          <w:szCs w:val="30"/>
        </w:rPr>
        <w:t>6.1. Общие требования к образовательному процессу при реализации образовательной программы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 общим требованиям к образовательному процессу при реализации образовательной программы базового образования относятся: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обеспечение качества образования;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обеспечение реализации образовательной программы базового образования с учетом возрастных и индивидуальных особенностей учащихся, состояния их здоровья;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обеспечение равенства белорусского и русского языков;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соблюдение принципов системности и единства педагогических требований;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соответствие форм и методов обучения и воспитания целям базового образования;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соблюдение установленных законодательством в сфере общего среднего образования продолжительности учебного года и каникул, сроков и форм аттестации, норм оценки результатов учебной деятельности по учебным предметам; максимальной допустимой учебной нагрузки в неделю на одного учащегося;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охрана здоровья учащихся, соблюдение специфических санитарно-эпидемиологических требований и гигиенических нормативов;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создание условий для активизации самостоятельной учебной деятельности учащихся, удовлетворения их индивидуальных образовательных запросов, развития творческих способностей, включение учащихся в различные виды социально значимой деятельности;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создание безопасных условий организации образовательного процесса.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rStyle w:val="ab"/>
          <w:sz w:val="30"/>
          <w:szCs w:val="30"/>
        </w:rPr>
        <w:t>6.2. Особенности организации образовательного процесса при реализации образовательной программы базового образования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При реализации образовательной программы базового образования в соответствии с возрастными особенностями учащихся V-IX классов </w:t>
      </w:r>
      <w:r w:rsidRPr="00F01EA9">
        <w:rPr>
          <w:sz w:val="30"/>
          <w:szCs w:val="30"/>
        </w:rPr>
        <w:lastRenderedPageBreak/>
        <w:t>(стремление к реальной практической деятельности, познанию мира, самопознанию и самоопределению) учащийся, мотивация его учебной деятельности, реализация способностей, возможностей, потребностей и интересов являются главными объектами образовательного процесса. При организации образовательного процесса доминирует разносторонняя, в максимальной степени самостоятельная практическая деятельность учащихся. При этом осуществляются дальнейшее освоение знаний, развитие общеучебных умений и навыков, расширение способов деятельности, продолжение формирования компетенций, как приобретенных при освоении содержания образовательной программы начального образования, так и новых.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При осуществлении образовательного процесса наиболее действенными являются образовательные и информационные технологии, включающие практически значимую для учащихся деятельность, связанную с выбором учебных действий, самостоятельным выполнением различных видов работ на основе как заданных алгоритмов, так и собственно проектируемых способов выполнения учебных и практико-ориентированных заданий, коллективных и индивидуальных проектов.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На II ступени общего среднего образования отдельные учебные предметы могут изучаться на повышенном уровне.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Неотъемлемым компонентом образовательного процесса на II ступени общего среднего образования являются допрофильная подготовка, профориентационная работа с учащимися и психолого-педагогическое сопровождение их профессионального самоопределения.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целях настоящего Стандарта под допрофильной подготовкой понимается целенаправленный процесс организации и стимулирования учебной деятельности учащихся на основе индивидуализации при изучении учебных предметов, в том числе учебных предметов, изучаемых на повышенном уровне, проведении факультативных занятий, содержание которых связано с определенным учебным предметом, а также ориентирует на выбор будущей профессии.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rStyle w:val="ab"/>
          <w:sz w:val="30"/>
          <w:szCs w:val="30"/>
        </w:rPr>
        <w:t>6.3. Требования к организации образовательного процесса при изучении учебных предметов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6.3.1. В целях формирования языковой и речевой, коммуникативной, лингвокультурологической компетенций учащихся при изучении учебных предметов «Беларуская мова», «Русский язык», «Язык национального меньшинства» оптимальной является организация образовательного процесса на основе определения линейно-опережающего и концентрического построения содержания учебных предметов «Беларуская мова», «Русский язык», «Язык национального меньшинства».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Линейность в построении содержания этих учебных предметов обеспечивает последовательное изучение многоуровневой системы языка, опережение – параллельное формирование языковых, речевых и коммуникативных умений, а в сочетании с концентричностью – осознание языковых и речевых явлений во взаимосвязи и одновременным формированием и совершенствованием языковой и речевой, коммуникативной, лингвокультурологической компетенций учащихся.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Особые требования к организации изучения учебных предметов «Беларуская мова», «Русский язык», «Язык национального меньшинства»: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учет функционально-семантических особенностей фактов языковой системы;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минимизация теоретических сведений на основе их значимости для речевой деятельности;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учет общих и специфических особенностей белорусского и русского языков;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опора на этнокультуру (при отборе дидактического материала);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текстоцентрический подход к отбору языкового материала.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образовательном процессе при освоении содержания учебных программ по учебным предметам «Беларуская мова», «Русский язык» используются единые учебно-методические комплексы по учебным предметам независимо от языка, на котором осуществляются обучение и воспитание в учреждениях общего среднего образования.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Повышенный уровень изучения учебных предметов «Беларуская мова», «Русский язык» ориентирован в большей степени на отработку способов деятельности и формирование опыта творческой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соответствии с этим процесс обучения белорусскому и русскому языкам направлен на организацию более эффективной, чем на базовом уровне, работы по выработке практических умений и навыков, способов деятельности, умений пользоваться языком в практической речевой деятельности; на развитие устной и письменной речи учащихся, совершенствование умений создавать устные и письменные высказывания разных стилей, типов и жанров, редактирование и корректирование собственных и чужих высказываний, совершенствование культуры речи, осуществление проектной, учебно-исследовательской и иной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6.3.2. Образовательный процесс при изучении учебных предметов «Беларускаял ітаратура», «Русская литература», «Литература национального меньшинства» направлен на достижение следующих целей: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и мировой культуры;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представлений о специфике литературы в ряду других искусств, потребности в самостоятельном чтении художественных произведений;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устной и письменной речи учащихся;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белорусского литературного языка, русского литературного языка (литературного родного языка) при создании собственных устных и письменных высказываний.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Основу содержания литературы как учебного предмета составляют чтение и изучение художественных произведений белорусской, русской и зарубежной литературы (родной литературы). Основным критерием отбора художественных произведений для обязательного чтения и изучения, чтения и обсуждения, дополнительного чтения являются их высокая художественная ценность, гуманистическая направленность, позитивное влияние на личность учащегося, соответствие задачам его развития и возрастным особенностям, а также культурно-исторические традиции и опыт отечественного образования.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Изучение учебных предметов «Беларуская літаратура», «Русская литература» в учреждениях общего среднего образования, в которых изучается учебный предмет «Литература национального меньшинства» реализует общие цели и способствует решению специфических задач: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способности понимать и эстетически воспринимать произведения белорусской литературы, русской литературы, отличающиеся от произведений родной литературы особенностями образно-эстетической системы;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обогащение духовного опыта учащихся путем приобщения их, наряду с изучением родной литературы, к нравственным ценностям и художественному многообразию русской литературы, белорусской литературы, к вершинным произведениям зарубежной классики;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формирование умений сопоставлять произведения белорусской литературы, русской литературы и родной литературы, находить в них сходные темы, проблемы, идеи, выявлять национально- и культурно- обусловленные различия;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и совершенствование устной и письменной белорусской, русской речи учащихся, для которых белорусский или русский язык не является родным.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образовательном процессе при освоении содержания учебных программ по учебным предметам «Беларуская літаратура», «Русская литература» используются единые учебно-методические комплексы по этим учебным предметам независимо от языка обучения и воспитания в учреждениях общего среднего образования.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Повышенный уровень изучения учебных предметов «Беларуская літаратура», «Русская литература» ориентирован в большей степени на отработку способов деятельности и формирование опыта самостоятельной литературно-творческой деятельности. В соответствии с этим образовательный процесс при изучении белорусской и русской литератур направлен на организацию более эффективной, чем на базовом уровне, работы по выработке практических умений и навыков, способов деятельности; на развитие устной и письменной речи, творческих способностей учащихся; совершенствование умений создавать разные виды высказываний на литературную и свободную темы в устной и письменной форме (в том числе в жанре сочинения); совершенствование читательской культуры; осуществление учебно-исследовательской, проектной и иной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6.3.4. В учреждениях общего среднего образования, в которых обучение и воспитание осуществляются на языке национального меньшинства или изучаются язык национального меньшинства, литература национального меньшинства, учебные предметы «Язык национального меньшинства» и «Литература национального меньшинства» выполняют цели, обусловленные ролью родного языка в развитии и воспитании личности учащегося, а также ролью родного языка в усвоении содержания изучаемых учебных предметов.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6.3.5. Образовательный процесс при изучении учебного предмета «Иностранный язык» направлен на формирование поликультурной личности, способной использовать изучаемый язык в разнообразных ситуациях межкультурной коммуникации.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Стратегический целевой ориентир обучения иностранному языку достигается посредством формирования у учащихся иноязычной коммуникативной компетенции в единстве ее составляющих (речевой, языковой, социокультурной, компенсаторной, учебно-познавательной) </w:t>
      </w:r>
      <w:r w:rsidRPr="00F01EA9">
        <w:rPr>
          <w:sz w:val="30"/>
          <w:szCs w:val="30"/>
        </w:rPr>
        <w:lastRenderedPageBreak/>
        <w:t>и определяет необходимость при осуществлении образовательного процесса: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моделирования ситуаций общения, стимулирующих учащихся к решению коммуникативных задач;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использования коммуникативно-ориентированных заданий на основе имитационного, игрового и свободного общения;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овладения лексикой и грамматикой изучаемого языка на ситуативно обусловленной основе;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активного вовлечения учащихся в процесс общения в качестве речевых партнеров;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создания мотивационной потребности и готовности учащихся в восприятии и усвоении учебного материала в условиях, приближенных к реальному общению.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Повышенный уровень изучения учебного предмета «Иностранный язык» обеспечивается посредством реализации дополнительных коммуникативных задач, определенных в предметно-тематическом содержании определенной сферы общения, выполнения требований к практическому владению видами речевой деятельности, языковым материалом в соответствии с установленными параметрами.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6.3.6. Образовательный процесс при изучении учебных предметов «Всемирная история», начиная с V класса, «Гісторыя Беларусі», начиная с VI класса, направлен на достижение следующих целей: освоение основных фактологических и теоретических знаний о важнейших событиях, явлениях, процессах развития белорусского общества с древнейших времен до начала XXI века;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познавательных интересов, интеллектуальных и творческих способностей в процессе овладения 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ценностных ориентаций на основе идей гуманизма и созидательного патриотизма, принципов гражданского общества и правового государства в соответствии с основами идеологии белорусского государства;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содействие успешной социализации личности в процессе ее интеграции в современную социокультурную среду Беларуси;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освоение специальных способов учебной познавательной деятельности в процессе изучения истории;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опыта преобразующей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основ этнонациональной, гражданской, культурной идентичности;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воспитание чувства гражданственности и патриотизма;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приобщение учащихся к достижениям отечественной и мировой культуры.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основе структурирования содержания учебных предметов реализуется концентрический принцип, который предполагает неоднократное изучение одного и того же учебного материала в нарастающем объеме и более углубленно. Общество и его жизнедеятельность изучаются в разные исторические эпохи в различных аспектах: общественно-политических, производственных, культурных, демографических, семейно-бытовых, экологических и иных.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Оптимальным при изучении учебных предметов «Всемирная история» и «Гісторыя Беларусі» является сочетание следующих подходов формационного (процесс развития человечества рассматривается как естественно-географический, в основе которого лежит последовательная смена общественно-экономических формаций с присущим каждой формации способом производства материальных благ) и цивилизационного (в качестве основного объекта изучения рассматриваются локальные цивилизации, проходящие определенные этапы развития и различающиеся по характеру материальной и духовной культуры, акцентируется внимание на том, что отличает одну цивилизацию от другой, а внутри самой цивилизации придается исключительное значение прежде всего тому, что объединяет людей, — культуре во всем многообразии ее форм и проявлений (религия, искусство, мораль, право, традиции, образ жизни и других)), а также использование хронологического, страноведческого и проблемного принципов.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 эффективным средствам организации образовательного процесса относятся: использование внутри- и межпредметных связей, которые являются объективным выражением интеграционных процессов, происходящих в настоящее время как в области науки и техники, так и в жизни общества; ориентация на продуктивный характер учебно-познавательной деятельности учащихся и развитие их творческих способностей (решение познавательных задач, выполнение проблемных заданий, проведение учебных исследований в новой учебной ситуации на основе ранее полученных знаний и опорных умений, публичное представление итогов индивидуальной или коллективной учебно-исследовательской и творческой деятельности). Рекомендуется также использование различных форм организации учебных занятий: ролевые и деловые игры, семинары, конференции, диспуты, разработка проектов с привлечением широкого спектра источников исторической информации.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Повышенный уровень изучения учебных предметов «Гісторыя Беларусі», «Всемирная история» обеспечивается за счет увеличения учебного времени на осуществление самостоятельной поисково- исследовательской и проектной деятельности учащихся (индивидуальный или групповой) под руководством учителя. Среди них работа с различными видами исторических источников; составление сравнительных, обобщающих, синхронистических таблиц; характеристика событий, явлений, процессов, личностей; решение и составление хронологических и картографических заданий; подготовка сообщений (презентаций) о важнейших исторических событиях и выдающихся личностях; разработка учебных проектов; проведение дискуссий, написание эссе; изучение в рамках уроков «Наш край» особенностей исторического развития своего региона, проведение экскурсий, посещение музеев, проведение встреч; повторение, систематизация и обобщение учебного материала.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6.3.7. Освоение социально-гуманитарных знаний о человеке, обществе и государстве, осмысление основных тенденций развития современного общества, социальных норм, регулирующих жизнедеятельность гражданина, при изучении учебного предмета «Обществоведение» в IX классе содействует подготовке их к выполнению основных социальных ролей, взаимодействию с окружающими людьми и социальными институтами современного общества, определению пути конструктивной самореализации.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Содержание учебного предмета «Обществоведение» тесно связано с содержанием учебных предметов «Всемирная история», «Гісторыя Беларусі», «География», «Беларуская літаратура», «Русская литература», что необходимо учитывать при осуществлении образовательного процесса.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Рекомендуется использовать методы, позволяющие связать изучаемый учебный материал с личным социальным опытом и сложившимися представлениями учащихся о социальной жизни и поведении людей в обществе (дискуссия, деловая игра, метод проектов, кейс-метод и иные). Повышению эффективности образовательного процесса способствует систематическое проведение практикумов, на которых закрепляются теоретические знания и развиваются умения применять их при решении познавательных и практических задач, проводить учебное исследование, работать с различными источниками информации, публично представлять итоги исследовательской и творческой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6.3.8. Образовательный процесс при изучении учебного предмета «Математика» направлен: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на овладение системой математических знаний и умений, необходимых для применения в практической деятельности, изучения смежных учебных предметов, продолжения образования;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интеллектуальное развитие, формирование качеств личности, необходимых для полноценной жизни в современном обществе: ясности и точности мысли, критичности мышления, интуиции, логического мышления, алгоритмической культуры, пространственных представлений, способности к преодолению трудностей;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научно-технического прогресса.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Выделяются два этапа в освоении содержания учебного предмета «Математика», обусловленные возрастными особенностями учащихся V и VI, VII–IX классов, спецификой учебного предмета.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Процесс освоения учащимися содержания учебного предмета строится индуктивно с постепенным увеличением степени обоснованности теоретического материала. Понятия вводятся преимущественно описательно-иллюстративно, в отдельных случаях возможно использование и явных представлений. Постепенно возрастает внимание к обоснованию утверждений. Это готовит учащихся к более широкому использованию дедуктивных средств на следующем этапе изучения учебного предмета.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При изучении учебного предмета «Математика» на втором этапе выделяются два содержательных компонента: алгебраический и геометрический.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образовательном процессе на втором этапе при сочетании индуктивных и дедуктивных элементов усиливается роль теоретических обобщений и выводов. В то же время продолжается использование различных средств наглядности в качестве источника гипотез, а в отдельных случаях и для аргументации.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Повышенный уровень изучения учебного предмета «Математика» обеспечивается посредством повышения роли теоретического материала, доказательств; увеличения учебного времени на овладение универсальными учебными действиями как совокупностью способов действий, обеспечивающих развитие у учащихся способности к самостоятельному усвоению новых знаний и умений (включая и организацию этого процесса), к эффективному решению различного рода жизненных задач; включением вопросов, предназначенных для самостоятельной поисково-исследовательской или проектной </w:t>
      </w:r>
      <w:r w:rsidRPr="00F01EA9">
        <w:rPr>
          <w:sz w:val="30"/>
          <w:szCs w:val="30"/>
        </w:rPr>
        <w:lastRenderedPageBreak/>
        <w:t>деятельности учащихся (индивидуальной или групповой), организуемой учителем.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6.3.9. Формирование умений работать с различными видами информации с помощью компьютера и других средств информационных и коммуникационных технологий осуществляется посредством последовательного освоения содержания учебного предмета «Информатика», структурированного по следующим содержательным линиям: информация и информационные процессы; аппаратное и программное обеспечение компьютеров; основы алгоритмизации и программирования; компьютерные информационные технологии;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коммуникационные технологии; информационное моделирование в сочетании с выполнением практических заданий по разным учебным предметам.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Изучение учебного предмета «Информатика» на повышенном уровне обеспечивается стимулированием учебной деятельности учащихся в направления повышения информационной культуры, развития логического и алгоритмического мышления, формирования умений в области информатики, алгоритмизации и программирования, информационных и коммуникационных технологий.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6.3.10. Учебный предмет «Человек и мир» в V классе при освоении содержания образовательной программы базового образования рассматривается как пропедевтический, обеспечивающий успешное усвоение учащимися в последующих классах знаний о природе и обществе при изучении учебных предметов «Физика», «География», «Биология», «Астрономия».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Взаимосвязь человека, общества и природы, личности и социума, необходимость гармонизации их взаимодействия являются основой для определения содержания учебного предмета «Человек и мир» и организации образовательного процесса при его изучении.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Содержание учебного предмета структурируется с целью систематизации и обобщения знаний, полученных учащимися в IIV классах, дальнейшего развития представлений о научной картине мира, свойствах компонентов природы, их взаимосвязях, формирования у них стремления к самопознанию и самореализации, направленных на воспитание нравственной культуры, активной их гражданской позиции.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образовательном процессе преобладают традиционные способы познания природы: наблюдение, описание, измерение, опыт, экскурсии, ролевые игры, в процессе которых учащиеся не только получают знания, но и обучаются применять их в различных жизненных ситуациях.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6.3.11. В целях обеспечения преемственности и непрерывности изучения естественнонаучных учебных предметов при освоении содержания образовательной программы базового образования изучение учебных предметов «География», «Биология» начинается с VI класса, а учебных предметов «Физика», «Химия» – с VII класса.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6.3.12. Образовательный процесс при изучении учебного предмета «География» направлен на достижение следующих целей: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освоение географических понятий, закономерностей развития и взаимосвязи природы, населения и хозяйства разных территорий; формирование географических регионов в соответствии с природными  и социально-экономическими факторами; о своей Родине — Беларуси во всем ее многообразии и целостности; об окружающей среде и рациональном природопользовании;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овладение умениями ориентироваться на местности; использовать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познавательных интересов, интеллектуальных и творческих способностей в процессе географических наблюдений, решения географических задач;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самостоятельное приобретение новых знаний по географии;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воспитание 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способности и готовности к использованию географических знаний и умений в повседневной жизни для сохранения окружающей среды, способности и готовности к социально ответственному поведению в окружающей среде;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На основе общих географических сведений о планете Земля, представления о компонентах природы и об использовании их человеком в качестве природных ресурсов, полученных при изучении в V классе учебного предмета «Человек и мир», в VI и VII классах формируются общие представления о Земле как природном комплексе, об особенностях земных оболочек и их взаимосвязях. География материков и стран является объектом изучения в VIII классе. Реализация комплексного страноведческого подхода, включающего географические особенности и специфику природы, населения и </w:t>
      </w:r>
      <w:r w:rsidRPr="00F01EA9">
        <w:rPr>
          <w:sz w:val="30"/>
          <w:szCs w:val="30"/>
        </w:rPr>
        <w:lastRenderedPageBreak/>
        <w:t>хозяйства мира, материков и отдельных стран земного шара, позволяет сформировать у учащихся представления о разнообразии и единстве мира, необходимости сохранения природного разнообразия и обеспечения устойчивого развития стран в ближайшей и далекой перспективе. Природа и хозяйство Беларуси изучается в IX классе и рассматривается с точки зрения особенностей ее географического положения в мире и в тесной связи с глобальными международными процессами и сотрудничества с другими государствами: Российской Федерацией как члена Союзного государства, Украиной, Республикой Польша, странами Балтии, крупнейшими государствами Европейского Союза – потенциальными партнерами экономического и культурного сотрудничества, а также ведущими странами Востока. Активизации познавательной, информационно-коммуникативной деятельности учащихся содействует проведение практических работ.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Повышенный уровень изучения учебного предмета «География» обеспечивается: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закреплением понятийного аппарата;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закреплением знаний политической карты мира, пространственного размещения основных географических объектов;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закреплением знаний и отработки установления пространственно- временных связей между географическими явлениями и процессами, факторами их проявления;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отработкой умений объяснения влияния природных условий и географических факторов на развитие отдельных отраслей хозяйства;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отработкой схем географической характеристики основных отраслей и хозяйства стран в целом;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отработкой умений объяснять специфику хозяйства отдельных государств и регионов мира;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совершенствованием навыков работы с различными источниками географической информации.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6.3.13. Образовательный процесс при изучении учебного предмета «Биология» направлен: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на 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средообразующей роли живых организмов;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 человеке как биосоциальном существе;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работать с биологическими приборами, инструментами, справочниками;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проводить наблюдения за биологическими объектами и состоянием собственного организма, биологические эксперименты;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способности и готовности использовать приобретенные знания и умения в повседневной жизни для ухода за растениями, домашними животными, заботы о собственном здоровье;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Ведущими для определения содержания учебного предмета «Биология» являются идеи: биологического разнообразия, многоуровневости организации живой природы; взаимосвязи и взаимозависимости биологических систем между собой и с компонентами неживой природы; целостности и саморегуляции живых систем;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взаимосвязи строения и функций; взаимосвязи теории и практики.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Предметом изучения являются: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Живая природа и методы ее изучения. Клеточное строение живых организмов. Виды, сообщества живых организмов. Экосистемы. Человек и его роль в природе – VI класс;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Бактерии. Протисты. Грибы. Лишайники. Растения – VII класс;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Животные – VIII класс;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Человек и его здоровье – IX класс.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образовательном процессе используются разнообразные виды практической деятельности учащихся, направленные на формирование у учащихся умений наблюдать, описывать биологические объекты, планировать и проводить простые опыты и эксперименты, решать биологические задачи разных типов сложности и содержания, раскрывать и устанавливать причинно-следственные связи.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В образовательном процессе необходимо уделять особое внимание проведению практических и лабораторных работ, содержание которых направлено на формирование умений применять полученные </w:t>
      </w:r>
      <w:r w:rsidRPr="00F01EA9">
        <w:rPr>
          <w:sz w:val="30"/>
          <w:szCs w:val="30"/>
        </w:rPr>
        <w:lastRenderedPageBreak/>
        <w:t>теоретические знания на практике, на отработку практических умений и навыков.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Повышенный уровень изучения учебного предмета «Биология» обеспечивается: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отработкой практических умений и навыков в процессе выполнения практических и лабораторных работ, различных видов учебно-познавательной деятельности;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выполнением практико-ориентированных заданий, которые направлены на формирование у учащихся умений наблюдать, описывать биологические объекты, раскрывать и устанавливать причинно-следственные связи;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организацией проектно-исследовательской деятельности учащихся (выполнение исследовательских, творческих, ролевых, информационных, практико-ориентированных проектов);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повторением, обобщением и систематизаций знаний, умений и навыков.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6.3.14. Образовательный процесс при изучении учебного предмета «Физика», базирующийся на физике как науке о наиболее общих законах природы, осуществляется с учетом научной и практической значимости его содержательного и процессуального компонентов в формировании основ научного мировоззрения учащихся; овладении научными методами познания, позволяющими получать объективные знания об окружающем мире; решать практические задачи повседневной жизни; обеспечить безопасность своей жизни и охрану окружающей среды.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Содержание, учебная деятельность учащихся концентрируются по следующим содержательным линиям: физические методы исследования явлений природы; физические объекты и закономерности взаимодействия между ними; физические аспекты жизнедеятельности человека.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Предметом изучения в VII и VIII классах с учетом учебно- познавательных возможностей учащихся, обусловленных их возрастными особенностями, являются физические явления (механические, тепловые, электромагнитные, световые). В IX классе изучается механика, представленная основами кинематики, динамики, статики и законами сохранения.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образовательном процессе наряду с демонстрациями, опытами, компьютерными моделями, фронтальными лабораторными работами значительное внимание уделяется решению качественных, расчетных и графических задач практико-ориентированной направленности, учебно- исследовательской и проектной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Фронтальные лабораторные работы могут проводиться в группах, на которые делится класс.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Повышенный уровень изучения учебного предмета «Физика» обеспечивается стимулированием учебной деятельности учащихся по овладению системными знаниями, экспериментальными и исследовательскими умениями; приобретением опыта самостоятельной деятельности, развитием творческих способностей учащихся и формированием компетенций.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6.3.15. Образовательный процесс при изучении учебного предмета «Химия» направлен на достижение следующих целей: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освоение знаний на основе важнейших понятий и законах химии, химической символике;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новых знаний в соответствии с возникающими жизненными потребностями;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Содержание учебного предмета «Химия» концентрируется по следующим содержательным линиям: химические элементы и вещество; химические реакции; химия как область практической деятельности. При этом освоение основных химических понятий, химической символики, химических реакций осуществляется в VII классе при изучении свойств кислорода, водорода, воды с опорой на знания, усвоенные при изучении в V классе учебного предмета «Человек и мир».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Теоретическую основу содержания в VIII классе составляют: учение о строении атома, периодический закон Д.И. Менделеева; основные представления о химической связи; учение о растворах.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Общие сведения о химии элементов на основе их положения в периодической системе химических элементов изучаются в IX классе.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При этом сведения о неметаллах конкретизируются на примере рассмотрения свойств галогенов, кислорода, серы, азота, фосфора, углерода и кремния как элементов, имеющих большое значение в природе и практической деятельности человека. Также изучаются металлы на основе их положения в периодической системе химических </w:t>
      </w:r>
      <w:r w:rsidRPr="00F01EA9">
        <w:rPr>
          <w:sz w:val="30"/>
          <w:szCs w:val="30"/>
        </w:rPr>
        <w:lastRenderedPageBreak/>
        <w:t>элементов, химические способы получения металлов из их природных соединений.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Большое значение при осуществлении образовательного процесса придается демонстрациям, лабораторным опытам, практическим работам, межпредметным связям. Практические работы проводятся в группах, на которые делится класс.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Изучение учебного предмета «Химия» на повышенном уровне ориентируется на формирование умений и навыков написания формул химических соединений и уравнений реакций, характеризующих их свойства; решение практико-ориентированных задач и задач с межпредметным содержанием; изучение важнейших классов неорганических соединений, закрепление полученных знаний путем выполнения практико-ориентированных заданий; закрепление навыков написания уравнений химических реакций, отражающих свойства основных классов неорганических соединений; изучение теории строения атома, периодического закона, химической связи и растворов; совершенствование навыков написания схем заполнения электронами электронных слоев атомов химических элементов первых трех периодов периодической системы; выполнение заданий по характеристике химического элемента на основании его положения в периодической системе и строения атома; решение задач повышенной сложности на установление химического элемента; выполнение заданий на установление взаимосвязи между типом химической связи в соединении и его свойствами; на нахождение степени окисления элемента; на составление формул соединений по валентности и степени окисления составляющих его атомов, написание уравнений окислительно- восстановительных реакций; решение задач повышенной сложности на установление состава растворов; выполнение практических заданий по приготовлению растворов определенного состава; решение задач на химические превращения, протекающие в растворах; обобщение и систематизацию полученных знаний; закрепление полученных знаний путем выполнения практико-ориентированных заданий повышенной сложности; решение практико-ориентированных задач и задач с межпредметным содержанием повышенной сложности.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6.3.16. Образовательный процесс при изучении учебного предмета «Искусство (отечественная и мировая художественная культура)» направлен на достижение следующих целей: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художественной культуры личности в процессе творческого освоения мира эстетических ценностей;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развитие ценностных и нравственно-этических качеств личности, эмоционально-образного мышления, творческих способностей;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формирование знаний о многообразии явлений в художественной культуре; умений восприятия, интерпретации и оценки художественных произведений;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художественного вкуса и потребности в общении с произведениями искусства, расширение опыта самостоятельной художественно-творческой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основу построения содержания учебного предмета «Искусство (отечественная и мировая художественная культура)» в V и VI классах положен компаративный подход, позволяющий рассматривать искусство в единстве сквозных связей межвидового и межжанрового синтеза. В VIIIX классах основой учебного предмета является историко- хронологический подход, благодаря которому художественная культура представлена как целостный процесс. Синтез компаративного и историко-хронологического подходов обеспечивают оптимальное освоение учащимися отечественной и мировой художественной культуры.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 содержании учебного предмета «Искусство (отечественная и мировая художественная культура)» отражены положения: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 образной природе искусства (ориентация на художественно- образное осмысление произведений искусства, созданных мастерами разных национальных школ);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преемственности и вариативности (в V и VI классах с содержанием учебных предметов «Изобразительное искусство», «Музыка», «Белорусская литература», «Русская литература», в VII-IX классах с содержанием учебных предметов «Всемирная история», «История Беларуси»);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активного участия учащихся в художественно-творческой деятельности (опора на интересы и опыт учащихся в процессе освоения отечественной и мировой художественной культуры в различных видах практической деятельности).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При изучении учебного предмета «Искусство (отечественная и мировая художественная культура)» рекомендуется ориентироваться на продуктивный характер познавательной и художественно-творческой деятельности; использовать методики обучения и формы организации учебных занятий, учитывающих диалоговую направленность и коммуникативные возможности учебного предмета.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Учебный предмет «Искусство (отечественная и мировая художественная культура)» может изучаться на повышенном уровне.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Дополнительные учебные часы целесообразно использовать для организации практической деятельности учащихся в целях развития их творческих способностей.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6.3.17. Образовательный процесс при изучении учебного предмета «Трудовое обучение» направлен на достижение следующей цели: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основ компетентности учащихся в различных сферах трудовой, хозяйственно-бытовой, конструкторско-технологической деятельности, технического и декоративно-прикладного творчества, способствующей социализации личности в современных социально-экономических условиях.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Достижение указанной цели осуществляется в процессе усвоения знаний, умений и навыков посредством вовлечения учащихся в различные виды учебно-познавательной и трудовой деятельности (технологических операций) по обработке материалов и приготовлению пищи, ведению домашнего хозяйства, техническому и художественному творчеству, декоративно-прикладному искусству, ремонтным работам в быту и домоводству, выращиванию растений; формирования основ графической и технологической грамотности, умений экономно использовать материалы и соблюдать правила безопасного поведения; подготовки к профессиональному самоопределению; развития познавательных интересов, творческих, конструкторских способностей, технического и художественного мышления, коммуникативных и организаторских умений в процессе выполнения различных видов деятельности;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воспитания трудолюбия, культуры труда, инициативности и самостоятельности, эстетического вкуса, культуры поведения и общения, уважения к мастерству; приобщения к культурным национальным ценностям и традициям.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Содержание учебного предмета «Трудовое обучение» реализуется в процессе теоретического и практического обучения в рамках одного из двух направлений: «Трудовое обучение. Технический труд», «Трудовое обучение. Обслуживающий труд» и представлено инвариантным и вариативным компонентами. Инвариантный компонент направления «Трудовое обучение. Технический труд» включает следующие разделы: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«Обработка древесины», «Обработка металлов», «Ремонтные работы в быту». Направление «Трудовое обучение. Обслуживающий труд» представлено разделами «Основы приготовления пищи», «Основы изготовления швейных изделий», «Основы домоводства», «Основы выращивания растений». Вариативный компонент представлен различными видами технического и декоративно-прикладного творчества с предоставлением возможности выбора их видов с учетом возрастных особенностей и желаний учащихся, состояния материально-технической базы, региональных и местных условий, особенностей и традиций.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lastRenderedPageBreak/>
        <w:t>Учебные занятия проводятся в группах, на которые делится класс. Осваиваемые технологические знания, формируемые специальные умения, приобретаемый опыт проектной деятельности рекомендуется углублять и совершенствовать на факультативных занятиях, а также в процессе общественно полезного труда.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Повышенный уровень изучения учебного предмета «Трудовое обучение» обеспечивается посредством: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углубления знаний и представлений учащихся о свойствах, видах и применении различных материалов;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отработки практических умений и навыков в процессе выполнения различных видов учебно-познавательной и трудовой деятельности;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обучения учащихся применению полученных знаний для решения различных задач практической направленности;</w:t>
      </w:r>
    </w:p>
    <w:p w:rsidR="00F01EA9" w:rsidRPr="00F01EA9" w:rsidRDefault="00F01EA9" w:rsidP="000B555B">
      <w:pPr>
        <w:pStyle w:val="aa"/>
        <w:shd w:val="clear" w:color="auto" w:fill="FDE9D9" w:themeFill="accent6" w:themeFillTint="33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выполнения проектных заданий по выбранному виду декоративно- прикладного творчества и технического творчества, а также художественной обработке материалов.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6.3.18. Образовательный процесс при изучении учебного предмета «Черчение» направлен на формирование у учащихся такой совокупности рациональных приемов чтения и выполнения графических изображений, которая позволит им в той или иной степени ориентироваться в широком мире графической информации, приобщиться к графической культуре, овладеть графическим языком как средством общения людей различных профессий, подготовки к продолжению образования на уровнях профессионально-технического, среднего специального и высшего образования, к участию в практической деятельности. Должное внимание уделяется выполнению практических заданий, осуществлению межпредметных связей с учебным предметом «Трудовое обучение» и иными учебными предметами, при изучении которых используется графическое отображение информации об объектах и явлениях.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6.3.19. Образовательный процесс при изучении учебного предмета «Физическая культура и здоровье» направлен на достижение цели — формирование физической культуры личности и оздоровление учащихся с учетом их возрастно-половых особенностей.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Учащиеся реализуют себя в активной двигательной деятельности при изучении основ различных видов спорта.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 учетом специфики учебного предмета цель достигается в результате комплексного решения образовательных, воспитательных, оздоровительных и прикладных задач.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 образовательным задачам учебного предмета «Физическая культура и здоровье» относятся формирование и использование в физкультурно-</w:t>
      </w:r>
      <w:r w:rsidRPr="00F01EA9">
        <w:rPr>
          <w:sz w:val="30"/>
          <w:szCs w:val="30"/>
        </w:rPr>
        <w:lastRenderedPageBreak/>
        <w:t>спортивной и бытовой деятельности доступных в зависимости от возраста: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знаний, являющихся основой формирования мировоззрения здорового образа жизни и мотивации на регулярные организованные и самостоятельные физкультурные и спортивные занятия;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убеждений в необходимости ведения здорового, физически активного образа жизни;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ценностей олимпизма и олимпийского движения как культурных гуманистических феноменов современности;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двигательных умений и навыков, способов деятельности, составляющих содержание изучаемых видов спорта, подвижных и народных игр.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Воспитательными задачами учебного предмета «Физическая культура и здоровье» является содействие формированию: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отношения к собственному здоровью и здоровью окружающих как к ценности;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потребности в здоровом образе жизни, физкультурно- оздоровительной и спортивной активности;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нравственного сознания, отвечающего требованиям гуманизма, ориентирующего учащихся на заботу о себе и других людях;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гармоничного сочетания нравственных, физических и интеллектуальных качеств личности;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организаторских способностей учащихся, инициативности; социализации личности;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общественно полезной физкультурной и спортивной деятельности учащихся;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координационных и кондиционных способностей учащихся;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дисциплинированности, честности, коллективизма, отзывчивости, смелости, доброжелательности, настойчивости в достижении цели;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чувства патриотизма, воспитания любви к Родине, родному краю и бережного отношения к окружающей среде.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Оздоровительными задачами учебного предмета «Физическая культура и здоровье» являются: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освоение навыков здорового образа жизни;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содействие укреплению здоровья учащихся, разностороннему физическому развитию;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профилактика заболеваний, стрессовых состояний средствами физической культуры;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повышение умственной работоспособности;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достижение индивидуально максимального уровня физической подготовленности.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Прикладные задачи физического воспитания решаются путем положительного переноса тренированности (уровня физической </w:t>
      </w:r>
      <w:r w:rsidRPr="00F01EA9">
        <w:rPr>
          <w:sz w:val="30"/>
          <w:szCs w:val="30"/>
        </w:rPr>
        <w:lastRenderedPageBreak/>
        <w:t>подготовленности) учащихся на виды деятельности, к выполнению которых они готовятся. При этом обеспечивается разносторонняя базовая физическая подготовка, являющаяся основой любой специализированной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 прикладным задачам учебного предмета «Физическая культура и здоровье» относятся: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обеспечение успешной социальной адаптации и безопасной жизнедеятельности учащихся;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знаний, умений, навыков, развитие кондиционных и координационных способностей, необходимых для будущей профессиональной деятельности;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знаний, умений и навыков, необходимых для обеспечения безопасности во время самостоятельных и организованных физкультурных занятий;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умений и навыков сотрудничества со сверстниками в процессе физкультурной и спортивной деятельности.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Как правило, прикладные задачи интегрированы в образовательные, воспитательные и оздоровительные.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Образовательный процесс при изучении учебного предмета «Физическая культура и здоровье» может осуществляться раздельно для мальчиков (юношей) и девочек (девушек).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6.3.20. Образовательный процесс при изучении учебного предмета «Основы безопасности жизнедеятельности» направлен на достижение следующих целей: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современной культуры безопасности жизнедеятельности на основе понимания необходимости защиты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убеждения в необходимости безопасного и здорового образа жизни; понимание личной и общественной значимости современной культуры безопасности жизнедеятельности;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 xml:space="preserve">осознание необходимости сохранения природы и окружающей среды для полноценной жизни человека; знание основных и чрезвычайных ситуаций природного, техногенного и социального характера и их </w:t>
      </w:r>
      <w:r w:rsidRPr="00F01EA9">
        <w:rPr>
          <w:sz w:val="30"/>
          <w:szCs w:val="30"/>
        </w:rPr>
        <w:lastRenderedPageBreak/>
        <w:t>последствий для личности, общества и государства; знание и умение применять меры безопасности и правила поведения в условиях опасных и чрезвычайных ситуаций; умение оказывать первую помощь пострадавшим;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формирование способности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 умение принимать обоснованные решения в конкретной опасной ситуации с учетом складывающейся обстановки и индивидуальных возможностей;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6.3.21. Требования к организации образовательного процесса при изучении учебных предметов «Язык национального меньшинства», «Литература национального меньшинства», «Допризывная и медицинская подготовка», учебных предметов, содержание которых направлено на развитие способностей учащихся в области отдельных видов искусств, устанавливаются учебными программами этих учебных предметов.</w:t>
      </w:r>
    </w:p>
    <w:p w:rsidR="00F01EA9" w:rsidRPr="00F01EA9" w:rsidRDefault="00F01EA9" w:rsidP="00F01EA9">
      <w:pPr>
        <w:pStyle w:val="aa"/>
        <w:spacing w:before="0" w:beforeAutospacing="0" w:after="0" w:afterAutospacing="0"/>
        <w:jc w:val="both"/>
        <w:rPr>
          <w:sz w:val="30"/>
          <w:szCs w:val="30"/>
        </w:rPr>
      </w:pPr>
      <w:r w:rsidRPr="00F01EA9">
        <w:rPr>
          <w:sz w:val="30"/>
          <w:szCs w:val="30"/>
        </w:rPr>
        <w:t>6.3.22. Факультативные занятия целесообразно проводить с целью формирования устойчивого интереса к изучаемым учебным предметам, искусству, художественным традициям своего народа и достижениям мировой культуры; представлений о мире профессий, их востребованности на рынке труда; овладения методами учебно-исследовательской и проектной деятельности; подготовки к профессиональному самоопределению.</w:t>
      </w:r>
    </w:p>
    <w:p w:rsidR="008D4E14" w:rsidRPr="00F01EA9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p w:rsidR="008D4E14" w:rsidRDefault="008D4E14" w:rsidP="00DE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5528" w:right="-1"/>
        <w:jc w:val="both"/>
        <w:rPr>
          <w:sz w:val="30"/>
          <w:szCs w:val="30"/>
          <w:lang w:val="be-BY"/>
        </w:rPr>
      </w:pPr>
    </w:p>
    <w:sectPr w:rsidR="008D4E14" w:rsidSect="00DE5AB4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pgBorders w:offsetFrom="page">
        <w:top w:val="waveline" w:sz="20" w:space="9" w:color="800000"/>
        <w:left w:val="waveline" w:sz="20" w:space="9" w:color="800000"/>
        <w:bottom w:val="waveline" w:sz="20" w:space="9" w:color="800000"/>
        <w:right w:val="waveline" w:sz="20" w:space="9" w:color="8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39" w:rsidRDefault="005E4439">
      <w:r>
        <w:separator/>
      </w:r>
    </w:p>
  </w:endnote>
  <w:endnote w:type="continuationSeparator" w:id="0">
    <w:p w:rsidR="005E4439" w:rsidRDefault="005E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39" w:rsidRDefault="005E4439">
      <w:r>
        <w:separator/>
      </w:r>
    </w:p>
  </w:footnote>
  <w:footnote w:type="continuationSeparator" w:id="0">
    <w:p w:rsidR="005E4439" w:rsidRDefault="005E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A9" w:rsidRDefault="00F615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1E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1EA9" w:rsidRDefault="00F01E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A9" w:rsidRDefault="00F615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1E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5B6">
      <w:rPr>
        <w:rStyle w:val="a5"/>
        <w:noProof/>
      </w:rPr>
      <w:t>2</w:t>
    </w:r>
    <w:r>
      <w:rPr>
        <w:rStyle w:val="a5"/>
      </w:rPr>
      <w:fldChar w:fldCharType="end"/>
    </w:r>
  </w:p>
  <w:p w:rsidR="00F01EA9" w:rsidRDefault="00F01EA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5pt;height:9.65pt" o:bullet="t">
        <v:imagedata r:id="rId1" o:title="BD10254_"/>
      </v:shape>
    </w:pict>
  </w:numPicBullet>
  <w:abstractNum w:abstractNumId="0">
    <w:nsid w:val="025365D6"/>
    <w:multiLevelType w:val="multilevel"/>
    <w:tmpl w:val="009487F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07190C5B"/>
    <w:multiLevelType w:val="hybridMultilevel"/>
    <w:tmpl w:val="5360E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6F1084"/>
    <w:multiLevelType w:val="hybridMultilevel"/>
    <w:tmpl w:val="8CC008D0"/>
    <w:lvl w:ilvl="0" w:tplc="E4ECEE9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394D31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59CDCF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18AA6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2EBDB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95BA8A1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B3C0F64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A8CB93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8FA29C1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C114A2"/>
    <w:multiLevelType w:val="hybridMultilevel"/>
    <w:tmpl w:val="601EC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37121"/>
    <w:multiLevelType w:val="hybridMultilevel"/>
    <w:tmpl w:val="BF42F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C003B"/>
    <w:multiLevelType w:val="hybridMultilevel"/>
    <w:tmpl w:val="EDAA3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B68E4"/>
    <w:multiLevelType w:val="hybridMultilevel"/>
    <w:tmpl w:val="60B223D2"/>
    <w:lvl w:ilvl="0" w:tplc="E5EAFE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7654"/>
    <w:multiLevelType w:val="hybridMultilevel"/>
    <w:tmpl w:val="68B4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302FB"/>
    <w:multiLevelType w:val="hybridMultilevel"/>
    <w:tmpl w:val="2FF0627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28DE034F"/>
    <w:multiLevelType w:val="singleLevel"/>
    <w:tmpl w:val="C58651C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0">
    <w:nsid w:val="29625F0D"/>
    <w:multiLevelType w:val="hybridMultilevel"/>
    <w:tmpl w:val="9F0E4DBC"/>
    <w:lvl w:ilvl="0" w:tplc="E5EAFE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F5FA5"/>
    <w:multiLevelType w:val="hybridMultilevel"/>
    <w:tmpl w:val="FE20A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25C78"/>
    <w:multiLevelType w:val="hybridMultilevel"/>
    <w:tmpl w:val="4AC6F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44A11"/>
    <w:multiLevelType w:val="hybridMultilevel"/>
    <w:tmpl w:val="5030C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593809"/>
    <w:multiLevelType w:val="hybridMultilevel"/>
    <w:tmpl w:val="2B3C131C"/>
    <w:lvl w:ilvl="0" w:tplc="8F7AD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982F8DC">
      <w:numFmt w:val="none"/>
      <w:lvlText w:val=""/>
      <w:lvlJc w:val="left"/>
      <w:pPr>
        <w:tabs>
          <w:tab w:val="num" w:pos="360"/>
        </w:tabs>
      </w:pPr>
    </w:lvl>
    <w:lvl w:ilvl="2" w:tplc="D8CEF80E">
      <w:numFmt w:val="none"/>
      <w:lvlText w:val=""/>
      <w:lvlJc w:val="left"/>
      <w:pPr>
        <w:tabs>
          <w:tab w:val="num" w:pos="360"/>
        </w:tabs>
      </w:pPr>
    </w:lvl>
    <w:lvl w:ilvl="3" w:tplc="CD1E89EE">
      <w:numFmt w:val="none"/>
      <w:lvlText w:val=""/>
      <w:lvlJc w:val="left"/>
      <w:pPr>
        <w:tabs>
          <w:tab w:val="num" w:pos="360"/>
        </w:tabs>
      </w:pPr>
    </w:lvl>
    <w:lvl w:ilvl="4" w:tplc="F1107F68">
      <w:numFmt w:val="none"/>
      <w:lvlText w:val=""/>
      <w:lvlJc w:val="left"/>
      <w:pPr>
        <w:tabs>
          <w:tab w:val="num" w:pos="360"/>
        </w:tabs>
      </w:pPr>
    </w:lvl>
    <w:lvl w:ilvl="5" w:tplc="50925AA6">
      <w:numFmt w:val="none"/>
      <w:lvlText w:val=""/>
      <w:lvlJc w:val="left"/>
      <w:pPr>
        <w:tabs>
          <w:tab w:val="num" w:pos="360"/>
        </w:tabs>
      </w:pPr>
    </w:lvl>
    <w:lvl w:ilvl="6" w:tplc="0A48CA0E">
      <w:numFmt w:val="none"/>
      <w:lvlText w:val=""/>
      <w:lvlJc w:val="left"/>
      <w:pPr>
        <w:tabs>
          <w:tab w:val="num" w:pos="360"/>
        </w:tabs>
      </w:pPr>
    </w:lvl>
    <w:lvl w:ilvl="7" w:tplc="0780F56E">
      <w:numFmt w:val="none"/>
      <w:lvlText w:val=""/>
      <w:lvlJc w:val="left"/>
      <w:pPr>
        <w:tabs>
          <w:tab w:val="num" w:pos="360"/>
        </w:tabs>
      </w:pPr>
    </w:lvl>
    <w:lvl w:ilvl="8" w:tplc="212E5E4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EB147B"/>
    <w:multiLevelType w:val="hybridMultilevel"/>
    <w:tmpl w:val="B5921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778C9"/>
    <w:multiLevelType w:val="hybridMultilevel"/>
    <w:tmpl w:val="499A09E6"/>
    <w:lvl w:ilvl="0" w:tplc="E5EAFE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91FE9"/>
    <w:multiLevelType w:val="multilevel"/>
    <w:tmpl w:val="DFE26062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8">
    <w:nsid w:val="4091329A"/>
    <w:multiLevelType w:val="hybridMultilevel"/>
    <w:tmpl w:val="5052E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346A2"/>
    <w:multiLevelType w:val="hybridMultilevel"/>
    <w:tmpl w:val="77E63068"/>
    <w:lvl w:ilvl="0" w:tplc="E5EAFE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F57AB"/>
    <w:multiLevelType w:val="hybridMultilevel"/>
    <w:tmpl w:val="14E02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52F8D"/>
    <w:multiLevelType w:val="hybridMultilevel"/>
    <w:tmpl w:val="27C8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A23A8"/>
    <w:multiLevelType w:val="multilevel"/>
    <w:tmpl w:val="18DAA2C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3">
    <w:nsid w:val="5ABD5343"/>
    <w:multiLevelType w:val="hybridMultilevel"/>
    <w:tmpl w:val="0B946840"/>
    <w:lvl w:ilvl="0" w:tplc="DEA8716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3E5264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3E08EB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88436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60079E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8C098C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C38F6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434E2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F3C037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C17362A"/>
    <w:multiLevelType w:val="hybridMultilevel"/>
    <w:tmpl w:val="37D099A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5DB95C0D"/>
    <w:multiLevelType w:val="hybridMultilevel"/>
    <w:tmpl w:val="6C50D0B2"/>
    <w:lvl w:ilvl="0" w:tplc="E5EAFE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00F05"/>
    <w:multiLevelType w:val="hybridMultilevel"/>
    <w:tmpl w:val="CEBA6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17D24"/>
    <w:multiLevelType w:val="singleLevel"/>
    <w:tmpl w:val="54325E74"/>
    <w:lvl w:ilvl="0">
      <w:start w:val="2"/>
      <w:numFmt w:val="decimal"/>
      <w:lvlText w:val="%1"/>
      <w:legacy w:legacy="1" w:legacySpace="0" w:legacyIndent="112"/>
      <w:lvlJc w:val="left"/>
      <w:rPr>
        <w:rFonts w:ascii="Times New Roman" w:hAnsi="Times New Roman" w:cs="Times New Roman" w:hint="default"/>
      </w:rPr>
    </w:lvl>
  </w:abstractNum>
  <w:abstractNum w:abstractNumId="28">
    <w:nsid w:val="6F5A2A17"/>
    <w:multiLevelType w:val="hybridMultilevel"/>
    <w:tmpl w:val="2344678A"/>
    <w:lvl w:ilvl="0" w:tplc="9FC4D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ED85A">
      <w:numFmt w:val="none"/>
      <w:lvlText w:val=""/>
      <w:lvlJc w:val="left"/>
      <w:pPr>
        <w:tabs>
          <w:tab w:val="num" w:pos="360"/>
        </w:tabs>
      </w:pPr>
    </w:lvl>
    <w:lvl w:ilvl="2" w:tplc="83EC7E9C">
      <w:numFmt w:val="none"/>
      <w:lvlText w:val=""/>
      <w:lvlJc w:val="left"/>
      <w:pPr>
        <w:tabs>
          <w:tab w:val="num" w:pos="360"/>
        </w:tabs>
      </w:pPr>
    </w:lvl>
    <w:lvl w:ilvl="3" w:tplc="CBE81A6E">
      <w:numFmt w:val="none"/>
      <w:lvlText w:val=""/>
      <w:lvlJc w:val="left"/>
      <w:pPr>
        <w:tabs>
          <w:tab w:val="num" w:pos="360"/>
        </w:tabs>
      </w:pPr>
    </w:lvl>
    <w:lvl w:ilvl="4" w:tplc="5F3CEDF8">
      <w:numFmt w:val="none"/>
      <w:lvlText w:val=""/>
      <w:lvlJc w:val="left"/>
      <w:pPr>
        <w:tabs>
          <w:tab w:val="num" w:pos="360"/>
        </w:tabs>
      </w:pPr>
    </w:lvl>
    <w:lvl w:ilvl="5" w:tplc="CA8ACBDC">
      <w:numFmt w:val="none"/>
      <w:lvlText w:val=""/>
      <w:lvlJc w:val="left"/>
      <w:pPr>
        <w:tabs>
          <w:tab w:val="num" w:pos="360"/>
        </w:tabs>
      </w:pPr>
    </w:lvl>
    <w:lvl w:ilvl="6" w:tplc="6D12E604">
      <w:numFmt w:val="none"/>
      <w:lvlText w:val=""/>
      <w:lvlJc w:val="left"/>
      <w:pPr>
        <w:tabs>
          <w:tab w:val="num" w:pos="360"/>
        </w:tabs>
      </w:pPr>
    </w:lvl>
    <w:lvl w:ilvl="7" w:tplc="A3DE0D4A">
      <w:numFmt w:val="none"/>
      <w:lvlText w:val=""/>
      <w:lvlJc w:val="left"/>
      <w:pPr>
        <w:tabs>
          <w:tab w:val="num" w:pos="360"/>
        </w:tabs>
      </w:pPr>
    </w:lvl>
    <w:lvl w:ilvl="8" w:tplc="5074F12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5481B60"/>
    <w:multiLevelType w:val="hybridMultilevel"/>
    <w:tmpl w:val="C862D4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64879DA"/>
    <w:multiLevelType w:val="hybridMultilevel"/>
    <w:tmpl w:val="F440D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536CF8"/>
    <w:multiLevelType w:val="hybridMultilevel"/>
    <w:tmpl w:val="587E4176"/>
    <w:lvl w:ilvl="0" w:tplc="1EAE41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5A0195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CC0812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C4CC4A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928C0A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876622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9A020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09E38D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A1E3D7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1"/>
  </w:num>
  <w:num w:numId="4">
    <w:abstractNumId w:val="7"/>
  </w:num>
  <w:num w:numId="5">
    <w:abstractNumId w:val="28"/>
  </w:num>
  <w:num w:numId="6">
    <w:abstractNumId w:val="14"/>
  </w:num>
  <w:num w:numId="7">
    <w:abstractNumId w:val="9"/>
  </w:num>
  <w:num w:numId="8">
    <w:abstractNumId w:val="29"/>
  </w:num>
  <w:num w:numId="9">
    <w:abstractNumId w:val="24"/>
  </w:num>
  <w:num w:numId="10">
    <w:abstractNumId w:val="0"/>
  </w:num>
  <w:num w:numId="11">
    <w:abstractNumId w:val="22"/>
  </w:num>
  <w:num w:numId="12">
    <w:abstractNumId w:val="27"/>
  </w:num>
  <w:num w:numId="13">
    <w:abstractNumId w:val="27"/>
    <w:lvlOverride w:ilvl="0">
      <w:startOverride w:val="2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11"/>
  </w:num>
  <w:num w:numId="20">
    <w:abstractNumId w:val="30"/>
  </w:num>
  <w:num w:numId="21">
    <w:abstractNumId w:val="3"/>
  </w:num>
  <w:num w:numId="22">
    <w:abstractNumId w:val="12"/>
  </w:num>
  <w:num w:numId="23">
    <w:abstractNumId w:val="13"/>
  </w:num>
  <w:num w:numId="24">
    <w:abstractNumId w:val="4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8"/>
  </w:num>
  <w:num w:numId="29">
    <w:abstractNumId w:val="1"/>
  </w:num>
  <w:num w:numId="30">
    <w:abstractNumId w:val="16"/>
  </w:num>
  <w:num w:numId="31">
    <w:abstractNumId w:val="6"/>
  </w:num>
  <w:num w:numId="32">
    <w:abstractNumId w:val="25"/>
  </w:num>
  <w:num w:numId="33">
    <w:abstractNumId w:val="1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55"/>
    <w:rsid w:val="00013C01"/>
    <w:rsid w:val="00013D39"/>
    <w:rsid w:val="00016149"/>
    <w:rsid w:val="0002018A"/>
    <w:rsid w:val="00034C06"/>
    <w:rsid w:val="00073FB5"/>
    <w:rsid w:val="00074AA4"/>
    <w:rsid w:val="0008106B"/>
    <w:rsid w:val="00092FC6"/>
    <w:rsid w:val="00094A02"/>
    <w:rsid w:val="000B555B"/>
    <w:rsid w:val="000C2CC8"/>
    <w:rsid w:val="000C3C62"/>
    <w:rsid w:val="000D7813"/>
    <w:rsid w:val="000E10B3"/>
    <w:rsid w:val="000E125B"/>
    <w:rsid w:val="00130644"/>
    <w:rsid w:val="00137B05"/>
    <w:rsid w:val="00150082"/>
    <w:rsid w:val="001559CA"/>
    <w:rsid w:val="0016727B"/>
    <w:rsid w:val="001A0A5C"/>
    <w:rsid w:val="001A479A"/>
    <w:rsid w:val="001A5EB1"/>
    <w:rsid w:val="001A7EB4"/>
    <w:rsid w:val="001C5720"/>
    <w:rsid w:val="001F1F38"/>
    <w:rsid w:val="0020518C"/>
    <w:rsid w:val="00212DC2"/>
    <w:rsid w:val="00225B3A"/>
    <w:rsid w:val="00234407"/>
    <w:rsid w:val="00274D10"/>
    <w:rsid w:val="00280CC0"/>
    <w:rsid w:val="00282C33"/>
    <w:rsid w:val="00293B9D"/>
    <w:rsid w:val="002A2912"/>
    <w:rsid w:val="002D4A76"/>
    <w:rsid w:val="002E3488"/>
    <w:rsid w:val="002E7B2F"/>
    <w:rsid w:val="00312E82"/>
    <w:rsid w:val="00315D36"/>
    <w:rsid w:val="00317665"/>
    <w:rsid w:val="003237AA"/>
    <w:rsid w:val="00344730"/>
    <w:rsid w:val="00346C93"/>
    <w:rsid w:val="003535BA"/>
    <w:rsid w:val="003550BE"/>
    <w:rsid w:val="00367116"/>
    <w:rsid w:val="003712C7"/>
    <w:rsid w:val="003850EC"/>
    <w:rsid w:val="003873B2"/>
    <w:rsid w:val="00394105"/>
    <w:rsid w:val="00395648"/>
    <w:rsid w:val="00396146"/>
    <w:rsid w:val="003B374E"/>
    <w:rsid w:val="003B3C2C"/>
    <w:rsid w:val="003C160C"/>
    <w:rsid w:val="003C4CF1"/>
    <w:rsid w:val="003D7A15"/>
    <w:rsid w:val="003E0FEC"/>
    <w:rsid w:val="003E121F"/>
    <w:rsid w:val="003E4C1E"/>
    <w:rsid w:val="003F793F"/>
    <w:rsid w:val="004179D2"/>
    <w:rsid w:val="0042423C"/>
    <w:rsid w:val="00430971"/>
    <w:rsid w:val="0043401E"/>
    <w:rsid w:val="00444E49"/>
    <w:rsid w:val="004468F1"/>
    <w:rsid w:val="0045048B"/>
    <w:rsid w:val="00457296"/>
    <w:rsid w:val="0046084C"/>
    <w:rsid w:val="004616DB"/>
    <w:rsid w:val="004653CC"/>
    <w:rsid w:val="00466456"/>
    <w:rsid w:val="004B523C"/>
    <w:rsid w:val="004D2143"/>
    <w:rsid w:val="004F03E8"/>
    <w:rsid w:val="0050279B"/>
    <w:rsid w:val="00502E8C"/>
    <w:rsid w:val="00506F72"/>
    <w:rsid w:val="00513601"/>
    <w:rsid w:val="005202A5"/>
    <w:rsid w:val="00523ADF"/>
    <w:rsid w:val="00525FD0"/>
    <w:rsid w:val="00527585"/>
    <w:rsid w:val="0053475C"/>
    <w:rsid w:val="00536EFA"/>
    <w:rsid w:val="005411A3"/>
    <w:rsid w:val="00544079"/>
    <w:rsid w:val="00556C31"/>
    <w:rsid w:val="00560DC4"/>
    <w:rsid w:val="0058516B"/>
    <w:rsid w:val="005903DE"/>
    <w:rsid w:val="005A1C9D"/>
    <w:rsid w:val="005B7125"/>
    <w:rsid w:val="005D32A6"/>
    <w:rsid w:val="005E0F40"/>
    <w:rsid w:val="005E4439"/>
    <w:rsid w:val="005F2244"/>
    <w:rsid w:val="00605BE9"/>
    <w:rsid w:val="00615330"/>
    <w:rsid w:val="00651C55"/>
    <w:rsid w:val="006528B3"/>
    <w:rsid w:val="0065351B"/>
    <w:rsid w:val="00656B61"/>
    <w:rsid w:val="00671A78"/>
    <w:rsid w:val="006755D4"/>
    <w:rsid w:val="00676733"/>
    <w:rsid w:val="00680442"/>
    <w:rsid w:val="006815AF"/>
    <w:rsid w:val="00684DE8"/>
    <w:rsid w:val="00687675"/>
    <w:rsid w:val="00694EB5"/>
    <w:rsid w:val="006A5FEE"/>
    <w:rsid w:val="006A61DC"/>
    <w:rsid w:val="006B3AF2"/>
    <w:rsid w:val="006C28D7"/>
    <w:rsid w:val="006C68D2"/>
    <w:rsid w:val="006D5E55"/>
    <w:rsid w:val="006F7AD4"/>
    <w:rsid w:val="007118FB"/>
    <w:rsid w:val="00712464"/>
    <w:rsid w:val="00716247"/>
    <w:rsid w:val="007274B7"/>
    <w:rsid w:val="00755FB3"/>
    <w:rsid w:val="00770C8D"/>
    <w:rsid w:val="007729CB"/>
    <w:rsid w:val="00781E36"/>
    <w:rsid w:val="007A6824"/>
    <w:rsid w:val="007F74AB"/>
    <w:rsid w:val="00802788"/>
    <w:rsid w:val="00804BFF"/>
    <w:rsid w:val="00813F8B"/>
    <w:rsid w:val="00816794"/>
    <w:rsid w:val="00833EF2"/>
    <w:rsid w:val="008479C9"/>
    <w:rsid w:val="008709BB"/>
    <w:rsid w:val="008765FE"/>
    <w:rsid w:val="00882B27"/>
    <w:rsid w:val="0089462C"/>
    <w:rsid w:val="008A14DC"/>
    <w:rsid w:val="008A6410"/>
    <w:rsid w:val="008D4E14"/>
    <w:rsid w:val="008D6B0E"/>
    <w:rsid w:val="008E6C43"/>
    <w:rsid w:val="00901A36"/>
    <w:rsid w:val="009049A3"/>
    <w:rsid w:val="00913675"/>
    <w:rsid w:val="00913B27"/>
    <w:rsid w:val="00914DB2"/>
    <w:rsid w:val="00920428"/>
    <w:rsid w:val="009263FB"/>
    <w:rsid w:val="009348C1"/>
    <w:rsid w:val="0094715C"/>
    <w:rsid w:val="00966188"/>
    <w:rsid w:val="00966338"/>
    <w:rsid w:val="00980717"/>
    <w:rsid w:val="0098323E"/>
    <w:rsid w:val="009A4626"/>
    <w:rsid w:val="009A6A2E"/>
    <w:rsid w:val="009B7321"/>
    <w:rsid w:val="009B78CC"/>
    <w:rsid w:val="009C038D"/>
    <w:rsid w:val="009E56A3"/>
    <w:rsid w:val="00A01760"/>
    <w:rsid w:val="00A079F2"/>
    <w:rsid w:val="00A500CB"/>
    <w:rsid w:val="00A716E5"/>
    <w:rsid w:val="00A777FF"/>
    <w:rsid w:val="00AA3193"/>
    <w:rsid w:val="00AA4735"/>
    <w:rsid w:val="00AB6854"/>
    <w:rsid w:val="00AC0720"/>
    <w:rsid w:val="00AD4AA3"/>
    <w:rsid w:val="00AD7C08"/>
    <w:rsid w:val="00B03A22"/>
    <w:rsid w:val="00B07F26"/>
    <w:rsid w:val="00B11B0B"/>
    <w:rsid w:val="00B326ED"/>
    <w:rsid w:val="00B915EB"/>
    <w:rsid w:val="00BB4E24"/>
    <w:rsid w:val="00BC015A"/>
    <w:rsid w:val="00BC4872"/>
    <w:rsid w:val="00BD6B17"/>
    <w:rsid w:val="00BF66CA"/>
    <w:rsid w:val="00C00E55"/>
    <w:rsid w:val="00C20519"/>
    <w:rsid w:val="00C252F4"/>
    <w:rsid w:val="00C26051"/>
    <w:rsid w:val="00C42CD4"/>
    <w:rsid w:val="00C73B3A"/>
    <w:rsid w:val="00C761B0"/>
    <w:rsid w:val="00C81147"/>
    <w:rsid w:val="00C97667"/>
    <w:rsid w:val="00CF7C33"/>
    <w:rsid w:val="00D05EF7"/>
    <w:rsid w:val="00D30E47"/>
    <w:rsid w:val="00D32107"/>
    <w:rsid w:val="00D61EE5"/>
    <w:rsid w:val="00D718F6"/>
    <w:rsid w:val="00D775B6"/>
    <w:rsid w:val="00D97655"/>
    <w:rsid w:val="00DA6B56"/>
    <w:rsid w:val="00DB1728"/>
    <w:rsid w:val="00DB5DCD"/>
    <w:rsid w:val="00DC7422"/>
    <w:rsid w:val="00DD621C"/>
    <w:rsid w:val="00DE5AB4"/>
    <w:rsid w:val="00DE729D"/>
    <w:rsid w:val="00DF3B9D"/>
    <w:rsid w:val="00E07D25"/>
    <w:rsid w:val="00E14013"/>
    <w:rsid w:val="00E52565"/>
    <w:rsid w:val="00E62A6B"/>
    <w:rsid w:val="00E813E4"/>
    <w:rsid w:val="00E91585"/>
    <w:rsid w:val="00E91BC3"/>
    <w:rsid w:val="00EB0860"/>
    <w:rsid w:val="00EC0121"/>
    <w:rsid w:val="00EF46BB"/>
    <w:rsid w:val="00F01EA9"/>
    <w:rsid w:val="00F35859"/>
    <w:rsid w:val="00F40E2E"/>
    <w:rsid w:val="00F423B1"/>
    <w:rsid w:val="00F5358F"/>
    <w:rsid w:val="00F615C4"/>
    <w:rsid w:val="00F6730B"/>
    <w:rsid w:val="00F70503"/>
    <w:rsid w:val="00F949E9"/>
    <w:rsid w:val="00FB5167"/>
    <w:rsid w:val="00FB71C4"/>
    <w:rsid w:val="00FE40B2"/>
    <w:rsid w:val="00FF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1F"/>
    <w:rPr>
      <w:sz w:val="28"/>
      <w:szCs w:val="28"/>
    </w:rPr>
  </w:style>
  <w:style w:type="paragraph" w:styleId="1">
    <w:name w:val="heading 1"/>
    <w:basedOn w:val="a"/>
    <w:next w:val="a"/>
    <w:qFormat/>
    <w:rsid w:val="003E121F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E121F"/>
    <w:pPr>
      <w:keepNext/>
      <w:widowControl w:val="0"/>
      <w:autoSpaceDE w:val="0"/>
      <w:autoSpaceDN w:val="0"/>
      <w:adjustRightInd w:val="0"/>
      <w:spacing w:line="360" w:lineRule="auto"/>
      <w:ind w:firstLine="567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E121F"/>
    <w:pPr>
      <w:keepNext/>
      <w:ind w:firstLine="709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21F"/>
    <w:pPr>
      <w:widowControl w:val="0"/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a4">
    <w:name w:val="header"/>
    <w:basedOn w:val="a"/>
    <w:rsid w:val="003E12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21F"/>
  </w:style>
  <w:style w:type="paragraph" w:styleId="a6">
    <w:name w:val="Balloon Text"/>
    <w:basedOn w:val="a"/>
    <w:semiHidden/>
    <w:rsid w:val="003E121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E121F"/>
    <w:pPr>
      <w:jc w:val="center"/>
    </w:pPr>
    <w:rPr>
      <w:b/>
      <w:bCs/>
    </w:rPr>
  </w:style>
  <w:style w:type="paragraph" w:styleId="a8">
    <w:name w:val="footer"/>
    <w:basedOn w:val="a"/>
    <w:link w:val="a9"/>
    <w:uiPriority w:val="99"/>
    <w:unhideWhenUsed/>
    <w:rsid w:val="00BB4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E24"/>
    <w:rPr>
      <w:sz w:val="28"/>
      <w:szCs w:val="28"/>
    </w:rPr>
  </w:style>
  <w:style w:type="paragraph" w:styleId="20">
    <w:name w:val="List 2"/>
    <w:basedOn w:val="a"/>
    <w:rsid w:val="00074AA4"/>
    <w:pPr>
      <w:ind w:left="566" w:hanging="283"/>
    </w:pPr>
    <w:rPr>
      <w:color w:val="000000"/>
    </w:rPr>
  </w:style>
  <w:style w:type="paragraph" w:styleId="aa">
    <w:name w:val="Normal (Web)"/>
    <w:basedOn w:val="a"/>
    <w:uiPriority w:val="99"/>
    <w:semiHidden/>
    <w:unhideWhenUsed/>
    <w:rsid w:val="00F01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01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10851</Words>
  <Characters>61856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Руководящий документ Республики Беларусь</vt:lpstr>
    </vt:vector>
  </TitlesOfParts>
  <Company>NIO</Company>
  <LinksUpToDate>false</LinksUpToDate>
  <CharactersWithSpaces>72562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документ Республики Беларусь</dc:title>
  <dc:subject/>
  <dc:creator>Alex</dc:creator>
  <cp:keywords/>
  <dc:description/>
  <cp:lastModifiedBy>Admin</cp:lastModifiedBy>
  <cp:revision>16</cp:revision>
  <cp:lastPrinted>2013-01-03T18:39:00Z</cp:lastPrinted>
  <dcterms:created xsi:type="dcterms:W3CDTF">2012-08-30T22:43:00Z</dcterms:created>
  <dcterms:modified xsi:type="dcterms:W3CDTF">2020-04-02T10:06:00Z</dcterms:modified>
</cp:coreProperties>
</file>