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13" w:rsidRPr="00F81C13" w:rsidRDefault="00F81C13" w:rsidP="00F81C13">
      <w:pPr>
        <w:pStyle w:val="a3"/>
        <w:shd w:val="clear" w:color="auto" w:fill="D4D9BB"/>
        <w:spacing w:before="0" w:beforeAutospacing="0" w:after="0" w:afterAutospacing="0"/>
        <w:jc w:val="center"/>
        <w:rPr>
          <w:rFonts w:ascii="Tahoma" w:hAnsi="Tahoma" w:cs="Tahoma"/>
          <w:color w:val="000000"/>
          <w:sz w:val="21"/>
          <w:szCs w:val="21"/>
        </w:rPr>
      </w:pPr>
      <w:bookmarkStart w:id="0" w:name="_GoBack"/>
      <w:r w:rsidRPr="00F81C13">
        <w:rPr>
          <w:b/>
          <w:bCs/>
          <w:color w:val="C0392B"/>
          <w:sz w:val="39"/>
          <w:szCs w:val="39"/>
        </w:rPr>
        <w:t>Памятка о мерах безопасности на тонком льду и в период весеннего паводка</w:t>
      </w:r>
    </w:p>
    <w:bookmarkEnd w:id="0"/>
    <w:p w:rsidR="00F81C13" w:rsidRPr="00F81C13" w:rsidRDefault="00F81C13" w:rsidP="00F81C13">
      <w:pPr>
        <w:pStyle w:val="a3"/>
        <w:shd w:val="clear" w:color="auto" w:fill="D4D9BB"/>
        <w:spacing w:before="0" w:beforeAutospacing="0" w:after="0" w:afterAutospacing="0"/>
        <w:jc w:val="center"/>
        <w:rPr>
          <w:rFonts w:ascii="Tahoma" w:hAnsi="Tahoma" w:cs="Tahoma"/>
          <w:color w:val="000000"/>
          <w:sz w:val="21"/>
          <w:szCs w:val="21"/>
        </w:rPr>
      </w:pPr>
      <w:r w:rsidRPr="00F81C13">
        <w:rPr>
          <w:rFonts w:ascii="Tahoma" w:hAnsi="Tahoma" w:cs="Tahoma"/>
          <w:color w:val="000000"/>
          <w:sz w:val="21"/>
          <w:szCs w:val="21"/>
        </w:rPr>
        <w:t> </w:t>
      </w:r>
    </w:p>
    <w:p w:rsidR="00F81C13" w:rsidRPr="00F81C13" w:rsidRDefault="00F81C13" w:rsidP="00F81C13">
      <w:pPr>
        <w:pStyle w:val="a3"/>
        <w:shd w:val="clear" w:color="auto" w:fill="D4D9BB"/>
        <w:spacing w:before="0" w:beforeAutospacing="0" w:after="0" w:afterAutospacing="0"/>
        <w:jc w:val="center"/>
        <w:rPr>
          <w:rFonts w:ascii="Tahoma" w:hAnsi="Tahoma" w:cs="Tahoma"/>
          <w:color w:val="000000"/>
          <w:sz w:val="21"/>
          <w:szCs w:val="21"/>
        </w:rPr>
      </w:pPr>
      <w:r w:rsidRPr="00F81C13">
        <w:rPr>
          <w:b/>
          <w:bCs/>
          <w:color w:val="000000"/>
          <w:sz w:val="33"/>
          <w:szCs w:val="33"/>
        </w:rPr>
        <w:t>Уважаемые родители!</w:t>
      </w:r>
    </w:p>
    <w:p w:rsidR="00F81C13" w:rsidRPr="00F81C13" w:rsidRDefault="00F81C13" w:rsidP="00F81C13">
      <w:pPr>
        <w:pStyle w:val="a3"/>
        <w:shd w:val="clear" w:color="auto" w:fill="D4D9BB"/>
        <w:spacing w:before="0" w:beforeAutospacing="0" w:after="0" w:afterAutospacing="0"/>
        <w:jc w:val="both"/>
        <w:rPr>
          <w:rFonts w:ascii="Tahoma" w:hAnsi="Tahoma" w:cs="Tahoma"/>
          <w:color w:val="000000"/>
          <w:sz w:val="21"/>
          <w:szCs w:val="21"/>
        </w:rPr>
      </w:pPr>
      <w:r w:rsidRPr="00F81C13">
        <w:rPr>
          <w:color w:val="000000"/>
          <w:sz w:val="33"/>
          <w:szCs w:val="33"/>
        </w:rPr>
        <w:t>Обращаем ваше внимание на поведение детей в весенний период: в связи с продолжающимся интенсивным снеготаянием посещение в эти весенние дни водоемов опасно для жизни!</w:t>
      </w:r>
    </w:p>
    <w:p w:rsidR="00F81C13" w:rsidRPr="00F81C13" w:rsidRDefault="00F81C13" w:rsidP="00F81C13">
      <w:pPr>
        <w:pStyle w:val="a3"/>
        <w:shd w:val="clear" w:color="auto" w:fill="D4D9BB"/>
        <w:spacing w:before="0" w:beforeAutospacing="0" w:after="0" w:afterAutospacing="0"/>
        <w:jc w:val="both"/>
        <w:rPr>
          <w:rFonts w:ascii="Tahoma" w:hAnsi="Tahoma" w:cs="Tahoma"/>
          <w:color w:val="000000"/>
          <w:sz w:val="21"/>
          <w:szCs w:val="21"/>
        </w:rPr>
      </w:pPr>
      <w:r w:rsidRPr="00F81C13">
        <w:rPr>
          <w:color w:val="000000"/>
          <w:sz w:val="33"/>
          <w:szCs w:val="33"/>
        </w:rPr>
        <w:t>Необходимо усилить контроль за поведением детей, разъяснить им недопустимость игр вблизи водоемов и не оставлять без присмотра ребенка у водоема.</w:t>
      </w:r>
    </w:p>
    <w:p w:rsidR="00F81C13" w:rsidRPr="00F81C13" w:rsidRDefault="00F81C13" w:rsidP="00F81C13">
      <w:pPr>
        <w:pStyle w:val="a3"/>
        <w:shd w:val="clear" w:color="auto" w:fill="D4D9BB"/>
        <w:spacing w:before="0" w:beforeAutospacing="0" w:after="0" w:afterAutospacing="0"/>
        <w:jc w:val="both"/>
        <w:rPr>
          <w:color w:val="000000"/>
          <w:sz w:val="33"/>
          <w:szCs w:val="33"/>
        </w:rPr>
      </w:pPr>
      <w:r w:rsidRPr="00F81C13">
        <w:rPr>
          <w:color w:val="000000"/>
          <w:sz w:val="33"/>
          <w:szCs w:val="33"/>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F81C13" w:rsidRPr="00F81C13" w:rsidRDefault="00F81C13" w:rsidP="00F81C13">
      <w:pPr>
        <w:pStyle w:val="a3"/>
        <w:shd w:val="clear" w:color="auto" w:fill="D4D9BB"/>
        <w:spacing w:before="0" w:beforeAutospacing="0" w:after="0" w:afterAutospacing="0"/>
        <w:jc w:val="center"/>
        <w:rPr>
          <w:rFonts w:ascii="Tahoma" w:hAnsi="Tahoma" w:cs="Tahoma"/>
          <w:color w:val="000000"/>
          <w:sz w:val="21"/>
          <w:szCs w:val="21"/>
        </w:rPr>
      </w:pPr>
      <w:r w:rsidRPr="00F81C13">
        <w:rPr>
          <w:noProof/>
        </w:rPr>
        <w:drawing>
          <wp:inline distT="0" distB="0" distL="0" distR="0">
            <wp:extent cx="2857500" cy="1803400"/>
            <wp:effectExtent l="0" t="0" r="0" b="6350"/>
            <wp:docPr id="1" name="Рисунок 1" descr="https://ds2-lub.edu.yar.ru/bezopasnost/16_w300_h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2-lub.edu.yar.ru/bezopasnost/16_w300_h18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03400"/>
                    </a:xfrm>
                    <a:prstGeom prst="rect">
                      <a:avLst/>
                    </a:prstGeom>
                    <a:noFill/>
                    <a:ln>
                      <a:noFill/>
                    </a:ln>
                  </pic:spPr>
                </pic:pic>
              </a:graphicData>
            </a:graphic>
          </wp:inline>
        </w:drawing>
      </w:r>
    </w:p>
    <w:p w:rsidR="00F81C13" w:rsidRPr="00F81C13" w:rsidRDefault="00F81C13" w:rsidP="00F81C13">
      <w:pPr>
        <w:pStyle w:val="a3"/>
        <w:shd w:val="clear" w:color="auto" w:fill="D4D9BB"/>
        <w:spacing w:before="0" w:beforeAutospacing="0" w:after="0" w:afterAutospacing="0"/>
        <w:jc w:val="center"/>
        <w:rPr>
          <w:rFonts w:ascii="Tahoma" w:hAnsi="Tahoma" w:cs="Tahoma"/>
          <w:color w:val="000000"/>
          <w:sz w:val="21"/>
          <w:szCs w:val="21"/>
        </w:rPr>
      </w:pPr>
      <w:r w:rsidRPr="00F81C13">
        <w:rPr>
          <w:b/>
          <w:bCs/>
          <w:color w:val="000000"/>
          <w:sz w:val="33"/>
          <w:szCs w:val="33"/>
        </w:rPr>
        <w:t>Весенний лёд беспечности не прощает!</w:t>
      </w:r>
    </w:p>
    <w:p w:rsidR="00F81C13" w:rsidRPr="00F81C13" w:rsidRDefault="00F81C13" w:rsidP="00F81C13">
      <w:pPr>
        <w:pStyle w:val="a3"/>
        <w:shd w:val="clear" w:color="auto" w:fill="D4D9BB"/>
        <w:spacing w:before="0" w:beforeAutospacing="0" w:after="0" w:afterAutospacing="0"/>
        <w:jc w:val="both"/>
        <w:rPr>
          <w:rFonts w:ascii="Tahoma" w:hAnsi="Tahoma" w:cs="Tahoma"/>
          <w:color w:val="000000"/>
          <w:sz w:val="21"/>
          <w:szCs w:val="21"/>
        </w:rPr>
      </w:pPr>
      <w:r w:rsidRPr="00F81C13">
        <w:rPr>
          <w:color w:val="000000"/>
          <w:sz w:val="33"/>
          <w:szCs w:val="33"/>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F81C13" w:rsidRPr="00F81C13" w:rsidRDefault="00F81C13" w:rsidP="00F81C13">
      <w:pPr>
        <w:pStyle w:val="a3"/>
        <w:shd w:val="clear" w:color="auto" w:fill="D4D9BB"/>
        <w:spacing w:before="0" w:beforeAutospacing="0" w:after="0" w:afterAutospacing="0"/>
        <w:jc w:val="both"/>
        <w:rPr>
          <w:rFonts w:ascii="Tahoma" w:hAnsi="Tahoma" w:cs="Tahoma"/>
          <w:color w:val="000000"/>
          <w:sz w:val="21"/>
          <w:szCs w:val="21"/>
        </w:rPr>
      </w:pPr>
      <w:r w:rsidRPr="00F81C13">
        <w:rPr>
          <w:color w:val="000000"/>
          <w:sz w:val="33"/>
          <w:szCs w:val="33"/>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F81C13" w:rsidRPr="00F81C13" w:rsidRDefault="00F81C13" w:rsidP="00F81C13">
      <w:pPr>
        <w:pStyle w:val="a3"/>
        <w:shd w:val="clear" w:color="auto" w:fill="D4D9BB"/>
        <w:spacing w:before="0" w:beforeAutospacing="0" w:after="0" w:afterAutospacing="0"/>
        <w:jc w:val="both"/>
        <w:rPr>
          <w:rFonts w:ascii="Tahoma" w:hAnsi="Tahoma" w:cs="Tahoma"/>
          <w:color w:val="000000"/>
          <w:sz w:val="21"/>
          <w:szCs w:val="21"/>
        </w:rPr>
      </w:pPr>
      <w:r w:rsidRPr="00F81C13">
        <w:rPr>
          <w:color w:val="000000"/>
          <w:sz w:val="33"/>
          <w:szCs w:val="33"/>
        </w:rPr>
        <w:lastRenderedPageBreak/>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F81C13" w:rsidRPr="00F81C13" w:rsidRDefault="00F81C13" w:rsidP="00F81C13">
      <w:pPr>
        <w:pStyle w:val="a3"/>
        <w:shd w:val="clear" w:color="auto" w:fill="D4D9BB"/>
        <w:spacing w:before="0" w:beforeAutospacing="0" w:after="0" w:afterAutospacing="0"/>
        <w:jc w:val="both"/>
        <w:rPr>
          <w:rFonts w:ascii="Tahoma" w:hAnsi="Tahoma" w:cs="Tahoma"/>
          <w:color w:val="000000"/>
          <w:sz w:val="21"/>
          <w:szCs w:val="21"/>
        </w:rPr>
      </w:pPr>
      <w:r w:rsidRPr="00F81C13">
        <w:rPr>
          <w:color w:val="000000"/>
          <w:sz w:val="33"/>
          <w:szCs w:val="33"/>
        </w:rPr>
        <w:t>Дети не всегда осознают опасности, которые их поджидают, вот почему чаще всего несчастные случаи происходят с детьми.</w:t>
      </w:r>
    </w:p>
    <w:p w:rsidR="00F81C13" w:rsidRPr="00F81C13" w:rsidRDefault="00F81C13" w:rsidP="00F81C13">
      <w:pPr>
        <w:pStyle w:val="a3"/>
        <w:shd w:val="clear" w:color="auto" w:fill="D4D9BB"/>
        <w:spacing w:before="0" w:beforeAutospacing="0" w:after="0" w:afterAutospacing="0"/>
        <w:jc w:val="both"/>
        <w:rPr>
          <w:rFonts w:ascii="Tahoma" w:hAnsi="Tahoma" w:cs="Tahoma"/>
          <w:color w:val="000000"/>
          <w:sz w:val="21"/>
          <w:szCs w:val="21"/>
        </w:rPr>
      </w:pPr>
      <w:r w:rsidRPr="00F81C13">
        <w:rPr>
          <w:color w:val="000000"/>
          <w:sz w:val="33"/>
          <w:szCs w:val="33"/>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F81C13" w:rsidRPr="00F81C13" w:rsidRDefault="00F81C13" w:rsidP="00F81C13">
      <w:pPr>
        <w:pStyle w:val="a3"/>
        <w:shd w:val="clear" w:color="auto" w:fill="D4D9BB"/>
        <w:spacing w:before="0" w:beforeAutospacing="0" w:after="0" w:afterAutospacing="0"/>
        <w:jc w:val="both"/>
        <w:rPr>
          <w:color w:val="000000"/>
          <w:sz w:val="33"/>
          <w:szCs w:val="33"/>
        </w:rPr>
      </w:pPr>
      <w:r w:rsidRPr="00F81C13">
        <w:rPr>
          <w:color w:val="000000"/>
          <w:sz w:val="33"/>
          <w:szCs w:val="33"/>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F81C13" w:rsidRPr="00F81C13" w:rsidRDefault="00F81C13" w:rsidP="00F81C13">
      <w:pPr>
        <w:pStyle w:val="a3"/>
        <w:shd w:val="clear" w:color="auto" w:fill="D4D9BB"/>
        <w:spacing w:before="0" w:beforeAutospacing="0" w:after="0" w:afterAutospacing="0"/>
        <w:jc w:val="center"/>
        <w:rPr>
          <w:rFonts w:ascii="Tahoma" w:hAnsi="Tahoma" w:cs="Tahoma"/>
          <w:color w:val="000000"/>
          <w:sz w:val="21"/>
          <w:szCs w:val="21"/>
        </w:rPr>
      </w:pPr>
      <w:r w:rsidRPr="00F81C13">
        <w:rPr>
          <w:noProof/>
        </w:rPr>
        <w:drawing>
          <wp:inline distT="0" distB="0" distL="0" distR="0">
            <wp:extent cx="3810000" cy="4660900"/>
            <wp:effectExtent l="0" t="0" r="0" b="6350"/>
            <wp:docPr id="2" name="Рисунок 2" descr="https://ds2-lub.edu.yar.ru/bezopasnost/katanie_na_ldinakh_w400_h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2-lub.edu.yar.ru/bezopasnost/katanie_na_ldinakh_w400_h4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4660900"/>
                    </a:xfrm>
                    <a:prstGeom prst="rect">
                      <a:avLst/>
                    </a:prstGeom>
                    <a:noFill/>
                    <a:ln>
                      <a:noFill/>
                    </a:ln>
                  </pic:spPr>
                </pic:pic>
              </a:graphicData>
            </a:graphic>
          </wp:inline>
        </w:drawing>
      </w:r>
    </w:p>
    <w:p w:rsidR="00F81C13" w:rsidRDefault="00F81C13" w:rsidP="00F81C13">
      <w:pPr>
        <w:shd w:val="clear" w:color="auto" w:fill="D4D9BB"/>
        <w:spacing w:after="0" w:line="240" w:lineRule="auto"/>
        <w:jc w:val="both"/>
        <w:rPr>
          <w:rFonts w:ascii="Times New Roman" w:eastAsia="Times New Roman" w:hAnsi="Times New Roman" w:cs="Times New Roman"/>
          <w:color w:val="000000"/>
          <w:sz w:val="33"/>
          <w:szCs w:val="33"/>
          <w:lang w:eastAsia="ru-RU"/>
        </w:rPr>
      </w:pPr>
    </w:p>
    <w:p w:rsidR="00F81C13" w:rsidRPr="00F81C13" w:rsidRDefault="00F81C13" w:rsidP="00F81C13">
      <w:pPr>
        <w:shd w:val="clear" w:color="auto" w:fill="D4D9BB"/>
        <w:spacing w:after="0" w:line="240" w:lineRule="auto"/>
        <w:jc w:val="both"/>
        <w:rPr>
          <w:rFonts w:ascii="Tahoma" w:eastAsia="Times New Roman" w:hAnsi="Tahoma" w:cs="Tahoma"/>
          <w:color w:val="000000"/>
          <w:sz w:val="21"/>
          <w:szCs w:val="21"/>
          <w:lang w:eastAsia="ru-RU"/>
        </w:rPr>
      </w:pPr>
      <w:r w:rsidRPr="00F81C13">
        <w:rPr>
          <w:rFonts w:ascii="Times New Roman" w:eastAsia="Times New Roman" w:hAnsi="Times New Roman" w:cs="Times New Roman"/>
          <w:color w:val="000000"/>
          <w:sz w:val="33"/>
          <w:szCs w:val="33"/>
          <w:lang w:eastAsia="ru-RU"/>
        </w:rPr>
        <w:lastRenderedPageBreak/>
        <w:t>Помните:</w:t>
      </w:r>
    </w:p>
    <w:p w:rsidR="00F81C13" w:rsidRPr="00F81C13" w:rsidRDefault="00F81C13" w:rsidP="00F81C13">
      <w:pPr>
        <w:numPr>
          <w:ilvl w:val="0"/>
          <w:numId w:val="1"/>
        </w:numPr>
        <w:shd w:val="clear" w:color="auto" w:fill="D4D9BB"/>
        <w:spacing w:after="0" w:line="240" w:lineRule="auto"/>
        <w:jc w:val="both"/>
        <w:rPr>
          <w:rFonts w:ascii="Tahoma" w:eastAsia="Times New Roman" w:hAnsi="Tahoma" w:cs="Tahoma"/>
          <w:color w:val="000000"/>
          <w:sz w:val="18"/>
          <w:szCs w:val="18"/>
          <w:lang w:eastAsia="ru-RU"/>
        </w:rPr>
      </w:pPr>
      <w:r w:rsidRPr="00F81C13">
        <w:rPr>
          <w:rFonts w:ascii="Times New Roman" w:eastAsia="Times New Roman" w:hAnsi="Times New Roman" w:cs="Times New Roman"/>
          <w:color w:val="000000"/>
          <w:sz w:val="33"/>
          <w:szCs w:val="33"/>
          <w:lang w:eastAsia="ru-RU"/>
        </w:rPr>
        <w:t>На весеннем льду легко провалиться;</w:t>
      </w:r>
    </w:p>
    <w:p w:rsidR="00F81C13" w:rsidRPr="00F81C13" w:rsidRDefault="00F81C13" w:rsidP="00F81C13">
      <w:pPr>
        <w:numPr>
          <w:ilvl w:val="0"/>
          <w:numId w:val="1"/>
        </w:numPr>
        <w:shd w:val="clear" w:color="auto" w:fill="D4D9BB"/>
        <w:spacing w:after="0" w:line="240" w:lineRule="auto"/>
        <w:jc w:val="both"/>
        <w:rPr>
          <w:rFonts w:ascii="Tahoma" w:eastAsia="Times New Roman" w:hAnsi="Tahoma" w:cs="Tahoma"/>
          <w:color w:val="000000"/>
          <w:sz w:val="18"/>
          <w:szCs w:val="18"/>
          <w:lang w:eastAsia="ru-RU"/>
        </w:rPr>
      </w:pPr>
      <w:r w:rsidRPr="00F81C13">
        <w:rPr>
          <w:rFonts w:ascii="Times New Roman" w:eastAsia="Times New Roman" w:hAnsi="Times New Roman" w:cs="Times New Roman"/>
          <w:color w:val="000000"/>
          <w:sz w:val="33"/>
          <w:szCs w:val="33"/>
          <w:lang w:eastAsia="ru-RU"/>
        </w:rPr>
        <w:t>Быстрее всего процесс распада льда происходит у берегов;</w:t>
      </w:r>
    </w:p>
    <w:p w:rsidR="00F81C13" w:rsidRPr="00F81C13" w:rsidRDefault="00F81C13" w:rsidP="00F81C13">
      <w:pPr>
        <w:numPr>
          <w:ilvl w:val="0"/>
          <w:numId w:val="1"/>
        </w:numPr>
        <w:shd w:val="clear" w:color="auto" w:fill="D4D9BB"/>
        <w:spacing w:after="0" w:line="240" w:lineRule="auto"/>
        <w:jc w:val="both"/>
        <w:rPr>
          <w:rFonts w:ascii="Tahoma" w:eastAsia="Times New Roman" w:hAnsi="Tahoma" w:cs="Tahoma"/>
          <w:color w:val="000000"/>
          <w:sz w:val="18"/>
          <w:szCs w:val="18"/>
          <w:lang w:eastAsia="ru-RU"/>
        </w:rPr>
      </w:pPr>
      <w:r w:rsidRPr="00F81C13">
        <w:rPr>
          <w:rFonts w:ascii="Times New Roman" w:eastAsia="Times New Roman" w:hAnsi="Times New Roman" w:cs="Times New Roman"/>
          <w:color w:val="000000"/>
          <w:sz w:val="33"/>
          <w:szCs w:val="33"/>
          <w:lang w:eastAsia="ru-RU"/>
        </w:rPr>
        <w:t>Весенний лед, покрытый снегом, быстро превращается в рыхлую массу.</w:t>
      </w:r>
    </w:p>
    <w:p w:rsidR="00F81C13" w:rsidRPr="00F81C13" w:rsidRDefault="00F81C13" w:rsidP="00F81C13">
      <w:pPr>
        <w:shd w:val="clear" w:color="auto" w:fill="D4D9BB"/>
        <w:spacing w:after="0" w:line="240" w:lineRule="auto"/>
        <w:jc w:val="center"/>
        <w:rPr>
          <w:rFonts w:ascii="Tahoma" w:eastAsia="Times New Roman" w:hAnsi="Tahoma" w:cs="Tahoma"/>
          <w:color w:val="FF0000"/>
          <w:sz w:val="21"/>
          <w:szCs w:val="21"/>
          <w:lang w:eastAsia="ru-RU"/>
        </w:rPr>
      </w:pPr>
      <w:r w:rsidRPr="00F81C13">
        <w:rPr>
          <w:rFonts w:ascii="Times New Roman" w:eastAsia="Times New Roman" w:hAnsi="Times New Roman" w:cs="Times New Roman"/>
          <w:b/>
          <w:bCs/>
          <w:color w:val="FF0000"/>
          <w:sz w:val="33"/>
          <w:szCs w:val="33"/>
          <w:lang w:eastAsia="ru-RU"/>
        </w:rPr>
        <w:t>Взрослые!</w:t>
      </w:r>
      <w:r w:rsidRPr="00F81C13">
        <w:rPr>
          <w:rFonts w:ascii="Times New Roman" w:eastAsia="Times New Roman" w:hAnsi="Times New Roman" w:cs="Times New Roman"/>
          <w:b/>
          <w:bCs/>
          <w:color w:val="FF0000"/>
          <w:sz w:val="33"/>
          <w:szCs w:val="33"/>
          <w:lang w:eastAsia="ru-RU"/>
        </w:rPr>
        <w:br/>
        <w:t>Не оставляйте детей без присмотра!</w:t>
      </w:r>
    </w:p>
    <w:p w:rsidR="00F81C13" w:rsidRPr="00F81C13" w:rsidRDefault="00F81C13" w:rsidP="00F81C13">
      <w:pPr>
        <w:shd w:val="clear" w:color="auto" w:fill="D4D9BB"/>
        <w:spacing w:after="0" w:line="240" w:lineRule="auto"/>
        <w:jc w:val="both"/>
        <w:rPr>
          <w:rFonts w:ascii="Tahoma" w:eastAsia="Times New Roman" w:hAnsi="Tahoma" w:cs="Tahoma"/>
          <w:color w:val="000000"/>
          <w:sz w:val="21"/>
          <w:szCs w:val="21"/>
          <w:lang w:eastAsia="ru-RU"/>
        </w:rPr>
      </w:pPr>
      <w:r w:rsidRPr="00F81C13">
        <w:rPr>
          <w:rFonts w:ascii="Times New Roman" w:eastAsia="Times New Roman" w:hAnsi="Times New Roman" w:cs="Times New Roman"/>
          <w:color w:val="000000"/>
          <w:sz w:val="33"/>
          <w:szCs w:val="33"/>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F81C13" w:rsidRPr="00F81C13" w:rsidRDefault="00F81C13" w:rsidP="00F81C13">
      <w:pPr>
        <w:shd w:val="clear" w:color="auto" w:fill="D4D9BB"/>
        <w:spacing w:after="0" w:line="240" w:lineRule="auto"/>
        <w:jc w:val="both"/>
        <w:rPr>
          <w:rFonts w:ascii="Tahoma" w:eastAsia="Times New Roman" w:hAnsi="Tahoma" w:cs="Tahoma"/>
          <w:color w:val="000000"/>
          <w:sz w:val="21"/>
          <w:szCs w:val="21"/>
          <w:lang w:eastAsia="ru-RU"/>
        </w:rPr>
      </w:pPr>
      <w:r w:rsidRPr="00F81C13">
        <w:rPr>
          <w:rFonts w:ascii="Times New Roman" w:eastAsia="Times New Roman" w:hAnsi="Times New Roman" w:cs="Times New Roman"/>
          <w:color w:val="000000"/>
          <w:sz w:val="33"/>
          <w:szCs w:val="33"/>
          <w:lang w:eastAsia="ru-RU"/>
        </w:rPr>
        <w:t>Весной нужно усилить контроль за местами игр детей.</w:t>
      </w:r>
    </w:p>
    <w:p w:rsidR="00F81C13" w:rsidRPr="00F81C13" w:rsidRDefault="00F81C13" w:rsidP="00F81C13">
      <w:pPr>
        <w:shd w:val="clear" w:color="auto" w:fill="D4D9BB"/>
        <w:spacing w:after="0" w:line="240" w:lineRule="auto"/>
        <w:jc w:val="both"/>
        <w:rPr>
          <w:rFonts w:ascii="Tahoma" w:eastAsia="Times New Roman" w:hAnsi="Tahoma" w:cs="Tahoma"/>
          <w:color w:val="000000"/>
          <w:sz w:val="21"/>
          <w:szCs w:val="21"/>
          <w:lang w:eastAsia="ru-RU"/>
        </w:rPr>
      </w:pPr>
      <w:r w:rsidRPr="00F81C13">
        <w:rPr>
          <w:rFonts w:ascii="Times New Roman" w:eastAsia="Times New Roman" w:hAnsi="Times New Roman" w:cs="Times New Roman"/>
          <w:color w:val="000000"/>
          <w:sz w:val="33"/>
          <w:szCs w:val="33"/>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F81C13" w:rsidRPr="00F81C13" w:rsidRDefault="00F81C13" w:rsidP="00F81C13">
      <w:pPr>
        <w:shd w:val="clear" w:color="auto" w:fill="D4D9BB"/>
        <w:spacing w:after="0" w:line="240" w:lineRule="auto"/>
        <w:jc w:val="center"/>
        <w:rPr>
          <w:rFonts w:ascii="Tahoma" w:eastAsia="Times New Roman" w:hAnsi="Tahoma" w:cs="Tahoma"/>
          <w:color w:val="000000"/>
          <w:sz w:val="21"/>
          <w:szCs w:val="21"/>
          <w:lang w:eastAsia="ru-RU"/>
        </w:rPr>
      </w:pPr>
      <w:r w:rsidRPr="00F81C13">
        <w:rPr>
          <w:rFonts w:ascii="Times New Roman" w:eastAsia="Times New Roman" w:hAnsi="Times New Roman" w:cs="Times New Roman"/>
          <w:b/>
          <w:bCs/>
          <w:color w:val="000000"/>
          <w:sz w:val="33"/>
          <w:szCs w:val="33"/>
          <w:lang w:eastAsia="ru-RU"/>
        </w:rPr>
        <w:t>В период весеннего паводка и ледохода ЗАПРЕЩАЕТСЯ:</w:t>
      </w:r>
    </w:p>
    <w:p w:rsidR="00F81C13" w:rsidRPr="00F81C13" w:rsidRDefault="00F81C13" w:rsidP="00F81C13">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F81C13">
        <w:rPr>
          <w:rFonts w:ascii="Times New Roman" w:eastAsia="Times New Roman" w:hAnsi="Times New Roman" w:cs="Times New Roman"/>
          <w:color w:val="000000"/>
          <w:sz w:val="33"/>
          <w:szCs w:val="33"/>
          <w:lang w:eastAsia="ru-RU"/>
        </w:rPr>
        <w:t> выходить на водоемы;</w:t>
      </w:r>
    </w:p>
    <w:p w:rsidR="00F81C13" w:rsidRPr="00F81C13" w:rsidRDefault="00F81C13" w:rsidP="00F81C13">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F81C13">
        <w:rPr>
          <w:rFonts w:ascii="Times New Roman" w:eastAsia="Times New Roman" w:hAnsi="Times New Roman" w:cs="Times New Roman"/>
          <w:color w:val="000000"/>
          <w:sz w:val="33"/>
          <w:szCs w:val="33"/>
          <w:lang w:eastAsia="ru-RU"/>
        </w:rPr>
        <w:t> переправляться через реку в период ледохода;</w:t>
      </w:r>
    </w:p>
    <w:p w:rsidR="00F81C13" w:rsidRPr="00F81C13" w:rsidRDefault="00F81C13" w:rsidP="00F81C13">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F81C13">
        <w:rPr>
          <w:rFonts w:ascii="Times New Roman" w:eastAsia="Times New Roman" w:hAnsi="Times New Roman" w:cs="Times New Roman"/>
          <w:color w:val="000000"/>
          <w:sz w:val="33"/>
          <w:szCs w:val="33"/>
          <w:lang w:eastAsia="ru-RU"/>
        </w:rPr>
        <w:t xml:space="preserve"> подходить близко к реке в местах затора </w:t>
      </w:r>
      <w:proofErr w:type="gramStart"/>
      <w:r w:rsidRPr="00F81C13">
        <w:rPr>
          <w:rFonts w:ascii="Times New Roman" w:eastAsia="Times New Roman" w:hAnsi="Times New Roman" w:cs="Times New Roman"/>
          <w:color w:val="000000"/>
          <w:sz w:val="33"/>
          <w:szCs w:val="33"/>
          <w:lang w:eastAsia="ru-RU"/>
        </w:rPr>
        <w:t>льда ;</w:t>
      </w:r>
      <w:proofErr w:type="gramEnd"/>
    </w:p>
    <w:p w:rsidR="00F81C13" w:rsidRPr="00F81C13" w:rsidRDefault="00F81C13" w:rsidP="00F81C13">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F81C13">
        <w:rPr>
          <w:rFonts w:ascii="Times New Roman" w:eastAsia="Times New Roman" w:hAnsi="Times New Roman" w:cs="Times New Roman"/>
          <w:color w:val="000000"/>
          <w:sz w:val="33"/>
          <w:szCs w:val="33"/>
          <w:lang w:eastAsia="ru-RU"/>
        </w:rPr>
        <w:t> стоять на обрывистом берегу, подвергающемуся разливу и обвалу;</w:t>
      </w:r>
    </w:p>
    <w:p w:rsidR="00F81C13" w:rsidRPr="00F81C13" w:rsidRDefault="00F81C13" w:rsidP="00F81C13">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F81C13">
        <w:rPr>
          <w:rFonts w:ascii="Times New Roman" w:eastAsia="Times New Roman" w:hAnsi="Times New Roman" w:cs="Times New Roman"/>
          <w:color w:val="000000"/>
          <w:sz w:val="33"/>
          <w:szCs w:val="33"/>
          <w:lang w:eastAsia="ru-RU"/>
        </w:rPr>
        <w:t> собираться на мостиках, плотинах и запрудах;</w:t>
      </w:r>
    </w:p>
    <w:p w:rsidR="00F81C13" w:rsidRPr="00F81C13" w:rsidRDefault="00F81C13" w:rsidP="00F81C13">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F81C13">
        <w:rPr>
          <w:rFonts w:ascii="Times New Roman" w:eastAsia="Times New Roman" w:hAnsi="Times New Roman" w:cs="Times New Roman"/>
          <w:color w:val="000000"/>
          <w:sz w:val="33"/>
          <w:szCs w:val="33"/>
          <w:lang w:eastAsia="ru-RU"/>
        </w:rPr>
        <w:t> приближаться к ледяным заторам, отталкивать льдины от берегов;</w:t>
      </w:r>
    </w:p>
    <w:p w:rsidR="00F81C13" w:rsidRPr="00F81C13" w:rsidRDefault="00F81C13" w:rsidP="00F81C13">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F81C13">
        <w:rPr>
          <w:rFonts w:ascii="Times New Roman" w:eastAsia="Times New Roman" w:hAnsi="Times New Roman" w:cs="Times New Roman"/>
          <w:color w:val="000000"/>
          <w:sz w:val="33"/>
          <w:szCs w:val="33"/>
          <w:lang w:eastAsia="ru-RU"/>
        </w:rPr>
        <w:t> измерять глубину реки или любого водоема;</w:t>
      </w:r>
    </w:p>
    <w:p w:rsidR="00F81C13" w:rsidRPr="00F81C13" w:rsidRDefault="00F81C13" w:rsidP="00F81C13">
      <w:pPr>
        <w:numPr>
          <w:ilvl w:val="0"/>
          <w:numId w:val="2"/>
        </w:numPr>
        <w:shd w:val="clear" w:color="auto" w:fill="D4D9BB"/>
        <w:spacing w:after="0" w:line="240" w:lineRule="auto"/>
        <w:jc w:val="both"/>
        <w:rPr>
          <w:rFonts w:ascii="Tahoma" w:eastAsia="Times New Roman" w:hAnsi="Tahoma" w:cs="Tahoma"/>
          <w:color w:val="000000"/>
          <w:sz w:val="18"/>
          <w:szCs w:val="18"/>
          <w:lang w:eastAsia="ru-RU"/>
        </w:rPr>
      </w:pPr>
      <w:r w:rsidRPr="00F81C13">
        <w:rPr>
          <w:rFonts w:ascii="Times New Roman" w:eastAsia="Times New Roman" w:hAnsi="Times New Roman" w:cs="Times New Roman"/>
          <w:color w:val="000000"/>
          <w:sz w:val="33"/>
          <w:szCs w:val="33"/>
          <w:lang w:eastAsia="ru-RU"/>
        </w:rPr>
        <w:t> ходить по льдинам и кататься на них.</w:t>
      </w:r>
    </w:p>
    <w:p w:rsidR="00F81C13" w:rsidRPr="00F81C13" w:rsidRDefault="00F81C13" w:rsidP="00F81C13">
      <w:pPr>
        <w:shd w:val="clear" w:color="auto" w:fill="D4D9BB"/>
        <w:spacing w:after="0" w:line="240" w:lineRule="auto"/>
        <w:jc w:val="center"/>
        <w:rPr>
          <w:rFonts w:ascii="Tahoma" w:eastAsia="Times New Roman" w:hAnsi="Tahoma" w:cs="Tahoma"/>
          <w:color w:val="000000"/>
          <w:sz w:val="21"/>
          <w:szCs w:val="21"/>
          <w:lang w:eastAsia="ru-RU"/>
        </w:rPr>
      </w:pPr>
      <w:r w:rsidRPr="00F81C13">
        <w:rPr>
          <w:rFonts w:ascii="Times New Roman" w:eastAsia="Times New Roman" w:hAnsi="Times New Roman" w:cs="Times New Roman"/>
          <w:b/>
          <w:bCs/>
          <w:color w:val="FF0000"/>
          <w:sz w:val="33"/>
          <w:szCs w:val="33"/>
          <w:lang w:eastAsia="ru-RU"/>
        </w:rPr>
        <w:t xml:space="preserve">Будьте </w:t>
      </w:r>
      <w:proofErr w:type="gramStart"/>
      <w:r w:rsidRPr="00F81C13">
        <w:rPr>
          <w:rFonts w:ascii="Times New Roman" w:eastAsia="Times New Roman" w:hAnsi="Times New Roman" w:cs="Times New Roman"/>
          <w:b/>
          <w:bCs/>
          <w:color w:val="FF0000"/>
          <w:sz w:val="33"/>
          <w:szCs w:val="33"/>
          <w:lang w:eastAsia="ru-RU"/>
        </w:rPr>
        <w:t>внимательны</w:t>
      </w:r>
      <w:proofErr w:type="gramEnd"/>
      <w:r w:rsidRPr="00F81C13">
        <w:rPr>
          <w:rFonts w:ascii="Times New Roman" w:eastAsia="Times New Roman" w:hAnsi="Times New Roman" w:cs="Times New Roman"/>
          <w:b/>
          <w:bCs/>
          <w:color w:val="FF0000"/>
          <w:sz w:val="33"/>
          <w:szCs w:val="33"/>
          <w:lang w:eastAsia="ru-RU"/>
        </w:rPr>
        <w:t xml:space="preserve"> и тогда ваши дети будут здоровы.</w:t>
      </w:r>
    </w:p>
    <w:p w:rsidR="00F81C13" w:rsidRPr="00F81C13" w:rsidRDefault="00F81C13">
      <w:r w:rsidRPr="00F81C13">
        <w:rPr>
          <w:noProof/>
          <w:lang w:eastAsia="ru-RU"/>
        </w:rPr>
        <w:lastRenderedPageBreak/>
        <w:drawing>
          <wp:inline distT="0" distB="0" distL="0" distR="0">
            <wp:extent cx="5940425" cy="3994229"/>
            <wp:effectExtent l="0" t="0" r="3175" b="6350"/>
            <wp:docPr id="3" name="Рисунок 3" descr="https://ds2-lub.edu.yar.ru/bezopasnost/35a8a6c653aa162_w700_h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2-lub.edu.yar.ru/bezopasnost/35a8a6c653aa162_w700_h47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94229"/>
                    </a:xfrm>
                    <a:prstGeom prst="rect">
                      <a:avLst/>
                    </a:prstGeom>
                    <a:noFill/>
                    <a:ln>
                      <a:noFill/>
                    </a:ln>
                  </pic:spPr>
                </pic:pic>
              </a:graphicData>
            </a:graphic>
          </wp:inline>
        </w:drawing>
      </w:r>
    </w:p>
    <w:p w:rsidR="00F81C13" w:rsidRPr="00F81C13" w:rsidRDefault="00F81C13" w:rsidP="00F81C13"/>
    <w:p w:rsidR="00F81C13" w:rsidRPr="00F81C13" w:rsidRDefault="00F81C13" w:rsidP="00F81C13">
      <w:pPr>
        <w:shd w:val="clear" w:color="auto" w:fill="D4D9BB"/>
        <w:spacing w:before="150" w:after="150" w:line="240" w:lineRule="auto"/>
        <w:ind w:left="375" w:right="375"/>
        <w:rPr>
          <w:rFonts w:ascii="Tahoma" w:eastAsia="Times New Roman" w:hAnsi="Tahoma" w:cs="Tahoma"/>
          <w:color w:val="000000"/>
          <w:sz w:val="21"/>
          <w:szCs w:val="21"/>
          <w:lang w:eastAsia="ru-RU"/>
        </w:rPr>
      </w:pPr>
      <w:r w:rsidRPr="00F81C13">
        <w:rPr>
          <w:rFonts w:ascii="Times New Roman" w:eastAsia="Times New Roman" w:hAnsi="Times New Roman" w:cs="Times New Roman"/>
          <w:color w:val="000000"/>
          <w:sz w:val="27"/>
          <w:szCs w:val="27"/>
          <w:lang w:eastAsia="ru-RU"/>
        </w:rPr>
        <w:t>Информация взята с сайта: </w:t>
      </w:r>
      <w:hyperlink r:id="rId8" w:history="1">
        <w:r w:rsidRPr="00F81C13">
          <w:rPr>
            <w:rFonts w:ascii="Times New Roman" w:eastAsia="Times New Roman" w:hAnsi="Times New Roman" w:cs="Times New Roman"/>
            <w:color w:val="0000FF"/>
            <w:sz w:val="27"/>
            <w:szCs w:val="27"/>
            <w:u w:val="single"/>
            <w:lang w:eastAsia="ru-RU"/>
          </w:rPr>
          <w:t>https://infourok.ru/pamyatka-o-merah-bezopasnosti-na-tonkom-ldu-i-v-period-vesennego-pavodka-1699239.html</w:t>
        </w:r>
      </w:hyperlink>
    </w:p>
    <w:p w:rsidR="00F81C13" w:rsidRPr="00F81C13" w:rsidRDefault="00F81C13" w:rsidP="00F81C13">
      <w:pPr>
        <w:shd w:val="clear" w:color="auto" w:fill="D4D9BB"/>
        <w:spacing w:before="150" w:after="150" w:line="240" w:lineRule="auto"/>
        <w:ind w:left="375" w:right="375"/>
        <w:rPr>
          <w:rFonts w:ascii="Tahoma" w:eastAsia="Times New Roman" w:hAnsi="Tahoma" w:cs="Tahoma"/>
          <w:color w:val="000000"/>
          <w:sz w:val="21"/>
          <w:szCs w:val="21"/>
          <w:lang w:eastAsia="ru-RU"/>
        </w:rPr>
      </w:pPr>
      <w:r w:rsidRPr="00F81C13">
        <w:rPr>
          <w:rFonts w:ascii="Times New Roman" w:eastAsia="Times New Roman" w:hAnsi="Times New Roman" w:cs="Times New Roman"/>
          <w:color w:val="000000"/>
          <w:sz w:val="27"/>
          <w:szCs w:val="27"/>
          <w:lang w:eastAsia="ru-RU"/>
        </w:rPr>
        <w:t> </w:t>
      </w:r>
    </w:p>
    <w:p w:rsidR="00DB68EB" w:rsidRPr="00F81C13" w:rsidRDefault="00DB68EB" w:rsidP="00F81C13"/>
    <w:sectPr w:rsidR="00DB68EB" w:rsidRPr="00F81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27D"/>
    <w:multiLevelType w:val="multilevel"/>
    <w:tmpl w:val="FF42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E3A17"/>
    <w:multiLevelType w:val="multilevel"/>
    <w:tmpl w:val="6348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13"/>
    <w:rsid w:val="00DB68EB"/>
    <w:rsid w:val="00F81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1583"/>
  <w15:chartTrackingRefBased/>
  <w15:docId w15:val="{05026544-0BFD-45E8-AF45-1088347B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C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1C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9380">
      <w:bodyDiv w:val="1"/>
      <w:marLeft w:val="0"/>
      <w:marRight w:val="0"/>
      <w:marTop w:val="0"/>
      <w:marBottom w:val="0"/>
      <w:divBdr>
        <w:top w:val="none" w:sz="0" w:space="0" w:color="auto"/>
        <w:left w:val="none" w:sz="0" w:space="0" w:color="auto"/>
        <w:bottom w:val="none" w:sz="0" w:space="0" w:color="auto"/>
        <w:right w:val="none" w:sz="0" w:space="0" w:color="auto"/>
      </w:divBdr>
    </w:div>
    <w:div w:id="168831151">
      <w:bodyDiv w:val="1"/>
      <w:marLeft w:val="0"/>
      <w:marRight w:val="0"/>
      <w:marTop w:val="0"/>
      <w:marBottom w:val="0"/>
      <w:divBdr>
        <w:top w:val="none" w:sz="0" w:space="0" w:color="auto"/>
        <w:left w:val="none" w:sz="0" w:space="0" w:color="auto"/>
        <w:bottom w:val="none" w:sz="0" w:space="0" w:color="auto"/>
        <w:right w:val="none" w:sz="0" w:space="0" w:color="auto"/>
      </w:divBdr>
    </w:div>
    <w:div w:id="322970985">
      <w:bodyDiv w:val="1"/>
      <w:marLeft w:val="0"/>
      <w:marRight w:val="0"/>
      <w:marTop w:val="0"/>
      <w:marBottom w:val="0"/>
      <w:divBdr>
        <w:top w:val="none" w:sz="0" w:space="0" w:color="auto"/>
        <w:left w:val="none" w:sz="0" w:space="0" w:color="auto"/>
        <w:bottom w:val="none" w:sz="0" w:space="0" w:color="auto"/>
        <w:right w:val="none" w:sz="0" w:space="0" w:color="auto"/>
      </w:divBdr>
    </w:div>
    <w:div w:id="727538725">
      <w:bodyDiv w:val="1"/>
      <w:marLeft w:val="0"/>
      <w:marRight w:val="0"/>
      <w:marTop w:val="0"/>
      <w:marBottom w:val="0"/>
      <w:divBdr>
        <w:top w:val="none" w:sz="0" w:space="0" w:color="auto"/>
        <w:left w:val="none" w:sz="0" w:space="0" w:color="auto"/>
        <w:bottom w:val="none" w:sz="0" w:space="0" w:color="auto"/>
        <w:right w:val="none" w:sz="0" w:space="0" w:color="auto"/>
      </w:divBdr>
    </w:div>
    <w:div w:id="81861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pamyatka-o-merah-bezopasnosti-na-tonkom-ldu-i-v-period-vesennego-pavodka-1699239.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 ulia</dc:creator>
  <cp:keywords/>
  <dc:description/>
  <cp:lastModifiedBy>ulia ulia</cp:lastModifiedBy>
  <cp:revision>2</cp:revision>
  <dcterms:created xsi:type="dcterms:W3CDTF">2020-02-22T18:34:00Z</dcterms:created>
  <dcterms:modified xsi:type="dcterms:W3CDTF">2020-02-22T18:38:00Z</dcterms:modified>
</cp:coreProperties>
</file>