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B4" w:rsidRDefault="00A94AB4" w:rsidP="00A94AB4">
      <w:pPr>
        <w:pStyle w:val="a3"/>
        <w:tabs>
          <w:tab w:val="center" w:pos="360"/>
        </w:tabs>
        <w:spacing w:line="300" w:lineRule="auto"/>
        <w:ind w:left="928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A94AB4">
        <w:rPr>
          <w:rFonts w:ascii="Times New Roman" w:hAnsi="Times New Roman" w:cs="Times New Roman"/>
          <w:sz w:val="26"/>
          <w:szCs w:val="26"/>
          <w:lang w:eastAsia="zh-CN"/>
        </w:rPr>
        <w:t>Приложение №</w:t>
      </w:r>
      <w:r w:rsidR="000F5DDE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E47B27">
        <w:rPr>
          <w:rFonts w:ascii="Times New Roman" w:hAnsi="Times New Roman" w:cs="Times New Roman"/>
          <w:sz w:val="26"/>
          <w:szCs w:val="26"/>
          <w:lang w:eastAsia="zh-CN"/>
        </w:rPr>
        <w:t>6</w:t>
      </w:r>
    </w:p>
    <w:p w:rsidR="00A94AB4" w:rsidRPr="00A94AB4" w:rsidRDefault="00A94AB4" w:rsidP="00A94AB4">
      <w:pPr>
        <w:pStyle w:val="a3"/>
        <w:tabs>
          <w:tab w:val="center" w:pos="360"/>
        </w:tabs>
        <w:spacing w:line="300" w:lineRule="auto"/>
        <w:ind w:left="928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</w:p>
    <w:p w:rsidR="00F647B2" w:rsidRDefault="00522D92" w:rsidP="00A94AB4">
      <w:pPr>
        <w:pStyle w:val="a3"/>
        <w:tabs>
          <w:tab w:val="center" w:pos="360"/>
        </w:tabs>
        <w:spacing w:line="30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F4A12">
        <w:rPr>
          <w:rFonts w:ascii="Times New Roman" w:hAnsi="Times New Roman" w:cs="Times New Roman"/>
          <w:b/>
          <w:sz w:val="28"/>
          <w:szCs w:val="28"/>
          <w:lang w:eastAsia="zh-CN"/>
        </w:rPr>
        <w:t>Мероприятия по сокращению потерь электрической энергии в эл</w:t>
      </w:r>
      <w:r w:rsidR="00A94AB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ектрических </w:t>
      </w:r>
      <w:r w:rsidRPr="000F4A1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сетях </w:t>
      </w:r>
    </w:p>
    <w:p w:rsidR="00522D92" w:rsidRPr="000F4A12" w:rsidRDefault="000F4A12" w:rsidP="00A94AB4">
      <w:pPr>
        <w:pStyle w:val="a3"/>
        <w:tabs>
          <w:tab w:val="center" w:pos="360"/>
        </w:tabs>
        <w:spacing w:line="30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F4A12">
        <w:rPr>
          <w:rFonts w:ascii="Times New Roman" w:hAnsi="Times New Roman" w:cs="Times New Roman"/>
          <w:b/>
          <w:sz w:val="28"/>
          <w:szCs w:val="28"/>
          <w:lang w:eastAsia="zh-CN"/>
        </w:rPr>
        <w:t>ООО «Прогресс плюс</w:t>
      </w:r>
      <w:r w:rsidR="00522D92" w:rsidRPr="000F4A1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» </w:t>
      </w:r>
      <w:r w:rsidR="00F57952">
        <w:rPr>
          <w:rFonts w:ascii="Times New Roman" w:hAnsi="Times New Roman" w:cs="Times New Roman"/>
          <w:b/>
          <w:sz w:val="28"/>
          <w:szCs w:val="28"/>
          <w:lang w:eastAsia="zh-CN"/>
        </w:rPr>
        <w:t>за</w:t>
      </w:r>
      <w:r w:rsidR="00522D92" w:rsidRPr="000F4A1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201</w:t>
      </w:r>
      <w:r w:rsidR="00850F84">
        <w:rPr>
          <w:rFonts w:ascii="Times New Roman" w:hAnsi="Times New Roman" w:cs="Times New Roman"/>
          <w:b/>
          <w:sz w:val="28"/>
          <w:szCs w:val="28"/>
          <w:lang w:eastAsia="zh-CN"/>
        </w:rPr>
        <w:t>5</w:t>
      </w:r>
      <w:r w:rsidR="00F647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22D92" w:rsidRPr="000F4A12">
        <w:rPr>
          <w:rFonts w:ascii="Times New Roman" w:hAnsi="Times New Roman" w:cs="Times New Roman"/>
          <w:b/>
          <w:sz w:val="28"/>
          <w:szCs w:val="28"/>
          <w:lang w:eastAsia="zh-CN"/>
        </w:rPr>
        <w:t>год.</w:t>
      </w:r>
    </w:p>
    <w:p w:rsidR="00174F47" w:rsidRPr="000F4A12" w:rsidRDefault="00174F47" w:rsidP="00522D92">
      <w:pPr>
        <w:pStyle w:val="a3"/>
        <w:tabs>
          <w:tab w:val="center" w:pos="360"/>
        </w:tabs>
        <w:spacing w:line="30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tbl>
      <w:tblPr>
        <w:tblW w:w="10072" w:type="dxa"/>
        <w:tblInd w:w="93" w:type="dxa"/>
        <w:tblLook w:val="04A0"/>
      </w:tblPr>
      <w:tblGrid>
        <w:gridCol w:w="4126"/>
        <w:gridCol w:w="2410"/>
        <w:gridCol w:w="1752"/>
        <w:gridCol w:w="1784"/>
      </w:tblGrid>
      <w:tr w:rsidR="0011508E" w:rsidRPr="0011508E" w:rsidTr="00F126AF">
        <w:trPr>
          <w:trHeight w:val="375"/>
        </w:trPr>
        <w:tc>
          <w:tcPr>
            <w:tcW w:w="10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508E" w:rsidRPr="0011508E" w:rsidTr="00F126AF">
        <w:trPr>
          <w:trHeight w:val="43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выполненного мероприятия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(тыс. руб.), источник финансирования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 экономия ТЭР</w:t>
            </w:r>
          </w:p>
        </w:tc>
      </w:tr>
      <w:tr w:rsidR="0011508E" w:rsidRPr="0011508E" w:rsidTr="00F126AF">
        <w:trPr>
          <w:trHeight w:val="153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натуральном выражении кВт</w:t>
            </w:r>
            <w:r w:rsidR="006E1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6E1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стоимостном выражении тыс. руб.</w:t>
            </w:r>
          </w:p>
        </w:tc>
      </w:tr>
      <w:tr w:rsidR="0011508E" w:rsidRPr="0011508E" w:rsidTr="00F126AF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1508E" w:rsidRPr="0011508E" w:rsidTr="00F126AF">
        <w:trPr>
          <w:trHeight w:val="1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6E193D" w:rsidP="001150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энергосбере</w:t>
            </w:r>
            <w:r w:rsidR="0011508E"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гающих ламп на освещение трансформаторных подстанций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E47B27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9,702</w:t>
            </w: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Собственные средства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E47B27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E47B27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11508E" w:rsidRPr="0011508E" w:rsidTr="00F126AF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Временное отключение одного из трансформаторов на ТП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8E" w:rsidRPr="0011508E" w:rsidRDefault="00E47B27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E47B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E4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11508E" w:rsidRPr="0011508E" w:rsidTr="00F126AF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E47B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 приборов учета электроэнергии </w:t>
            </w:r>
            <w:r w:rsidR="00E4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ВРУ многоквартирных домов</w:t>
            </w: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8E" w:rsidRPr="0011508E" w:rsidRDefault="00E47B27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E47B27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11508E" w:rsidRPr="0011508E" w:rsidTr="00F126AF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8E" w:rsidRPr="0011508E" w:rsidRDefault="0011508E" w:rsidP="001150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8E" w:rsidRPr="0011508E" w:rsidRDefault="00E47B27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8E" w:rsidRPr="0011508E" w:rsidRDefault="00E47B27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8E" w:rsidRPr="0011508E" w:rsidRDefault="00E47B27" w:rsidP="001150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6,26</w:t>
            </w:r>
          </w:p>
        </w:tc>
      </w:tr>
    </w:tbl>
    <w:p w:rsidR="00522D92" w:rsidRPr="000F4A12" w:rsidRDefault="00522D92" w:rsidP="00522D92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1F7B84" w:rsidRDefault="001F7B84">
      <w:pPr>
        <w:rPr>
          <w:rFonts w:ascii="Times New Roman" w:hAnsi="Times New Roman" w:cs="Times New Roman"/>
        </w:rPr>
      </w:pPr>
    </w:p>
    <w:p w:rsidR="00626D91" w:rsidRDefault="00626D91">
      <w:pPr>
        <w:rPr>
          <w:rFonts w:ascii="Times New Roman" w:hAnsi="Times New Roman" w:cs="Times New Roman"/>
        </w:rPr>
      </w:pPr>
    </w:p>
    <w:p w:rsidR="00626D91" w:rsidRPr="00626D91" w:rsidRDefault="00626D91">
      <w:pPr>
        <w:rPr>
          <w:rFonts w:ascii="Times New Roman" w:hAnsi="Times New Roman" w:cs="Times New Roman"/>
          <w:sz w:val="28"/>
          <w:szCs w:val="28"/>
        </w:rPr>
      </w:pPr>
      <w:r w:rsidRPr="00626D91">
        <w:rPr>
          <w:rFonts w:ascii="Times New Roman" w:hAnsi="Times New Roman" w:cs="Times New Roman"/>
          <w:sz w:val="28"/>
          <w:szCs w:val="28"/>
        </w:rPr>
        <w:t>Примечание: таблица заполнена на основании данных взятых из отчета по энергосбережению за 2015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16D">
        <w:rPr>
          <w:rFonts w:ascii="Times New Roman" w:hAnsi="Times New Roman" w:cs="Times New Roman"/>
          <w:sz w:val="28"/>
          <w:szCs w:val="28"/>
        </w:rPr>
        <w:t>из приложения №12 (</w:t>
      </w:r>
      <w:hyperlink r:id="rId4" w:history="1">
        <w:r w:rsidR="00AC316D" w:rsidRPr="00AC316D">
          <w:rPr>
            <w:rStyle w:val="a5"/>
            <w:rFonts w:ascii="Times New Roman" w:hAnsi="Times New Roman" w:cs="Times New Roman"/>
            <w:sz w:val="28"/>
            <w:szCs w:val="28"/>
          </w:rPr>
          <w:t>картотечный № 1.8.3.1.2.5.4</w:t>
        </w:r>
      </w:hyperlink>
      <w:r w:rsidR="00AC316D">
        <w:rPr>
          <w:rFonts w:ascii="Times New Roman" w:hAnsi="Times New Roman" w:cs="Times New Roman"/>
          <w:sz w:val="28"/>
          <w:szCs w:val="28"/>
        </w:rPr>
        <w:t>)</w:t>
      </w:r>
    </w:p>
    <w:sectPr w:rsidR="00626D91" w:rsidRPr="00626D91" w:rsidSect="0011508E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D92"/>
    <w:rsid w:val="000F4A12"/>
    <w:rsid w:val="000F5DDE"/>
    <w:rsid w:val="0011508E"/>
    <w:rsid w:val="00174F47"/>
    <w:rsid w:val="001F7B84"/>
    <w:rsid w:val="0039035D"/>
    <w:rsid w:val="004B51B6"/>
    <w:rsid w:val="00522D92"/>
    <w:rsid w:val="00565BE4"/>
    <w:rsid w:val="00620882"/>
    <w:rsid w:val="00626D91"/>
    <w:rsid w:val="00653411"/>
    <w:rsid w:val="006E193D"/>
    <w:rsid w:val="0085090B"/>
    <w:rsid w:val="00850F84"/>
    <w:rsid w:val="0087296C"/>
    <w:rsid w:val="0088778F"/>
    <w:rsid w:val="008F1DC1"/>
    <w:rsid w:val="009B23FC"/>
    <w:rsid w:val="00A94AB4"/>
    <w:rsid w:val="00AC316D"/>
    <w:rsid w:val="00AD43F1"/>
    <w:rsid w:val="00C300DB"/>
    <w:rsid w:val="00C470AA"/>
    <w:rsid w:val="00C7539E"/>
    <w:rsid w:val="00D04E58"/>
    <w:rsid w:val="00E47B27"/>
    <w:rsid w:val="00F126AF"/>
    <w:rsid w:val="00F57952"/>
    <w:rsid w:val="00F647B2"/>
    <w:rsid w:val="00FB6290"/>
    <w:rsid w:val="00FC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D92"/>
    <w:pPr>
      <w:ind w:left="720"/>
      <w:contextualSpacing/>
    </w:pPr>
  </w:style>
  <w:style w:type="paragraph" w:customStyle="1" w:styleId="a4">
    <w:name w:val="Содержимое таблицы"/>
    <w:basedOn w:val="a"/>
    <w:rsid w:val="00522D92"/>
    <w:pPr>
      <w:suppressLineNumbers/>
      <w:suppressAutoHyphens/>
      <w:autoSpaceDE/>
      <w:autoSpaceDN/>
      <w:adjustRightInd/>
    </w:pPr>
    <w:rPr>
      <w:rFonts w:ascii="Times New Roman" w:hAnsi="Times New Roman" w:cs="Times New Roman"/>
      <w:szCs w:val="20"/>
      <w:lang w:eastAsia="en-US"/>
    </w:rPr>
  </w:style>
  <w:style w:type="character" w:styleId="a5">
    <w:name w:val="Hyperlink"/>
    <w:uiPriority w:val="99"/>
    <w:unhideWhenUsed/>
    <w:rsid w:val="00AC3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Kaptoteka\&#1055;&#1088;&#1086;&#1075;&#1088;&#1077;&#1089;&#1089;%20&#1087;&#1083;&#1102;&#1089;\&#1053;&#1086;&#1074;\1.&#1058;&#1077;&#1093;.&#1076;&#1086;&#1082;-&#1094;&#1080;&#1103;\1.8%20&#1054;&#1090;&#1095;&#1077;&#1090;&#1085;&#1086;&#1089;&#1090;&#1100;\2015\1.8.3%20&#1044;&#1077;&#1087;&#1072;&#1088;&#1090;&#1072;&#1084;&#1077;&#1085;&#1090;%20&#1087;&#1086;%20&#1101;&#1085;&#1077;&#1088;&#1075;&#1077;&#1090;&#1080;&#1082;&#1077;\1.8.3.1%20&#1069;&#1085;&#1077;&#1088;&#1075;&#1086;&#1089;&#1073;&#1077;&#1088;&#1077;&#1078;&#1077;&#1085;&#1080;&#1077;\1.8.3.1.2\1.8.3.1.2.5\1.8.3.1.2.5.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Links>
    <vt:vector size="6" baseType="variant">
      <vt:variant>
        <vt:i4>1573895</vt:i4>
      </vt:variant>
      <vt:variant>
        <vt:i4>0</vt:i4>
      </vt:variant>
      <vt:variant>
        <vt:i4>0</vt:i4>
      </vt:variant>
      <vt:variant>
        <vt:i4>5</vt:i4>
      </vt:variant>
      <vt:variant>
        <vt:lpwstr>\\Kaptoteka\Прогресс плюс\Нов\1.Тех.док-ция\1.8 Отчетность\2015\1.8.3 Департамент по энергетике\1.8.3.1 Энергосбережение\1.8.3.1.2\1.8.3.1.2.5\1.8.3.1.2.5.4.pdf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2016-02-26T08:59:00Z</cp:lastPrinted>
  <dcterms:created xsi:type="dcterms:W3CDTF">2017-10-24T05:41:00Z</dcterms:created>
  <dcterms:modified xsi:type="dcterms:W3CDTF">2017-10-24T05:41:00Z</dcterms:modified>
</cp:coreProperties>
</file>