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FA6AA" w14:textId="77777777" w:rsidR="00233F83" w:rsidRPr="00233F83" w:rsidRDefault="00233F83" w:rsidP="00233F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3F83">
        <w:rPr>
          <w:rFonts w:ascii="Times New Roman" w:eastAsia="Times New Roman" w:hAnsi="Times New Roman" w:cs="Times New Roman"/>
          <w:b/>
          <w:bCs/>
          <w:sz w:val="24"/>
          <w:szCs w:val="24"/>
          <w:lang w:eastAsia="ru-RU"/>
        </w:rPr>
        <w:t>Консультация «Азбука дорожного движения»</w:t>
      </w:r>
    </w:p>
    <w:p w14:paraId="7B99B347" w14:textId="77777777" w:rsidR="00233F83" w:rsidRPr="00233F83"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p>
    <w:p w14:paraId="527F9DBB"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sz w:val="24"/>
          <w:szCs w:val="24"/>
          <w:lang w:eastAsia="ru-RU"/>
        </w:rPr>
        <w:t>Не все родители придают значение обучению своих детей знакам и Правилам дорожного движения, ссылаясь на то, что ребёнок всегда находится под присмотром. А ведь порой собственный двор превращается в шоссе.</w:t>
      </w:r>
    </w:p>
    <w:p w14:paraId="04D3015A"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sz w:val="24"/>
          <w:szCs w:val="24"/>
          <w:lang w:eastAsia="ru-RU"/>
        </w:rPr>
        <w:t>Многие родители задаются вопросом – когда начинать рассказывать ребёнку о дорожных опасностях?</w:t>
      </w:r>
    </w:p>
    <w:p w14:paraId="2DE79B2F"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sz w:val="24"/>
          <w:szCs w:val="24"/>
          <w:lang w:eastAsia="ru-RU"/>
        </w:rPr>
        <w:t>Как только кроха начинает ходить!</w:t>
      </w:r>
    </w:p>
    <w:p w14:paraId="29392A79"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sz w:val="24"/>
          <w:szCs w:val="24"/>
          <w:lang w:eastAsia="ru-RU"/>
        </w:rPr>
        <w:t>Во-первых, потому, что эти правила должны стать автоматическими, безусловными и не допускать сомнений в их правильности.</w:t>
      </w:r>
    </w:p>
    <w:p w14:paraId="111F39FA"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sz w:val="24"/>
          <w:szCs w:val="24"/>
          <w:lang w:eastAsia="ru-RU"/>
        </w:rPr>
        <w:t>Во-вторых- ребёнок, держащийся за руку, может в любой момент пойти или даже побежать. И, возможно, в сторону автомобиля.</w:t>
      </w:r>
    </w:p>
    <w:p w14:paraId="75FFF360"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sz w:val="24"/>
          <w:szCs w:val="24"/>
          <w:lang w:eastAsia="ru-RU"/>
        </w:rPr>
        <w:t>Сам процесс обучения лучше разбить на несколько практических уроков.</w:t>
      </w:r>
    </w:p>
    <w:p w14:paraId="7728959E"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b/>
          <w:bCs/>
          <w:sz w:val="24"/>
          <w:szCs w:val="24"/>
          <w:lang w:eastAsia="ru-RU"/>
        </w:rPr>
        <w:t>1-й этап</w:t>
      </w:r>
      <w:r w:rsidRPr="00FD11D2">
        <w:rPr>
          <w:rFonts w:ascii="Times New Roman" w:eastAsia="Times New Roman" w:hAnsi="Times New Roman" w:cs="Times New Roman"/>
          <w:sz w:val="24"/>
          <w:szCs w:val="24"/>
          <w:lang w:eastAsia="ru-RU"/>
        </w:rPr>
        <w:t>. Всякий раз, когда идёте с малышом на улице, обращайте внимание на светофоры, дорожные знаки, пешеходные переходы (зебры). Поясняйте свои поступки: «Вот загорелся зелёный свет, и мы с тобой переходим улицу.» Не смотря на наличие светофора, вы оглядываетесь сначала налево, затем направо, проверяя наличие машин на дороге. Обязательно крепко держите малыша за руку, пусть кроха почувствует, что опасность рядом.</w:t>
      </w:r>
    </w:p>
    <w:p w14:paraId="6B00D664"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b/>
          <w:bCs/>
          <w:sz w:val="24"/>
          <w:szCs w:val="24"/>
          <w:lang w:eastAsia="ru-RU"/>
        </w:rPr>
        <w:t>2-й этап</w:t>
      </w:r>
      <w:r w:rsidRPr="00FD11D2">
        <w:rPr>
          <w:rFonts w:ascii="Times New Roman" w:eastAsia="Times New Roman" w:hAnsi="Times New Roman" w:cs="Times New Roman"/>
          <w:sz w:val="24"/>
          <w:szCs w:val="24"/>
          <w:lang w:eastAsia="ru-RU"/>
        </w:rPr>
        <w:t>. Постоянно включайте ребёнка в беседу. Задавайте вопросы:</w:t>
      </w:r>
    </w:p>
    <w:p w14:paraId="1A2DAE3F"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sz w:val="24"/>
          <w:szCs w:val="24"/>
          <w:lang w:eastAsia="ru-RU"/>
        </w:rPr>
        <w:t>«Посмотри, сейчас можно переходить дорогу? Нет? А когда можно?»</w:t>
      </w:r>
    </w:p>
    <w:p w14:paraId="65825A5C"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b/>
          <w:bCs/>
          <w:sz w:val="24"/>
          <w:szCs w:val="24"/>
          <w:lang w:eastAsia="ru-RU"/>
        </w:rPr>
        <w:t>3-й этап</w:t>
      </w:r>
      <w:r w:rsidRPr="00FD11D2">
        <w:rPr>
          <w:rFonts w:ascii="Times New Roman" w:eastAsia="Times New Roman" w:hAnsi="Times New Roman" w:cs="Times New Roman"/>
          <w:sz w:val="24"/>
          <w:szCs w:val="24"/>
          <w:lang w:eastAsia="ru-RU"/>
        </w:rPr>
        <w:t>. Обучение Правилам дорожного движения в игре.</w:t>
      </w:r>
    </w:p>
    <w:p w14:paraId="54D17375"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sz w:val="24"/>
          <w:szCs w:val="24"/>
          <w:lang w:eastAsia="ru-RU"/>
        </w:rPr>
        <w:t>Изучайте с малышом настоящую улицу. Хорошо, если приобретёте в магазине настольную игру по Правилам дорожного движения. Можно самим смастерить обучающий материал. Улицу можно нарисовать на листе ватмана, для обыгрывания взять маленькие машинки и фигурки. Для малыша это станет увлекательной игрой, в процессе которой он быстрее освоит Правила дорожного движения. Светофор можно смастерить из коробки и цветного картона. Пешеходную дорожку из полосок чёрного и белого картона, полоски соединить скотчем. В игру возьмите мягкие игрушки. Пусть ребёнок объясняет игрушке, как надо вести себя на дороге.</w:t>
      </w:r>
    </w:p>
    <w:p w14:paraId="024728E6"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sz w:val="24"/>
          <w:szCs w:val="24"/>
          <w:lang w:eastAsia="ru-RU"/>
        </w:rPr>
        <w:t xml:space="preserve">Ещё один верный способ познакомить детей с Правилами дорожного движения- посмотреть обучающие мультфильмы про ПДД детям: «Зебры в городе», «Светофор», «Азбука дорожного движения». Выучите основы безопасного поведения на дороге вместе с </w:t>
      </w:r>
      <w:proofErr w:type="spellStart"/>
      <w:r w:rsidRPr="00FD11D2">
        <w:rPr>
          <w:rFonts w:ascii="Times New Roman" w:eastAsia="Times New Roman" w:hAnsi="Times New Roman" w:cs="Times New Roman"/>
          <w:sz w:val="24"/>
          <w:szCs w:val="24"/>
          <w:lang w:eastAsia="ru-RU"/>
        </w:rPr>
        <w:t>ТелеНяней</w:t>
      </w:r>
      <w:proofErr w:type="spellEnd"/>
      <w:r w:rsidRPr="00FD11D2">
        <w:rPr>
          <w:rFonts w:ascii="Times New Roman" w:eastAsia="Times New Roman" w:hAnsi="Times New Roman" w:cs="Times New Roman"/>
          <w:sz w:val="24"/>
          <w:szCs w:val="24"/>
          <w:lang w:eastAsia="ru-RU"/>
        </w:rPr>
        <w:t>!</w:t>
      </w:r>
    </w:p>
    <w:p w14:paraId="7EF8A76A"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p>
    <w:p w14:paraId="243B7FA1" w14:textId="77777777" w:rsidR="00233F83" w:rsidRPr="00FD11D2" w:rsidRDefault="00233F83" w:rsidP="00233F83">
      <w:pPr>
        <w:spacing w:before="100" w:beforeAutospacing="1" w:after="100" w:afterAutospacing="1" w:line="240" w:lineRule="auto"/>
        <w:rPr>
          <w:rFonts w:ascii="Times New Roman" w:eastAsia="Times New Roman" w:hAnsi="Times New Roman" w:cs="Times New Roman"/>
          <w:sz w:val="24"/>
          <w:szCs w:val="24"/>
          <w:lang w:eastAsia="ru-RU"/>
        </w:rPr>
      </w:pPr>
      <w:r w:rsidRPr="00FD11D2">
        <w:rPr>
          <w:rFonts w:ascii="Times New Roman" w:eastAsia="Times New Roman" w:hAnsi="Times New Roman" w:cs="Times New Roman"/>
          <w:sz w:val="24"/>
          <w:szCs w:val="24"/>
          <w:lang w:eastAsia="ru-RU"/>
        </w:rPr>
        <w:t>Но самый эффективный способ обучения – это своим личным примером показывать, как надо вести себя на дороге!</w:t>
      </w:r>
    </w:p>
    <w:p w14:paraId="463BE2AE" w14:textId="72971388" w:rsidR="00FD11D2" w:rsidRPr="00233F83" w:rsidRDefault="00233F83" w:rsidP="00233F83">
      <w:pPr>
        <w:spacing w:before="100" w:beforeAutospacing="1" w:after="100" w:afterAutospacing="1" w:line="240" w:lineRule="auto"/>
        <w:jc w:val="center"/>
        <w:rPr>
          <w:rFonts w:ascii="Times New Roman" w:eastAsia="Times New Roman" w:hAnsi="Times New Roman" w:cs="Times New Roman"/>
          <w:sz w:val="24"/>
          <w:szCs w:val="24"/>
          <w:lang w:eastAsia="ru-RU"/>
        </w:rPr>
        <w:sectPr w:rsidR="00FD11D2" w:rsidRPr="00233F83" w:rsidSect="000041A2">
          <w:pgSz w:w="11906" w:h="16838"/>
          <w:pgMar w:top="426" w:right="282" w:bottom="567" w:left="426" w:header="708" w:footer="708" w:gutter="0"/>
          <w:cols w:space="708"/>
          <w:docGrid w:linePitch="360"/>
        </w:sectPr>
      </w:pPr>
      <w:r>
        <w:rPr>
          <w:rFonts w:ascii="Times New Roman" w:eastAsia="Times New Roman" w:hAnsi="Times New Roman" w:cs="Times New Roman"/>
          <w:b/>
          <w:bCs/>
          <w:i/>
          <w:iCs/>
          <w:sz w:val="24"/>
          <w:szCs w:val="24"/>
          <w:lang w:eastAsia="ru-RU"/>
        </w:rPr>
        <w:t>Желаем успеха</w:t>
      </w:r>
      <w:bookmarkStart w:id="0" w:name="_GoBack"/>
      <w:bookmarkEnd w:id="0"/>
    </w:p>
    <w:p w14:paraId="7D2A95DA" w14:textId="4623815D" w:rsidR="000041A2" w:rsidRPr="000041A2" w:rsidRDefault="000041A2" w:rsidP="000041A2">
      <w:pPr>
        <w:spacing w:after="150" w:line="240" w:lineRule="auto"/>
        <w:rPr>
          <w:rFonts w:ascii="Trebuchet MS" w:eastAsia="Times New Roman" w:hAnsi="Trebuchet MS" w:cs="Arial"/>
          <w:color w:val="676A6C"/>
          <w:sz w:val="21"/>
          <w:szCs w:val="21"/>
          <w:lang w:eastAsia="ru-RU"/>
        </w:rPr>
      </w:pPr>
    </w:p>
    <w:sectPr w:rsidR="000041A2" w:rsidRPr="000041A2" w:rsidSect="000041A2">
      <w:pgSz w:w="11906" w:h="16838"/>
      <w:pgMar w:top="426" w:right="282"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ira">
    <w:altName w:val="Calibri"/>
    <w:charset w:val="00"/>
    <w:family w:val="auto"/>
    <w:pitch w:val="default"/>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E5"/>
    <w:multiLevelType w:val="multilevel"/>
    <w:tmpl w:val="1D70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6261"/>
    <w:multiLevelType w:val="multilevel"/>
    <w:tmpl w:val="030E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D28C3"/>
    <w:multiLevelType w:val="multilevel"/>
    <w:tmpl w:val="F872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004AE"/>
    <w:multiLevelType w:val="multilevel"/>
    <w:tmpl w:val="7DFC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93599"/>
    <w:multiLevelType w:val="multilevel"/>
    <w:tmpl w:val="F0F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F4DC3"/>
    <w:multiLevelType w:val="multilevel"/>
    <w:tmpl w:val="D21E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15A4A"/>
    <w:multiLevelType w:val="multilevel"/>
    <w:tmpl w:val="26A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55F55"/>
    <w:multiLevelType w:val="multilevel"/>
    <w:tmpl w:val="262E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D2ED1"/>
    <w:multiLevelType w:val="multilevel"/>
    <w:tmpl w:val="A0F8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7079A"/>
    <w:multiLevelType w:val="multilevel"/>
    <w:tmpl w:val="9AD6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D47DE"/>
    <w:multiLevelType w:val="multilevel"/>
    <w:tmpl w:val="84EE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22525"/>
    <w:multiLevelType w:val="multilevel"/>
    <w:tmpl w:val="58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523E5"/>
    <w:multiLevelType w:val="multilevel"/>
    <w:tmpl w:val="5FFA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E5333B"/>
    <w:multiLevelType w:val="multilevel"/>
    <w:tmpl w:val="2CA8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FB6789"/>
    <w:multiLevelType w:val="multilevel"/>
    <w:tmpl w:val="98DA9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351C54"/>
    <w:multiLevelType w:val="multilevel"/>
    <w:tmpl w:val="DF928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A63B6"/>
    <w:multiLevelType w:val="multilevel"/>
    <w:tmpl w:val="F32A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F431E"/>
    <w:multiLevelType w:val="multilevel"/>
    <w:tmpl w:val="1B26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AC3CB2"/>
    <w:multiLevelType w:val="multilevel"/>
    <w:tmpl w:val="6CF6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96C87"/>
    <w:multiLevelType w:val="multilevel"/>
    <w:tmpl w:val="8A6E3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7837F5"/>
    <w:multiLevelType w:val="multilevel"/>
    <w:tmpl w:val="C608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FD118A"/>
    <w:multiLevelType w:val="multilevel"/>
    <w:tmpl w:val="3400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D4C03"/>
    <w:multiLevelType w:val="multilevel"/>
    <w:tmpl w:val="A6F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4A48C4"/>
    <w:multiLevelType w:val="multilevel"/>
    <w:tmpl w:val="71E2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8782A"/>
    <w:multiLevelType w:val="multilevel"/>
    <w:tmpl w:val="551E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E20748"/>
    <w:multiLevelType w:val="multilevel"/>
    <w:tmpl w:val="1644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DC70AD"/>
    <w:multiLevelType w:val="multilevel"/>
    <w:tmpl w:val="DDC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0"/>
  </w:num>
  <w:num w:numId="4">
    <w:abstractNumId w:val="26"/>
  </w:num>
  <w:num w:numId="5">
    <w:abstractNumId w:val="7"/>
  </w:num>
  <w:num w:numId="6">
    <w:abstractNumId w:val="6"/>
  </w:num>
  <w:num w:numId="7">
    <w:abstractNumId w:val="19"/>
  </w:num>
  <w:num w:numId="8">
    <w:abstractNumId w:val="5"/>
  </w:num>
  <w:num w:numId="9">
    <w:abstractNumId w:val="8"/>
  </w:num>
  <w:num w:numId="10">
    <w:abstractNumId w:val="13"/>
  </w:num>
  <w:num w:numId="11">
    <w:abstractNumId w:val="3"/>
  </w:num>
  <w:num w:numId="12">
    <w:abstractNumId w:val="14"/>
  </w:num>
  <w:num w:numId="13">
    <w:abstractNumId w:val="22"/>
  </w:num>
  <w:num w:numId="14">
    <w:abstractNumId w:val="21"/>
  </w:num>
  <w:num w:numId="15">
    <w:abstractNumId w:val="12"/>
  </w:num>
  <w:num w:numId="16">
    <w:abstractNumId w:val="2"/>
  </w:num>
  <w:num w:numId="17">
    <w:abstractNumId w:val="11"/>
  </w:num>
  <w:num w:numId="18">
    <w:abstractNumId w:val="25"/>
  </w:num>
  <w:num w:numId="19">
    <w:abstractNumId w:val="1"/>
  </w:num>
  <w:num w:numId="20">
    <w:abstractNumId w:val="15"/>
  </w:num>
  <w:num w:numId="21">
    <w:abstractNumId w:val="23"/>
  </w:num>
  <w:num w:numId="22">
    <w:abstractNumId w:val="9"/>
  </w:num>
  <w:num w:numId="23">
    <w:abstractNumId w:val="20"/>
  </w:num>
  <w:num w:numId="24">
    <w:abstractNumId w:val="16"/>
  </w:num>
  <w:num w:numId="25">
    <w:abstractNumId w:val="24"/>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67"/>
    <w:rsid w:val="000041A2"/>
    <w:rsid w:val="00195112"/>
    <w:rsid w:val="00233F83"/>
    <w:rsid w:val="00413A48"/>
    <w:rsid w:val="00731F67"/>
    <w:rsid w:val="00917090"/>
    <w:rsid w:val="00A5471C"/>
    <w:rsid w:val="00C20E66"/>
    <w:rsid w:val="00C9424D"/>
    <w:rsid w:val="00FD1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568A"/>
  <w15:chartTrackingRefBased/>
  <w15:docId w15:val="{21008B0B-5774-42F5-8F73-4EB895B9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041A2"/>
    <w:pPr>
      <w:spacing w:before="300" w:after="150" w:line="240" w:lineRule="auto"/>
      <w:outlineLvl w:val="1"/>
    </w:pPr>
    <w:rPr>
      <w:rFonts w:ascii="fira" w:eastAsia="Times New Roman" w:hAnsi="fira" w:cs="Times New Roman"/>
      <w:caps/>
      <w:spacing w:val="-15"/>
      <w:sz w:val="45"/>
      <w:szCs w:val="45"/>
      <w:lang w:eastAsia="ru-RU"/>
    </w:rPr>
  </w:style>
  <w:style w:type="paragraph" w:styleId="3">
    <w:name w:val="heading 3"/>
    <w:basedOn w:val="a"/>
    <w:link w:val="30"/>
    <w:uiPriority w:val="9"/>
    <w:qFormat/>
    <w:rsid w:val="000041A2"/>
    <w:pPr>
      <w:spacing w:before="300" w:after="150" w:line="240" w:lineRule="auto"/>
      <w:outlineLvl w:val="2"/>
    </w:pPr>
    <w:rPr>
      <w:rFonts w:ascii="fira" w:eastAsia="Times New Roman" w:hAnsi="fira" w:cs="Times New Roman"/>
      <w:spacing w:val="-15"/>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1A2"/>
    <w:rPr>
      <w:rFonts w:ascii="fira" w:eastAsia="Times New Roman" w:hAnsi="fira" w:cs="Times New Roman"/>
      <w:caps/>
      <w:spacing w:val="-15"/>
      <w:sz w:val="45"/>
      <w:szCs w:val="45"/>
      <w:lang w:eastAsia="ru-RU"/>
    </w:rPr>
  </w:style>
  <w:style w:type="character" w:customStyle="1" w:styleId="30">
    <w:name w:val="Заголовок 3 Знак"/>
    <w:basedOn w:val="a0"/>
    <w:link w:val="3"/>
    <w:uiPriority w:val="9"/>
    <w:rsid w:val="000041A2"/>
    <w:rPr>
      <w:rFonts w:ascii="fira" w:eastAsia="Times New Roman" w:hAnsi="fira" w:cs="Times New Roman"/>
      <w:spacing w:val="-15"/>
      <w:sz w:val="36"/>
      <w:szCs w:val="36"/>
      <w:lang w:eastAsia="ru-RU"/>
    </w:rPr>
  </w:style>
  <w:style w:type="character" w:styleId="a3">
    <w:name w:val="Emphasis"/>
    <w:basedOn w:val="a0"/>
    <w:uiPriority w:val="20"/>
    <w:qFormat/>
    <w:rsid w:val="000041A2"/>
    <w:rPr>
      <w:i/>
      <w:iCs/>
    </w:rPr>
  </w:style>
  <w:style w:type="character" w:styleId="a4">
    <w:name w:val="Strong"/>
    <w:basedOn w:val="a0"/>
    <w:uiPriority w:val="22"/>
    <w:qFormat/>
    <w:rsid w:val="000041A2"/>
    <w:rPr>
      <w:b/>
      <w:bCs/>
    </w:rPr>
  </w:style>
  <w:style w:type="paragraph" w:styleId="a5">
    <w:name w:val="Normal (Web)"/>
    <w:basedOn w:val="a"/>
    <w:uiPriority w:val="99"/>
    <w:semiHidden/>
    <w:unhideWhenUsed/>
    <w:rsid w:val="000041A2"/>
    <w:pPr>
      <w:spacing w:after="15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D1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59586">
      <w:bodyDiv w:val="1"/>
      <w:marLeft w:val="0"/>
      <w:marRight w:val="0"/>
      <w:marTop w:val="0"/>
      <w:marBottom w:val="0"/>
      <w:divBdr>
        <w:top w:val="none" w:sz="0" w:space="0" w:color="auto"/>
        <w:left w:val="none" w:sz="0" w:space="0" w:color="auto"/>
        <w:bottom w:val="none" w:sz="0" w:space="0" w:color="auto"/>
        <w:right w:val="none" w:sz="0" w:space="0" w:color="auto"/>
      </w:divBdr>
      <w:divsChild>
        <w:div w:id="1570575112">
          <w:marLeft w:val="0"/>
          <w:marRight w:val="0"/>
          <w:marTop w:val="0"/>
          <w:marBottom w:val="0"/>
          <w:divBdr>
            <w:top w:val="none" w:sz="0" w:space="0" w:color="auto"/>
            <w:left w:val="none" w:sz="0" w:space="0" w:color="auto"/>
            <w:bottom w:val="none" w:sz="0" w:space="0" w:color="auto"/>
            <w:right w:val="none" w:sz="0" w:space="0" w:color="auto"/>
          </w:divBdr>
          <w:divsChild>
            <w:div w:id="1170682285">
              <w:marLeft w:val="0"/>
              <w:marRight w:val="0"/>
              <w:marTop w:val="0"/>
              <w:marBottom w:val="0"/>
              <w:divBdr>
                <w:top w:val="none" w:sz="0" w:space="0" w:color="auto"/>
                <w:left w:val="none" w:sz="0" w:space="0" w:color="auto"/>
                <w:bottom w:val="none" w:sz="0" w:space="0" w:color="auto"/>
                <w:right w:val="none" w:sz="0" w:space="0" w:color="auto"/>
              </w:divBdr>
              <w:divsChild>
                <w:div w:id="1356031582">
                  <w:marLeft w:val="0"/>
                  <w:marRight w:val="0"/>
                  <w:marTop w:val="0"/>
                  <w:marBottom w:val="0"/>
                  <w:divBdr>
                    <w:top w:val="none" w:sz="0" w:space="0" w:color="auto"/>
                    <w:left w:val="none" w:sz="0" w:space="0" w:color="auto"/>
                    <w:bottom w:val="none" w:sz="0" w:space="0" w:color="auto"/>
                    <w:right w:val="none" w:sz="0" w:space="0" w:color="auto"/>
                  </w:divBdr>
                  <w:divsChild>
                    <w:div w:id="396633950">
                      <w:marLeft w:val="0"/>
                      <w:marRight w:val="0"/>
                      <w:marTop w:val="0"/>
                      <w:marBottom w:val="0"/>
                      <w:divBdr>
                        <w:top w:val="none" w:sz="0" w:space="0" w:color="auto"/>
                        <w:left w:val="none" w:sz="0" w:space="0" w:color="auto"/>
                        <w:bottom w:val="none" w:sz="0" w:space="0" w:color="auto"/>
                        <w:right w:val="none" w:sz="0" w:space="0" w:color="auto"/>
                      </w:divBdr>
                      <w:divsChild>
                        <w:div w:id="1578707404">
                          <w:marLeft w:val="0"/>
                          <w:marRight w:val="0"/>
                          <w:marTop w:val="0"/>
                          <w:marBottom w:val="300"/>
                          <w:divBdr>
                            <w:top w:val="none" w:sz="0" w:space="0" w:color="auto"/>
                            <w:left w:val="none" w:sz="0" w:space="0" w:color="auto"/>
                            <w:bottom w:val="none" w:sz="0" w:space="0" w:color="auto"/>
                            <w:right w:val="none" w:sz="0" w:space="0" w:color="auto"/>
                          </w:divBdr>
                          <w:divsChild>
                            <w:div w:id="734936851">
                              <w:marLeft w:val="0"/>
                              <w:marRight w:val="0"/>
                              <w:marTop w:val="0"/>
                              <w:marBottom w:val="0"/>
                              <w:divBdr>
                                <w:top w:val="none" w:sz="0" w:space="0" w:color="auto"/>
                                <w:left w:val="none" w:sz="0" w:space="0" w:color="auto"/>
                                <w:bottom w:val="none" w:sz="0" w:space="0" w:color="auto"/>
                                <w:right w:val="none" w:sz="0" w:space="0" w:color="auto"/>
                              </w:divBdr>
                              <w:divsChild>
                                <w:div w:id="871915167">
                                  <w:marLeft w:val="0"/>
                                  <w:marRight w:val="0"/>
                                  <w:marTop w:val="0"/>
                                  <w:marBottom w:val="0"/>
                                  <w:divBdr>
                                    <w:top w:val="none" w:sz="0" w:space="0" w:color="auto"/>
                                    <w:left w:val="none" w:sz="0" w:space="0" w:color="auto"/>
                                    <w:bottom w:val="none" w:sz="0" w:space="0" w:color="auto"/>
                                    <w:right w:val="none" w:sz="0" w:space="0" w:color="auto"/>
                                  </w:divBdr>
                                  <w:divsChild>
                                    <w:div w:id="133184734">
                                      <w:marLeft w:val="0"/>
                                      <w:marRight w:val="0"/>
                                      <w:marTop w:val="0"/>
                                      <w:marBottom w:val="0"/>
                                      <w:divBdr>
                                        <w:top w:val="none" w:sz="0" w:space="0" w:color="auto"/>
                                        <w:left w:val="none" w:sz="0" w:space="0" w:color="auto"/>
                                        <w:bottom w:val="none" w:sz="0" w:space="0" w:color="auto"/>
                                        <w:right w:val="none" w:sz="0" w:space="0" w:color="auto"/>
                                      </w:divBdr>
                                      <w:divsChild>
                                        <w:div w:id="15981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824749">
      <w:bodyDiv w:val="1"/>
      <w:marLeft w:val="0"/>
      <w:marRight w:val="0"/>
      <w:marTop w:val="0"/>
      <w:marBottom w:val="0"/>
      <w:divBdr>
        <w:top w:val="none" w:sz="0" w:space="0" w:color="auto"/>
        <w:left w:val="none" w:sz="0" w:space="0" w:color="auto"/>
        <w:bottom w:val="none" w:sz="0" w:space="0" w:color="auto"/>
        <w:right w:val="none" w:sz="0" w:space="0" w:color="auto"/>
      </w:divBdr>
      <w:divsChild>
        <w:div w:id="582909465">
          <w:marLeft w:val="0"/>
          <w:marRight w:val="0"/>
          <w:marTop w:val="0"/>
          <w:marBottom w:val="0"/>
          <w:divBdr>
            <w:top w:val="none" w:sz="0" w:space="0" w:color="auto"/>
            <w:left w:val="none" w:sz="0" w:space="0" w:color="auto"/>
            <w:bottom w:val="none" w:sz="0" w:space="0" w:color="auto"/>
            <w:right w:val="none" w:sz="0" w:space="0" w:color="auto"/>
          </w:divBdr>
          <w:divsChild>
            <w:div w:id="382679245">
              <w:marLeft w:val="0"/>
              <w:marRight w:val="0"/>
              <w:marTop w:val="0"/>
              <w:marBottom w:val="0"/>
              <w:divBdr>
                <w:top w:val="none" w:sz="0" w:space="0" w:color="auto"/>
                <w:left w:val="none" w:sz="0" w:space="0" w:color="auto"/>
                <w:bottom w:val="none" w:sz="0" w:space="0" w:color="auto"/>
                <w:right w:val="none" w:sz="0" w:space="0" w:color="auto"/>
              </w:divBdr>
              <w:divsChild>
                <w:div w:id="643892568">
                  <w:marLeft w:val="0"/>
                  <w:marRight w:val="0"/>
                  <w:marTop w:val="0"/>
                  <w:marBottom w:val="0"/>
                  <w:divBdr>
                    <w:top w:val="none" w:sz="0" w:space="0" w:color="auto"/>
                    <w:left w:val="none" w:sz="0" w:space="0" w:color="auto"/>
                    <w:bottom w:val="none" w:sz="0" w:space="0" w:color="auto"/>
                    <w:right w:val="none" w:sz="0" w:space="0" w:color="auto"/>
                  </w:divBdr>
                  <w:divsChild>
                    <w:div w:id="221985513">
                      <w:marLeft w:val="0"/>
                      <w:marRight w:val="0"/>
                      <w:marTop w:val="0"/>
                      <w:marBottom w:val="0"/>
                      <w:divBdr>
                        <w:top w:val="none" w:sz="0" w:space="0" w:color="auto"/>
                        <w:left w:val="none" w:sz="0" w:space="0" w:color="auto"/>
                        <w:bottom w:val="none" w:sz="0" w:space="0" w:color="auto"/>
                        <w:right w:val="none" w:sz="0" w:space="0" w:color="auto"/>
                      </w:divBdr>
                      <w:divsChild>
                        <w:div w:id="1649092498">
                          <w:marLeft w:val="0"/>
                          <w:marRight w:val="0"/>
                          <w:marTop w:val="0"/>
                          <w:marBottom w:val="0"/>
                          <w:divBdr>
                            <w:top w:val="none" w:sz="0" w:space="0" w:color="auto"/>
                            <w:left w:val="none" w:sz="0" w:space="0" w:color="auto"/>
                            <w:bottom w:val="none" w:sz="0" w:space="0" w:color="auto"/>
                            <w:right w:val="none" w:sz="0" w:space="0" w:color="auto"/>
                          </w:divBdr>
                          <w:divsChild>
                            <w:div w:id="1123037493">
                              <w:marLeft w:val="0"/>
                              <w:marRight w:val="0"/>
                              <w:marTop w:val="0"/>
                              <w:marBottom w:val="0"/>
                              <w:divBdr>
                                <w:top w:val="none" w:sz="0" w:space="0" w:color="auto"/>
                                <w:left w:val="none" w:sz="0" w:space="0" w:color="auto"/>
                                <w:bottom w:val="none" w:sz="0" w:space="0" w:color="auto"/>
                                <w:right w:val="none" w:sz="0" w:space="0" w:color="auto"/>
                              </w:divBdr>
                              <w:divsChild>
                                <w:div w:id="1271619562">
                                  <w:marLeft w:val="0"/>
                                  <w:marRight w:val="0"/>
                                  <w:marTop w:val="0"/>
                                  <w:marBottom w:val="0"/>
                                  <w:divBdr>
                                    <w:top w:val="none" w:sz="0" w:space="0" w:color="auto"/>
                                    <w:left w:val="none" w:sz="0" w:space="0" w:color="auto"/>
                                    <w:bottom w:val="none" w:sz="0" w:space="0" w:color="auto"/>
                                    <w:right w:val="none" w:sz="0" w:space="0" w:color="auto"/>
                                  </w:divBdr>
                                  <w:divsChild>
                                    <w:div w:id="458038890">
                                      <w:marLeft w:val="0"/>
                                      <w:marRight w:val="0"/>
                                      <w:marTop w:val="0"/>
                                      <w:marBottom w:val="0"/>
                                      <w:divBdr>
                                        <w:top w:val="none" w:sz="0" w:space="0" w:color="auto"/>
                                        <w:left w:val="none" w:sz="0" w:space="0" w:color="auto"/>
                                        <w:bottom w:val="none" w:sz="0" w:space="0" w:color="auto"/>
                                        <w:right w:val="none" w:sz="0" w:space="0" w:color="auto"/>
                                      </w:divBdr>
                                      <w:divsChild>
                                        <w:div w:id="859125174">
                                          <w:marLeft w:val="0"/>
                                          <w:marRight w:val="0"/>
                                          <w:marTop w:val="0"/>
                                          <w:marBottom w:val="0"/>
                                          <w:divBdr>
                                            <w:top w:val="none" w:sz="0" w:space="0" w:color="auto"/>
                                            <w:left w:val="none" w:sz="0" w:space="0" w:color="auto"/>
                                            <w:bottom w:val="none" w:sz="0" w:space="0" w:color="auto"/>
                                            <w:right w:val="none" w:sz="0" w:space="0" w:color="auto"/>
                                          </w:divBdr>
                                          <w:divsChild>
                                            <w:div w:id="1619604798">
                                              <w:marLeft w:val="0"/>
                                              <w:marRight w:val="0"/>
                                              <w:marTop w:val="0"/>
                                              <w:marBottom w:val="0"/>
                                              <w:divBdr>
                                                <w:top w:val="none" w:sz="0" w:space="0" w:color="auto"/>
                                                <w:left w:val="none" w:sz="0" w:space="0" w:color="auto"/>
                                                <w:bottom w:val="none" w:sz="0" w:space="0" w:color="auto"/>
                                                <w:right w:val="none" w:sz="0" w:space="0" w:color="auto"/>
                                              </w:divBdr>
                                              <w:divsChild>
                                                <w:div w:id="1769540177">
                                                  <w:marLeft w:val="0"/>
                                                  <w:marRight w:val="0"/>
                                                  <w:marTop w:val="0"/>
                                                  <w:marBottom w:val="0"/>
                                                  <w:divBdr>
                                                    <w:top w:val="none" w:sz="0" w:space="0" w:color="auto"/>
                                                    <w:left w:val="none" w:sz="0" w:space="0" w:color="auto"/>
                                                    <w:bottom w:val="none" w:sz="0" w:space="0" w:color="auto"/>
                                                    <w:right w:val="none" w:sz="0" w:space="0" w:color="auto"/>
                                                  </w:divBdr>
                                                  <w:divsChild>
                                                    <w:div w:id="1526671472">
                                                      <w:marLeft w:val="0"/>
                                                      <w:marRight w:val="0"/>
                                                      <w:marTop w:val="0"/>
                                                      <w:marBottom w:val="0"/>
                                                      <w:divBdr>
                                                        <w:top w:val="none" w:sz="0" w:space="0" w:color="auto"/>
                                                        <w:left w:val="none" w:sz="0" w:space="0" w:color="auto"/>
                                                        <w:bottom w:val="none" w:sz="0" w:space="0" w:color="auto"/>
                                                        <w:right w:val="none" w:sz="0" w:space="0" w:color="auto"/>
                                                      </w:divBdr>
                                                      <w:divsChild>
                                                        <w:div w:id="894852869">
                                                          <w:marLeft w:val="0"/>
                                                          <w:marRight w:val="0"/>
                                                          <w:marTop w:val="0"/>
                                                          <w:marBottom w:val="0"/>
                                                          <w:divBdr>
                                                            <w:top w:val="none" w:sz="0" w:space="0" w:color="auto"/>
                                                            <w:left w:val="none" w:sz="0" w:space="0" w:color="auto"/>
                                                            <w:bottom w:val="none" w:sz="0" w:space="0" w:color="auto"/>
                                                            <w:right w:val="none" w:sz="0" w:space="0" w:color="auto"/>
                                                          </w:divBdr>
                                                          <w:divsChild>
                                                            <w:div w:id="1118333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6674151">
      <w:bodyDiv w:val="1"/>
      <w:marLeft w:val="0"/>
      <w:marRight w:val="0"/>
      <w:marTop w:val="0"/>
      <w:marBottom w:val="0"/>
      <w:divBdr>
        <w:top w:val="none" w:sz="0" w:space="0" w:color="auto"/>
        <w:left w:val="none" w:sz="0" w:space="0" w:color="auto"/>
        <w:bottom w:val="none" w:sz="0" w:space="0" w:color="auto"/>
        <w:right w:val="none" w:sz="0" w:space="0" w:color="auto"/>
      </w:divBdr>
      <w:divsChild>
        <w:div w:id="103429209">
          <w:marLeft w:val="0"/>
          <w:marRight w:val="0"/>
          <w:marTop w:val="0"/>
          <w:marBottom w:val="0"/>
          <w:divBdr>
            <w:top w:val="none" w:sz="0" w:space="0" w:color="auto"/>
            <w:left w:val="none" w:sz="0" w:space="0" w:color="auto"/>
            <w:bottom w:val="none" w:sz="0" w:space="0" w:color="auto"/>
            <w:right w:val="none" w:sz="0" w:space="0" w:color="auto"/>
          </w:divBdr>
          <w:divsChild>
            <w:div w:id="792527642">
              <w:marLeft w:val="0"/>
              <w:marRight w:val="0"/>
              <w:marTop w:val="0"/>
              <w:marBottom w:val="0"/>
              <w:divBdr>
                <w:top w:val="none" w:sz="0" w:space="0" w:color="auto"/>
                <w:left w:val="none" w:sz="0" w:space="0" w:color="auto"/>
                <w:bottom w:val="none" w:sz="0" w:space="0" w:color="auto"/>
                <w:right w:val="none" w:sz="0" w:space="0" w:color="auto"/>
              </w:divBdr>
              <w:divsChild>
                <w:div w:id="1150362921">
                  <w:marLeft w:val="0"/>
                  <w:marRight w:val="0"/>
                  <w:marTop w:val="0"/>
                  <w:marBottom w:val="0"/>
                  <w:divBdr>
                    <w:top w:val="none" w:sz="0" w:space="0" w:color="auto"/>
                    <w:left w:val="none" w:sz="0" w:space="0" w:color="auto"/>
                    <w:bottom w:val="none" w:sz="0" w:space="0" w:color="auto"/>
                    <w:right w:val="none" w:sz="0" w:space="0" w:color="auto"/>
                  </w:divBdr>
                  <w:divsChild>
                    <w:div w:id="1416635109">
                      <w:marLeft w:val="0"/>
                      <w:marRight w:val="0"/>
                      <w:marTop w:val="0"/>
                      <w:marBottom w:val="0"/>
                      <w:divBdr>
                        <w:top w:val="none" w:sz="0" w:space="0" w:color="auto"/>
                        <w:left w:val="none" w:sz="0" w:space="0" w:color="auto"/>
                        <w:bottom w:val="none" w:sz="0" w:space="0" w:color="auto"/>
                        <w:right w:val="none" w:sz="0" w:space="0" w:color="auto"/>
                      </w:divBdr>
                      <w:divsChild>
                        <w:div w:id="1765953227">
                          <w:marLeft w:val="-225"/>
                          <w:marRight w:val="-225"/>
                          <w:marTop w:val="0"/>
                          <w:marBottom w:val="0"/>
                          <w:divBdr>
                            <w:top w:val="none" w:sz="0" w:space="0" w:color="auto"/>
                            <w:left w:val="none" w:sz="0" w:space="0" w:color="auto"/>
                            <w:bottom w:val="none" w:sz="0" w:space="0" w:color="auto"/>
                            <w:right w:val="none" w:sz="0" w:space="0" w:color="auto"/>
                          </w:divBdr>
                          <w:divsChild>
                            <w:div w:id="1257708819">
                              <w:marLeft w:val="0"/>
                              <w:marRight w:val="0"/>
                              <w:marTop w:val="0"/>
                              <w:marBottom w:val="0"/>
                              <w:divBdr>
                                <w:top w:val="none" w:sz="0" w:space="0" w:color="auto"/>
                                <w:left w:val="none" w:sz="0" w:space="0" w:color="auto"/>
                                <w:bottom w:val="none" w:sz="0" w:space="0" w:color="auto"/>
                                <w:right w:val="none" w:sz="0" w:space="0" w:color="auto"/>
                              </w:divBdr>
                              <w:divsChild>
                                <w:div w:id="1061712596">
                                  <w:marLeft w:val="0"/>
                                  <w:marRight w:val="0"/>
                                  <w:marTop w:val="0"/>
                                  <w:marBottom w:val="0"/>
                                  <w:divBdr>
                                    <w:top w:val="none" w:sz="0" w:space="0" w:color="auto"/>
                                    <w:left w:val="none" w:sz="0" w:space="0" w:color="auto"/>
                                    <w:bottom w:val="none" w:sz="0" w:space="0" w:color="auto"/>
                                    <w:right w:val="none" w:sz="0" w:space="0" w:color="auto"/>
                                  </w:divBdr>
                                  <w:divsChild>
                                    <w:div w:id="615791892">
                                      <w:marLeft w:val="0"/>
                                      <w:marRight w:val="0"/>
                                      <w:marTop w:val="0"/>
                                      <w:marBottom w:val="0"/>
                                      <w:divBdr>
                                        <w:top w:val="none" w:sz="0" w:space="0" w:color="auto"/>
                                        <w:left w:val="none" w:sz="0" w:space="0" w:color="auto"/>
                                        <w:bottom w:val="none" w:sz="0" w:space="0" w:color="auto"/>
                                        <w:right w:val="none" w:sz="0" w:space="0" w:color="auto"/>
                                      </w:divBdr>
                                      <w:divsChild>
                                        <w:div w:id="11029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Кокарева</dc:creator>
  <cp:keywords/>
  <dc:description/>
  <cp:lastModifiedBy>олеся</cp:lastModifiedBy>
  <cp:revision>2</cp:revision>
  <dcterms:created xsi:type="dcterms:W3CDTF">2019-09-23T17:01:00Z</dcterms:created>
  <dcterms:modified xsi:type="dcterms:W3CDTF">2020-09-21T21:19:00Z</dcterms:modified>
</cp:coreProperties>
</file>