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46" w:rsidRDefault="006E4246" w:rsidP="006E4246">
      <w:pPr>
        <w:ind w:firstLine="850"/>
        <w:jc w:val="center"/>
        <w:rPr>
          <w:b/>
          <w:bCs/>
        </w:rPr>
      </w:pPr>
      <w:r>
        <w:rPr>
          <w:b/>
          <w:bCs/>
        </w:rPr>
        <w:t>Описание образовательной программы</w:t>
      </w:r>
    </w:p>
    <w:p w:rsidR="006E4246" w:rsidRDefault="002040BA" w:rsidP="006E4246">
      <w:pPr>
        <w:ind w:firstLine="850"/>
        <w:jc w:val="center"/>
        <w:rPr>
          <w:b/>
          <w:bCs/>
        </w:rPr>
      </w:pPr>
      <w:r>
        <w:rPr>
          <w:b/>
          <w:bCs/>
        </w:rPr>
        <w:t xml:space="preserve"> МК</w:t>
      </w:r>
      <w:r w:rsidR="006E4246" w:rsidRPr="008413B2">
        <w:rPr>
          <w:b/>
          <w:bCs/>
        </w:rPr>
        <w:t>ОУ «</w:t>
      </w:r>
      <w:r>
        <w:rPr>
          <w:b/>
          <w:bCs/>
        </w:rPr>
        <w:t>Анисимовская основная общеобразовательная школа</w:t>
      </w:r>
      <w:r w:rsidR="006E4246">
        <w:rPr>
          <w:b/>
          <w:bCs/>
        </w:rPr>
        <w:t>»</w:t>
      </w:r>
    </w:p>
    <w:p w:rsidR="006E4246" w:rsidRPr="008413B2" w:rsidRDefault="006E4246" w:rsidP="006E4246">
      <w:pPr>
        <w:ind w:firstLine="850"/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6E4246" w:rsidRPr="008413B2" w:rsidRDefault="006E4246" w:rsidP="006E4246">
      <w:pPr>
        <w:ind w:firstLine="850"/>
        <w:jc w:val="center"/>
        <w:rPr>
          <w:b/>
          <w:bCs/>
        </w:rPr>
      </w:pPr>
    </w:p>
    <w:p w:rsidR="006E4246" w:rsidRPr="008413B2" w:rsidRDefault="006E4246" w:rsidP="006E4246">
      <w:pPr>
        <w:ind w:firstLine="709"/>
        <w:jc w:val="both"/>
      </w:pPr>
      <w:r w:rsidRPr="008413B2">
        <w:t>Образовательная про</w:t>
      </w:r>
      <w:r w:rsidR="002040BA">
        <w:t>грамма муниципального казённого</w:t>
      </w:r>
      <w:r w:rsidRPr="008413B2">
        <w:t xml:space="preserve"> общеобразовательного учреждения «</w:t>
      </w:r>
      <w:r w:rsidR="002040BA">
        <w:t>Анисимовская основная общеобразовательная школа</w:t>
      </w:r>
      <w:r w:rsidRPr="008413B2">
        <w:t>» представляет собой документ, который определяет содержание образования и особенности учебно-воспитательного процесса в школе.</w:t>
      </w:r>
    </w:p>
    <w:p w:rsidR="006E4246" w:rsidRDefault="006E4246" w:rsidP="006E4246">
      <w:pPr>
        <w:ind w:firstLine="850"/>
        <w:jc w:val="both"/>
      </w:pPr>
      <w:r w:rsidRPr="008413B2">
        <w:t xml:space="preserve">Целью образовательной программы является </w:t>
      </w:r>
      <w:r>
        <w:t>модернизация содержания и технологий образовательного процесса посредством разработки и внедрения модели эффективного социально -  гуманитарного образовательного пространства школы в условиях перехода на Федеральные государственные образовательные стандарты второго поколения.</w:t>
      </w:r>
    </w:p>
    <w:p w:rsidR="006E4246" w:rsidRPr="008413B2" w:rsidRDefault="006E4246" w:rsidP="006E4246">
      <w:pPr>
        <w:ind w:firstLine="850"/>
        <w:jc w:val="both"/>
      </w:pPr>
      <w:r w:rsidRPr="008413B2">
        <w:t>Программа построена на основе принципов:</w:t>
      </w:r>
    </w:p>
    <w:p w:rsidR="006E4246" w:rsidRPr="008413B2" w:rsidRDefault="006E4246" w:rsidP="006E4246">
      <w:pPr>
        <w:jc w:val="both"/>
      </w:pPr>
      <w:r>
        <w:rPr>
          <w:b/>
          <w:i/>
        </w:rPr>
        <w:t xml:space="preserve"> - </w:t>
      </w:r>
      <w:r w:rsidRPr="008413B2">
        <w:rPr>
          <w:b/>
          <w:i/>
        </w:rPr>
        <w:t>принцип целостности</w:t>
      </w:r>
      <w:r w:rsidRPr="008413B2">
        <w:t xml:space="preserve"> образования, основанный на представлении об единстве процессов развития, обучения и воспитания. Он реализуется в процессе создания сбалансированного образовательного пространства и позволяет обеспечить адекватность предполагает создание целостной образовательной системы, </w:t>
      </w:r>
      <w:r w:rsidR="002040BA">
        <w:t>органически объединяющей все две ступени основного общего</w:t>
      </w:r>
      <w:r w:rsidRPr="008413B2">
        <w:t xml:space="preserve"> образования</w:t>
      </w:r>
      <w:r w:rsidR="002040BA">
        <w:t>.</w:t>
      </w:r>
    </w:p>
    <w:p w:rsidR="006E4246" w:rsidRPr="008413B2" w:rsidRDefault="006E4246" w:rsidP="006E4246">
      <w:pPr>
        <w:widowControl/>
        <w:suppressAutoHyphens w:val="0"/>
        <w:jc w:val="both"/>
      </w:pPr>
      <w:r>
        <w:rPr>
          <w:b/>
          <w:i/>
        </w:rPr>
        <w:t xml:space="preserve">- </w:t>
      </w:r>
      <w:r w:rsidRPr="008413B2">
        <w:rPr>
          <w:b/>
          <w:i/>
        </w:rPr>
        <w:t>принцип непрерывности и преемственности образования</w:t>
      </w:r>
      <w:r w:rsidRPr="008413B2">
        <w:t>, образование рассматривается как постоянный процесс на протяжении всей жизни с опорой на предыдущий опыт и ориентацией на прогнозируемый результат;</w:t>
      </w:r>
    </w:p>
    <w:p w:rsidR="006E4246" w:rsidRPr="008413B2" w:rsidRDefault="006E4246" w:rsidP="006E4246">
      <w:pPr>
        <w:widowControl/>
        <w:suppressAutoHyphens w:val="0"/>
        <w:jc w:val="both"/>
      </w:pPr>
      <w:r>
        <w:rPr>
          <w:b/>
          <w:i/>
        </w:rPr>
        <w:t xml:space="preserve">- </w:t>
      </w:r>
      <w:r w:rsidRPr="008413B2">
        <w:rPr>
          <w:b/>
          <w:i/>
        </w:rPr>
        <w:t>принцип интеграции</w:t>
      </w:r>
      <w:r w:rsidRPr="008413B2">
        <w:t xml:space="preserve"> предполагает взаимосвязь всех компонентов процесса обучения, всех элементов системы, связь между системами, он является ведущим при разработке целеполагания, определения содержания обучения, его форм и методов;</w:t>
      </w:r>
    </w:p>
    <w:p w:rsidR="006E4246" w:rsidRPr="008413B2" w:rsidRDefault="006E4246" w:rsidP="006E4246">
      <w:pPr>
        <w:widowControl/>
        <w:suppressAutoHyphens w:val="0"/>
        <w:jc w:val="both"/>
      </w:pPr>
      <w:r>
        <w:rPr>
          <w:b/>
          <w:i/>
        </w:rPr>
        <w:t xml:space="preserve">- </w:t>
      </w:r>
      <w:r w:rsidRPr="008413B2">
        <w:rPr>
          <w:b/>
          <w:i/>
        </w:rPr>
        <w:t xml:space="preserve">принцип </w:t>
      </w:r>
      <w:proofErr w:type="spellStart"/>
      <w:r w:rsidRPr="008413B2">
        <w:rPr>
          <w:b/>
          <w:i/>
        </w:rPr>
        <w:t>многоуровневости</w:t>
      </w:r>
      <w:proofErr w:type="spellEnd"/>
      <w:r w:rsidRPr="008413B2">
        <w:rPr>
          <w:b/>
        </w:rPr>
        <w:t xml:space="preserve"> </w:t>
      </w:r>
      <w:r w:rsidRPr="008413B2">
        <w:t>предполагает образование на нескольких взаимосвязанных уровнях с учетом возрастных и образовательных возможностей обучающихся, задач их воспитания и творческого развития, формирования готовности к продолжению образования и жизни в обществе;</w:t>
      </w:r>
    </w:p>
    <w:p w:rsidR="006E4246" w:rsidRPr="008413B2" w:rsidRDefault="006E4246" w:rsidP="006E4246">
      <w:pPr>
        <w:widowControl/>
        <w:suppressAutoHyphens w:val="0"/>
        <w:jc w:val="both"/>
      </w:pPr>
      <w:r>
        <w:rPr>
          <w:b/>
          <w:i/>
        </w:rPr>
        <w:t xml:space="preserve">- </w:t>
      </w:r>
      <w:r w:rsidRPr="008413B2">
        <w:rPr>
          <w:b/>
          <w:i/>
        </w:rPr>
        <w:t>принцип дифференциации и индивидуализации</w:t>
      </w:r>
      <w:r w:rsidRPr="008413B2">
        <w:rPr>
          <w:b/>
        </w:rPr>
        <w:t xml:space="preserve"> </w:t>
      </w:r>
      <w:r w:rsidRPr="008413B2">
        <w:t>направлен на</w:t>
      </w:r>
      <w:r w:rsidRPr="008413B2">
        <w:rPr>
          <w:b/>
        </w:rPr>
        <w:t xml:space="preserve"> </w:t>
      </w:r>
      <w:r w:rsidRPr="008413B2">
        <w:t>создание условий для полного проявления и развития способностей каждого школьника;</w:t>
      </w:r>
    </w:p>
    <w:p w:rsidR="006E4246" w:rsidRPr="008413B2" w:rsidRDefault="006E4246" w:rsidP="006E4246">
      <w:pPr>
        <w:widowControl/>
        <w:suppressAutoHyphens w:val="0"/>
        <w:jc w:val="both"/>
      </w:pPr>
      <w:r>
        <w:rPr>
          <w:b/>
          <w:i/>
        </w:rPr>
        <w:t xml:space="preserve">- </w:t>
      </w:r>
      <w:r w:rsidRPr="008413B2">
        <w:rPr>
          <w:b/>
          <w:i/>
        </w:rPr>
        <w:t>принцип осознанного выбора</w:t>
      </w:r>
      <w:r w:rsidRPr="008413B2">
        <w:t xml:space="preserve"> предполагает, что участники образовательного процесса обладают субъективными полномочиями в выборе цели, содержания, форм и способов образования, участия жизнедеятельности школы и местного сообщества.</w:t>
      </w:r>
    </w:p>
    <w:p w:rsidR="006E4246" w:rsidRDefault="006E4246" w:rsidP="006E4246">
      <w:pPr>
        <w:ind w:firstLine="850"/>
        <w:jc w:val="both"/>
      </w:pPr>
      <w:r w:rsidRPr="008413B2">
        <w:t xml:space="preserve">Образовательная программа муниципального </w:t>
      </w:r>
      <w:r w:rsidR="002040BA">
        <w:t>казённого</w:t>
      </w:r>
      <w:r w:rsidRPr="008413B2">
        <w:t xml:space="preserve"> общеобразовательного учреждения «</w:t>
      </w:r>
      <w:r w:rsidR="002040BA">
        <w:t xml:space="preserve">Анисимовская основная общеобразовательная </w:t>
      </w:r>
      <w:proofErr w:type="gramStart"/>
      <w:r w:rsidR="002040BA">
        <w:t xml:space="preserve">школа </w:t>
      </w:r>
      <w:r w:rsidRPr="008413B2">
        <w:t>»</w:t>
      </w:r>
      <w:proofErr w:type="gramEnd"/>
      <w:r w:rsidRPr="008413B2">
        <w:t xml:space="preserve"> </w:t>
      </w:r>
      <w:r>
        <w:t>включает следующие разделы:</w:t>
      </w:r>
    </w:p>
    <w:p w:rsidR="006E4246" w:rsidRDefault="006E4246" w:rsidP="006E4246">
      <w:pPr>
        <w:ind w:firstLine="850"/>
        <w:jc w:val="both"/>
      </w:pPr>
    </w:p>
    <w:p w:rsidR="006E4246" w:rsidRDefault="006E4246" w:rsidP="006E4246">
      <w:pPr>
        <w:ind w:left="72"/>
        <w:jc w:val="both"/>
        <w:rPr>
          <w:b/>
        </w:rPr>
      </w:pPr>
      <w:r w:rsidRPr="00671EFC">
        <w:rPr>
          <w:b/>
        </w:rPr>
        <w:t>1.</w:t>
      </w:r>
      <w:r>
        <w:rPr>
          <w:b/>
        </w:rPr>
        <w:t xml:space="preserve">Общие положения </w:t>
      </w:r>
    </w:p>
    <w:p w:rsidR="006E4246" w:rsidRDefault="006E4246" w:rsidP="006E4246">
      <w:pPr>
        <w:ind w:left="72"/>
        <w:jc w:val="both"/>
        <w:rPr>
          <w:b/>
        </w:rPr>
      </w:pPr>
    </w:p>
    <w:p w:rsidR="006E4246" w:rsidRPr="0079469C" w:rsidRDefault="006E4246" w:rsidP="006E4246">
      <w:pPr>
        <w:numPr>
          <w:ilvl w:val="0"/>
          <w:numId w:val="5"/>
        </w:numPr>
        <w:jc w:val="both"/>
      </w:pPr>
      <w:r>
        <w:t>Н</w:t>
      </w:r>
      <w:r w:rsidRPr="0079469C">
        <w:t>ормативно-правовое обеспечение Программы</w:t>
      </w:r>
    </w:p>
    <w:p w:rsidR="006E4246" w:rsidRPr="00671EFC" w:rsidRDefault="006E4246" w:rsidP="006E4246">
      <w:pPr>
        <w:numPr>
          <w:ilvl w:val="0"/>
          <w:numId w:val="5"/>
        </w:numPr>
        <w:jc w:val="both"/>
      </w:pPr>
      <w:r w:rsidRPr="00671EFC">
        <w:t>Структура образовательной программы</w:t>
      </w:r>
    </w:p>
    <w:p w:rsidR="006E4246" w:rsidRPr="00671EFC" w:rsidRDefault="006E4246" w:rsidP="006E4246">
      <w:pPr>
        <w:numPr>
          <w:ilvl w:val="0"/>
          <w:numId w:val="5"/>
        </w:numPr>
        <w:jc w:val="both"/>
      </w:pPr>
      <w:r>
        <w:t xml:space="preserve">Цели и задачи </w:t>
      </w:r>
      <w:r w:rsidRPr="00671EFC">
        <w:t xml:space="preserve">образовательной программы </w:t>
      </w:r>
    </w:p>
    <w:p w:rsidR="006E4246" w:rsidRDefault="006E4246" w:rsidP="006E4246">
      <w:pPr>
        <w:numPr>
          <w:ilvl w:val="0"/>
          <w:numId w:val="5"/>
        </w:numPr>
        <w:jc w:val="both"/>
      </w:pPr>
      <w:r w:rsidRPr="0073296E">
        <w:t>Миссия образовательного учреждения</w:t>
      </w:r>
    </w:p>
    <w:p w:rsidR="006E4246" w:rsidRDefault="006E4246" w:rsidP="006E4246">
      <w:pPr>
        <w:rPr>
          <w:b/>
        </w:rPr>
      </w:pPr>
    </w:p>
    <w:p w:rsidR="006E4246" w:rsidRDefault="006E4246" w:rsidP="006E4246">
      <w:pPr>
        <w:rPr>
          <w:b/>
        </w:rPr>
      </w:pPr>
      <w:r>
        <w:rPr>
          <w:b/>
        </w:rPr>
        <w:t>2</w:t>
      </w:r>
      <w:r w:rsidRPr="00671EFC">
        <w:rPr>
          <w:b/>
        </w:rPr>
        <w:t xml:space="preserve">. </w:t>
      </w:r>
      <w:r w:rsidRPr="00C021EC">
        <w:rPr>
          <w:b/>
        </w:rPr>
        <w:t>Целевое назначение Образовательной программы основного общего образования</w:t>
      </w:r>
    </w:p>
    <w:p w:rsidR="006E4246" w:rsidRDefault="006E4246" w:rsidP="006E4246">
      <w:pPr>
        <w:rPr>
          <w:b/>
        </w:rPr>
      </w:pPr>
    </w:p>
    <w:p w:rsidR="006E4246" w:rsidRDefault="006E4246" w:rsidP="006E4246">
      <w:pPr>
        <w:numPr>
          <w:ilvl w:val="0"/>
          <w:numId w:val="4"/>
        </w:numPr>
      </w:pPr>
      <w:r>
        <w:t>Цели</w:t>
      </w:r>
      <w:r w:rsidRPr="001C1F64">
        <w:t xml:space="preserve"> реализации Образовательной программы</w:t>
      </w:r>
    </w:p>
    <w:p w:rsidR="006E4246" w:rsidRDefault="006E4246" w:rsidP="006E4246">
      <w:pPr>
        <w:numPr>
          <w:ilvl w:val="0"/>
          <w:numId w:val="4"/>
        </w:numPr>
      </w:pPr>
      <w:r w:rsidRPr="001C1F64">
        <w:t>Основные задачи реализации Образовательной программы</w:t>
      </w:r>
    </w:p>
    <w:p w:rsidR="006E4246" w:rsidRDefault="006E4246" w:rsidP="006E4246">
      <w:pPr>
        <w:numPr>
          <w:ilvl w:val="0"/>
          <w:numId w:val="4"/>
        </w:numPr>
        <w:rPr>
          <w:color w:val="000000"/>
        </w:rPr>
      </w:pPr>
      <w:r w:rsidRPr="001C1F64">
        <w:rPr>
          <w:color w:val="000000"/>
        </w:rPr>
        <w:t>Принципы Образовательной программы</w:t>
      </w:r>
    </w:p>
    <w:p w:rsidR="006E4246" w:rsidRDefault="006E4246" w:rsidP="006E4246">
      <w:pPr>
        <w:numPr>
          <w:ilvl w:val="0"/>
          <w:numId w:val="4"/>
        </w:numPr>
      </w:pPr>
      <w:r w:rsidRPr="003604B0">
        <w:t>Основные элементы социально –</w:t>
      </w:r>
      <w:r>
        <w:t xml:space="preserve"> </w:t>
      </w:r>
      <w:r w:rsidRPr="003604B0">
        <w:t>экономической подготовки</w:t>
      </w:r>
    </w:p>
    <w:p w:rsidR="006E4246" w:rsidRPr="00FD0895" w:rsidRDefault="006E4246" w:rsidP="006E4246">
      <w:pPr>
        <w:numPr>
          <w:ilvl w:val="0"/>
          <w:numId w:val="4"/>
        </w:numPr>
      </w:pPr>
      <w:r w:rsidRPr="00FD0895">
        <w:lastRenderedPageBreak/>
        <w:t>Приоритеты воспитательной работы</w:t>
      </w:r>
    </w:p>
    <w:p w:rsidR="006E4246" w:rsidRPr="00FD0895" w:rsidRDefault="006E4246" w:rsidP="006E4246"/>
    <w:p w:rsidR="006E4246" w:rsidRDefault="006E4246" w:rsidP="006E4246">
      <w:pPr>
        <w:pStyle w:val="a4"/>
        <w:spacing w:after="0"/>
        <w:rPr>
          <w:b/>
          <w:color w:val="000000"/>
          <w:sz w:val="28"/>
          <w:szCs w:val="28"/>
        </w:rPr>
      </w:pPr>
      <w:r w:rsidRPr="00652C21">
        <w:rPr>
          <w:b/>
        </w:rPr>
        <w:t>3</w:t>
      </w:r>
      <w:r w:rsidRPr="00FD0895">
        <w:rPr>
          <w:b/>
        </w:rPr>
        <w:t>.Ожидаемые результаты освоения Образовательной программы основного общего образования</w:t>
      </w:r>
    </w:p>
    <w:p w:rsidR="006E4246" w:rsidRPr="00671EFC" w:rsidRDefault="006E4246" w:rsidP="006E4246">
      <w:pPr>
        <w:widowControl/>
        <w:numPr>
          <w:ilvl w:val="0"/>
          <w:numId w:val="3"/>
        </w:numPr>
        <w:suppressAutoHyphens w:val="0"/>
        <w:jc w:val="both"/>
      </w:pPr>
      <w:r w:rsidRPr="00671EFC">
        <w:t>Планируемые результаты освоения основной образовательной программы начального общего образования</w:t>
      </w:r>
      <w:r>
        <w:t xml:space="preserve">: общекультурная компетентность, показатели функциональной грамотности, </w:t>
      </w:r>
      <w:proofErr w:type="spellStart"/>
      <w:r>
        <w:t>метапредметные</w:t>
      </w:r>
      <w:proofErr w:type="spellEnd"/>
      <w:r>
        <w:t xml:space="preserve"> умения</w:t>
      </w:r>
    </w:p>
    <w:p w:rsidR="006E4246" w:rsidRPr="00394C37" w:rsidRDefault="006E4246" w:rsidP="006E4246">
      <w:pPr>
        <w:numPr>
          <w:ilvl w:val="0"/>
          <w:numId w:val="3"/>
        </w:numPr>
        <w:jc w:val="both"/>
        <w:rPr>
          <w:b/>
        </w:rPr>
      </w:pPr>
      <w:r>
        <w:t>Модель выпускника школы</w:t>
      </w:r>
    </w:p>
    <w:p w:rsidR="006E4246" w:rsidRDefault="006E4246" w:rsidP="006E4246">
      <w:pPr>
        <w:numPr>
          <w:ilvl w:val="0"/>
          <w:numId w:val="3"/>
        </w:numPr>
        <w:jc w:val="both"/>
      </w:pPr>
      <w:r>
        <w:t>У</w:t>
      </w:r>
      <w:r w:rsidRPr="00394C37">
        <w:t>словия достижения планируемых результатов</w:t>
      </w:r>
    </w:p>
    <w:p w:rsidR="006E4246" w:rsidRDefault="006E4246" w:rsidP="006E4246">
      <w:pPr>
        <w:ind w:left="360"/>
        <w:jc w:val="both"/>
      </w:pPr>
    </w:p>
    <w:p w:rsidR="006E4246" w:rsidRDefault="006E4246" w:rsidP="006E4246">
      <w:pPr>
        <w:pStyle w:val="db"/>
        <w:rPr>
          <w:rFonts w:eastAsia="DejaVu Sans" w:cs="DejaVu Sans"/>
          <w:b/>
          <w:kern w:val="1"/>
          <w:sz w:val="24"/>
          <w:szCs w:val="24"/>
          <w:lang w:eastAsia="hi-IN" w:bidi="hi-IN"/>
        </w:rPr>
      </w:pPr>
      <w:r w:rsidRPr="00652C21">
        <w:rPr>
          <w:rFonts w:eastAsia="DejaVu Sans" w:cs="DejaVu Sans"/>
          <w:b/>
          <w:kern w:val="1"/>
          <w:sz w:val="24"/>
          <w:szCs w:val="24"/>
          <w:lang w:eastAsia="hi-IN" w:bidi="hi-IN"/>
        </w:rPr>
        <w:t>4.Адресность Образовательной программы основного общего образования</w:t>
      </w:r>
    </w:p>
    <w:p w:rsidR="006E4246" w:rsidRDefault="006E4246" w:rsidP="006E4246">
      <w:pPr>
        <w:pStyle w:val="db"/>
        <w:numPr>
          <w:ilvl w:val="0"/>
          <w:numId w:val="6"/>
        </w:numPr>
        <w:rPr>
          <w:rFonts w:eastAsia="DejaVu Sans" w:cs="DejaVu Sans"/>
          <w:kern w:val="1"/>
          <w:sz w:val="24"/>
          <w:szCs w:val="24"/>
          <w:lang w:eastAsia="hi-IN" w:bidi="hi-IN"/>
        </w:rPr>
      </w:pPr>
      <w:r>
        <w:rPr>
          <w:rFonts w:eastAsia="DejaVu Sans" w:cs="DejaVu Sans"/>
          <w:kern w:val="1"/>
          <w:sz w:val="24"/>
          <w:szCs w:val="24"/>
          <w:lang w:eastAsia="hi-IN" w:bidi="hi-IN"/>
        </w:rPr>
        <w:t>Общие положения</w:t>
      </w:r>
    </w:p>
    <w:p w:rsidR="006E4246" w:rsidRDefault="006E4246" w:rsidP="006E4246">
      <w:pPr>
        <w:pStyle w:val="a4"/>
        <w:numPr>
          <w:ilvl w:val="0"/>
          <w:numId w:val="6"/>
        </w:numPr>
        <w:spacing w:after="0"/>
        <w:jc w:val="both"/>
        <w:rPr>
          <w:color w:val="000000"/>
        </w:rPr>
      </w:pPr>
      <w:r w:rsidRPr="00652C21">
        <w:t>Условия комплектования классов</w:t>
      </w:r>
      <w:r w:rsidRPr="00EC2DFA">
        <w:rPr>
          <w:color w:val="000000"/>
        </w:rPr>
        <w:t xml:space="preserve"> </w:t>
      </w:r>
    </w:p>
    <w:p w:rsidR="006E4246" w:rsidRDefault="006E4246" w:rsidP="006E4246">
      <w:pPr>
        <w:pStyle w:val="a4"/>
        <w:numPr>
          <w:ilvl w:val="0"/>
          <w:numId w:val="6"/>
        </w:numPr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Показатели  уровня</w:t>
      </w:r>
      <w:proofErr w:type="gramEnd"/>
      <w:r>
        <w:rPr>
          <w:color w:val="000000"/>
        </w:rPr>
        <w:t xml:space="preserve"> готовности к освоению Образовательной программы основного общего образования (перечень обязательного минимума содержания начального общего образования, уровень </w:t>
      </w:r>
      <w:proofErr w:type="spellStart"/>
      <w:r w:rsidRPr="00B94106">
        <w:t>сформированно</w:t>
      </w:r>
      <w:r>
        <w:t>сти</w:t>
      </w:r>
      <w:proofErr w:type="spellEnd"/>
      <w:r w:rsidRPr="00B94106">
        <w:t xml:space="preserve"> основных </w:t>
      </w:r>
      <w:proofErr w:type="spellStart"/>
      <w:r w:rsidRPr="00B94106">
        <w:t>метапредметных</w:t>
      </w:r>
      <w:proofErr w:type="spellEnd"/>
      <w:r w:rsidRPr="00B94106">
        <w:t xml:space="preserve"> умений и навыков</w:t>
      </w:r>
      <w:r>
        <w:t xml:space="preserve"> и </w:t>
      </w:r>
      <w:r w:rsidRPr="00B94106">
        <w:t>ключевых ком</w:t>
      </w:r>
      <w:r>
        <w:t>петентностей</w:t>
      </w:r>
      <w:r>
        <w:rPr>
          <w:color w:val="000000"/>
        </w:rPr>
        <w:t>)</w:t>
      </w:r>
    </w:p>
    <w:p w:rsidR="006E4246" w:rsidRPr="00BA67CD" w:rsidRDefault="006E4246" w:rsidP="006E4246">
      <w:pPr>
        <w:numPr>
          <w:ilvl w:val="0"/>
          <w:numId w:val="6"/>
        </w:numPr>
        <w:rPr>
          <w:bCs/>
        </w:rPr>
      </w:pPr>
      <w:r>
        <w:t xml:space="preserve">Этапы реализации </w:t>
      </w:r>
      <w:r w:rsidRPr="00F7717B">
        <w:t>Образовательная программа основного общего образования</w:t>
      </w:r>
      <w:r w:rsidRPr="00EC2DFA">
        <w:rPr>
          <w:b/>
          <w:bCs/>
          <w:i/>
        </w:rPr>
        <w:t xml:space="preserve"> </w:t>
      </w:r>
      <w:r w:rsidRPr="00BA67CD">
        <w:rPr>
          <w:bCs/>
        </w:rPr>
        <w:t>(э</w:t>
      </w:r>
      <w:r>
        <w:rPr>
          <w:bCs/>
        </w:rPr>
        <w:t>тап основного образования -</w:t>
      </w:r>
      <w:r w:rsidRPr="00BA67CD">
        <w:rPr>
          <w:bCs/>
        </w:rPr>
        <w:t>5-7 классы; этап первичной д</w:t>
      </w:r>
      <w:r>
        <w:rPr>
          <w:bCs/>
        </w:rPr>
        <w:t>ифференциации – основная школа -8-</w:t>
      </w:r>
      <w:proofErr w:type="gramStart"/>
      <w:r>
        <w:rPr>
          <w:bCs/>
        </w:rPr>
        <w:t>9  классы</w:t>
      </w:r>
      <w:proofErr w:type="gramEnd"/>
      <w:r w:rsidRPr="00BA67CD">
        <w:rPr>
          <w:bCs/>
        </w:rPr>
        <w:t>)</w:t>
      </w:r>
    </w:p>
    <w:p w:rsidR="006E4246" w:rsidRDefault="006E4246" w:rsidP="006E4246">
      <w:pPr>
        <w:pStyle w:val="db"/>
        <w:ind w:left="720"/>
        <w:rPr>
          <w:rFonts w:eastAsia="DejaVu Sans" w:cs="DejaVu Sans"/>
          <w:kern w:val="1"/>
          <w:sz w:val="24"/>
          <w:szCs w:val="24"/>
          <w:lang w:eastAsia="hi-IN" w:bidi="hi-IN"/>
        </w:rPr>
      </w:pPr>
    </w:p>
    <w:p w:rsidR="006E4246" w:rsidRPr="00EC2DFA" w:rsidRDefault="006E4246" w:rsidP="006E4246">
      <w:pPr>
        <w:pStyle w:val="db"/>
        <w:rPr>
          <w:rFonts w:eastAsia="DejaVu Sans" w:cs="DejaVu Sans"/>
          <w:b/>
          <w:kern w:val="1"/>
          <w:sz w:val="24"/>
          <w:szCs w:val="24"/>
          <w:lang w:eastAsia="hi-IN" w:bidi="hi-IN"/>
        </w:rPr>
      </w:pPr>
      <w:r>
        <w:rPr>
          <w:rFonts w:eastAsia="DejaVu Sans" w:cs="DejaVu Sans"/>
          <w:b/>
          <w:kern w:val="1"/>
          <w:sz w:val="24"/>
          <w:szCs w:val="24"/>
          <w:lang w:eastAsia="hi-IN" w:bidi="hi-IN"/>
        </w:rPr>
        <w:t>5</w:t>
      </w:r>
      <w:r w:rsidRPr="00EC2DFA">
        <w:rPr>
          <w:rFonts w:eastAsia="DejaVu Sans" w:cs="DejaVu Sans"/>
          <w:b/>
          <w:kern w:val="1"/>
          <w:sz w:val="24"/>
          <w:szCs w:val="24"/>
          <w:lang w:eastAsia="hi-IN" w:bidi="hi-IN"/>
        </w:rPr>
        <w:t>. Учебный план. Пояснительная записка к учебному плану</w:t>
      </w:r>
      <w:r w:rsidR="005D7A46">
        <w:rPr>
          <w:rFonts w:eastAsia="DejaVu Sans" w:cs="DejaVu Sans"/>
          <w:b/>
          <w:kern w:val="1"/>
          <w:sz w:val="24"/>
          <w:szCs w:val="24"/>
          <w:lang w:eastAsia="hi-IN" w:bidi="hi-IN"/>
        </w:rPr>
        <w:t xml:space="preserve"> МКОУ «Анисимовская ООШ» на 2015</w:t>
      </w:r>
      <w:r w:rsidRPr="00EC2DFA">
        <w:rPr>
          <w:rFonts w:eastAsia="DejaVu Sans" w:cs="DejaVu Sans"/>
          <w:b/>
          <w:kern w:val="1"/>
          <w:sz w:val="24"/>
          <w:szCs w:val="24"/>
          <w:lang w:eastAsia="hi-IN" w:bidi="hi-IN"/>
        </w:rPr>
        <w:t>-201</w:t>
      </w:r>
      <w:r w:rsidR="005D7A46">
        <w:rPr>
          <w:rFonts w:eastAsia="DejaVu Sans" w:cs="DejaVu Sans"/>
          <w:b/>
          <w:kern w:val="1"/>
          <w:sz w:val="24"/>
          <w:szCs w:val="24"/>
          <w:lang w:eastAsia="hi-IN" w:bidi="hi-IN"/>
        </w:rPr>
        <w:t>6</w:t>
      </w:r>
      <w:r w:rsidRPr="00EC2DFA">
        <w:rPr>
          <w:rFonts w:eastAsia="DejaVu Sans" w:cs="DejaVu Sans"/>
          <w:b/>
          <w:kern w:val="1"/>
          <w:sz w:val="24"/>
          <w:szCs w:val="24"/>
          <w:lang w:eastAsia="hi-IN" w:bidi="hi-IN"/>
        </w:rPr>
        <w:t xml:space="preserve"> учебный год</w:t>
      </w:r>
    </w:p>
    <w:p w:rsidR="006E4246" w:rsidRPr="00BA67CD" w:rsidRDefault="006E4246" w:rsidP="006E4246">
      <w:pPr>
        <w:pStyle w:val="db"/>
        <w:numPr>
          <w:ilvl w:val="0"/>
          <w:numId w:val="7"/>
        </w:numPr>
        <w:rPr>
          <w:rFonts w:eastAsia="DejaVu Sans" w:cs="DejaVu Sans"/>
          <w:color w:val="000000"/>
          <w:kern w:val="1"/>
          <w:sz w:val="24"/>
          <w:szCs w:val="24"/>
          <w:lang w:eastAsia="hi-IN" w:bidi="hi-IN"/>
        </w:rPr>
      </w:pPr>
      <w:r>
        <w:rPr>
          <w:rFonts w:eastAsia="DejaVu Sans" w:cs="DejaVu Sans"/>
          <w:color w:val="000000"/>
          <w:kern w:val="1"/>
          <w:sz w:val="24"/>
          <w:szCs w:val="24"/>
          <w:lang w:eastAsia="hi-IN" w:bidi="hi-IN"/>
        </w:rPr>
        <w:t>Н</w:t>
      </w:r>
      <w:r w:rsidRPr="00BA67CD">
        <w:rPr>
          <w:rFonts w:eastAsia="DejaVu Sans" w:cs="DejaVu Sans"/>
          <w:color w:val="000000"/>
          <w:kern w:val="1"/>
          <w:sz w:val="24"/>
          <w:szCs w:val="24"/>
          <w:lang w:eastAsia="hi-IN" w:bidi="hi-IN"/>
        </w:rPr>
        <w:t>ормативные документы</w:t>
      </w:r>
    </w:p>
    <w:p w:rsidR="006E4246" w:rsidRPr="00BA67CD" w:rsidRDefault="006E4246" w:rsidP="006E4246">
      <w:pPr>
        <w:pStyle w:val="db"/>
        <w:numPr>
          <w:ilvl w:val="0"/>
          <w:numId w:val="7"/>
        </w:numPr>
        <w:rPr>
          <w:rFonts w:eastAsia="DejaVu Sans" w:cs="DejaVu Sans"/>
          <w:kern w:val="1"/>
          <w:sz w:val="24"/>
          <w:szCs w:val="24"/>
          <w:lang w:eastAsia="hi-IN" w:bidi="hi-IN"/>
        </w:rPr>
      </w:pPr>
      <w:proofErr w:type="gramStart"/>
      <w:r w:rsidRPr="00BA67CD">
        <w:rPr>
          <w:rFonts w:eastAsia="DejaVu Sans" w:cs="DejaVu Sans"/>
          <w:kern w:val="1"/>
          <w:sz w:val="24"/>
          <w:szCs w:val="24"/>
          <w:lang w:eastAsia="hi-IN" w:bidi="hi-IN"/>
        </w:rPr>
        <w:t>Основные  требования</w:t>
      </w:r>
      <w:proofErr w:type="gramEnd"/>
      <w:r w:rsidRPr="00BA67CD">
        <w:rPr>
          <w:rFonts w:eastAsia="DejaVu Sans" w:cs="DejaVu Sans"/>
          <w:kern w:val="1"/>
          <w:sz w:val="24"/>
          <w:szCs w:val="24"/>
          <w:lang w:eastAsia="hi-IN" w:bidi="hi-IN"/>
        </w:rPr>
        <w:t xml:space="preserve"> к  конструированию учебного плана</w:t>
      </w:r>
    </w:p>
    <w:p w:rsidR="006E4246" w:rsidRPr="00BA67CD" w:rsidRDefault="006E4246" w:rsidP="006E4246">
      <w:pPr>
        <w:pStyle w:val="db"/>
        <w:numPr>
          <w:ilvl w:val="0"/>
          <w:numId w:val="7"/>
        </w:numPr>
        <w:rPr>
          <w:rFonts w:eastAsia="DejaVu Sans" w:cs="DejaVu Sans"/>
          <w:kern w:val="1"/>
          <w:sz w:val="24"/>
          <w:szCs w:val="24"/>
          <w:lang w:eastAsia="hi-IN" w:bidi="hi-IN"/>
        </w:rPr>
      </w:pPr>
      <w:r w:rsidRPr="00BA67CD">
        <w:rPr>
          <w:rFonts w:eastAsia="DejaVu Sans" w:cs="DejaVu Sans"/>
          <w:kern w:val="1"/>
          <w:sz w:val="24"/>
          <w:szCs w:val="24"/>
          <w:lang w:eastAsia="hi-IN" w:bidi="hi-IN"/>
        </w:rPr>
        <w:t>Принципы построения учебного плана</w:t>
      </w:r>
    </w:p>
    <w:p w:rsidR="006E4246" w:rsidRPr="00BA67CD" w:rsidRDefault="006E4246" w:rsidP="006E4246">
      <w:pPr>
        <w:pStyle w:val="db"/>
        <w:numPr>
          <w:ilvl w:val="0"/>
          <w:numId w:val="7"/>
        </w:numPr>
        <w:rPr>
          <w:rFonts w:eastAsia="DejaVu Sans" w:cs="DejaVu Sans"/>
          <w:kern w:val="1"/>
          <w:sz w:val="24"/>
          <w:szCs w:val="24"/>
          <w:lang w:eastAsia="hi-IN" w:bidi="hi-IN"/>
        </w:rPr>
      </w:pPr>
      <w:r w:rsidRPr="00F14653">
        <w:rPr>
          <w:rFonts w:eastAsia="DejaVu Sans" w:cs="DejaVu Sans"/>
          <w:kern w:val="1"/>
          <w:sz w:val="24"/>
          <w:szCs w:val="24"/>
          <w:lang w:eastAsia="hi-IN" w:bidi="hi-IN"/>
        </w:rPr>
        <w:t xml:space="preserve">Цели и </w:t>
      </w:r>
      <w:proofErr w:type="gramStart"/>
      <w:r w:rsidRPr="00F14653">
        <w:rPr>
          <w:rFonts w:eastAsia="DejaVu Sans" w:cs="DejaVu Sans"/>
          <w:kern w:val="1"/>
          <w:sz w:val="24"/>
          <w:szCs w:val="24"/>
          <w:lang w:eastAsia="hi-IN" w:bidi="hi-IN"/>
        </w:rPr>
        <w:t>задачи  реализации</w:t>
      </w:r>
      <w:proofErr w:type="gramEnd"/>
      <w:r w:rsidRPr="00F14653">
        <w:rPr>
          <w:rFonts w:eastAsia="DejaVu Sans" w:cs="DejaVu Sans"/>
          <w:kern w:val="1"/>
          <w:sz w:val="24"/>
          <w:szCs w:val="24"/>
          <w:lang w:eastAsia="hi-IN" w:bidi="hi-IN"/>
        </w:rPr>
        <w:t xml:space="preserve"> учебного плана</w:t>
      </w:r>
    </w:p>
    <w:p w:rsidR="006E4246" w:rsidRPr="00F14653" w:rsidRDefault="006E4246" w:rsidP="006E4246">
      <w:pPr>
        <w:pStyle w:val="db"/>
        <w:numPr>
          <w:ilvl w:val="0"/>
          <w:numId w:val="7"/>
        </w:numPr>
        <w:rPr>
          <w:rFonts w:eastAsia="DejaVu Sans" w:cs="DejaVu Sans"/>
          <w:kern w:val="1"/>
          <w:sz w:val="24"/>
          <w:szCs w:val="24"/>
          <w:lang w:eastAsia="hi-IN" w:bidi="hi-IN"/>
        </w:rPr>
      </w:pPr>
      <w:r w:rsidRPr="00F14653">
        <w:rPr>
          <w:rFonts w:eastAsia="DejaVu Sans" w:cs="DejaVu Sans"/>
          <w:kern w:val="1"/>
          <w:sz w:val="24"/>
          <w:szCs w:val="24"/>
          <w:lang w:eastAsia="hi-IN" w:bidi="hi-IN"/>
        </w:rPr>
        <w:t>Ведущие идеи учебного плана</w:t>
      </w:r>
    </w:p>
    <w:p w:rsidR="006E4246" w:rsidRDefault="006E4246" w:rsidP="006E4246">
      <w:pPr>
        <w:numPr>
          <w:ilvl w:val="0"/>
          <w:numId w:val="7"/>
        </w:numPr>
      </w:pPr>
      <w:r w:rsidRPr="00F14653">
        <w:t>Организация образовательного процесса</w:t>
      </w:r>
    </w:p>
    <w:p w:rsidR="006E4246" w:rsidRPr="00874A6B" w:rsidRDefault="006E4246" w:rsidP="006E4246">
      <w:pPr>
        <w:numPr>
          <w:ilvl w:val="0"/>
          <w:numId w:val="7"/>
        </w:numPr>
      </w:pPr>
      <w:r>
        <w:rPr>
          <w:color w:val="000000"/>
        </w:rPr>
        <w:t xml:space="preserve">Учебный план для ОУ, реализующего основную </w:t>
      </w:r>
      <w:r w:rsidRPr="00874A6B">
        <w:rPr>
          <w:bCs/>
          <w:color w:val="000000"/>
        </w:rPr>
        <w:t>образовательную программу начального общего образования</w:t>
      </w:r>
    </w:p>
    <w:p w:rsidR="006E4246" w:rsidRPr="00670B2B" w:rsidRDefault="006E4246" w:rsidP="006E4246">
      <w:pPr>
        <w:pStyle w:val="Osnova"/>
        <w:numPr>
          <w:ilvl w:val="0"/>
          <w:numId w:val="7"/>
        </w:numPr>
        <w:spacing w:line="240" w:lineRule="auto"/>
        <w:rPr>
          <w:rFonts w:ascii="Times New Roman" w:eastAsia="DejaVu Sans" w:hAnsi="Times New Roman" w:cs="DejaVu Sans"/>
          <w:kern w:val="1"/>
          <w:sz w:val="24"/>
          <w:szCs w:val="24"/>
          <w:lang w:val="ru-RU" w:eastAsia="hi-IN" w:bidi="hi-IN"/>
        </w:rPr>
      </w:pPr>
      <w:r w:rsidRPr="00670B2B">
        <w:rPr>
          <w:rFonts w:ascii="Times New Roman" w:eastAsia="DejaVu Sans" w:hAnsi="Times New Roman" w:cs="DejaVu Sans"/>
          <w:kern w:val="1"/>
          <w:sz w:val="24"/>
          <w:szCs w:val="24"/>
          <w:lang w:val="ru-RU" w:eastAsia="hi-IN" w:bidi="hi-IN"/>
        </w:rPr>
        <w:t>План внеурочной деятельности</w:t>
      </w:r>
    </w:p>
    <w:p w:rsidR="006E4246" w:rsidRPr="00874A6B" w:rsidRDefault="006E4246" w:rsidP="006E4246">
      <w:pPr>
        <w:numPr>
          <w:ilvl w:val="0"/>
          <w:numId w:val="7"/>
        </w:numPr>
      </w:pPr>
      <w:r>
        <w:t>Учебный план основного общего образования (</w:t>
      </w:r>
      <w:r>
        <w:rPr>
          <w:lang w:val="en-US"/>
        </w:rPr>
        <w:t>II</w:t>
      </w:r>
      <w:r w:rsidRPr="00797B07">
        <w:t xml:space="preserve"> ступень</w:t>
      </w:r>
      <w:r>
        <w:t>)</w:t>
      </w:r>
    </w:p>
    <w:p w:rsidR="006E4246" w:rsidRPr="00797B07" w:rsidRDefault="006E4246" w:rsidP="006E4246">
      <w:pPr>
        <w:pStyle w:val="a4"/>
        <w:numPr>
          <w:ilvl w:val="0"/>
          <w:numId w:val="7"/>
        </w:numPr>
        <w:spacing w:after="0"/>
        <w:rPr>
          <w:color w:val="000000"/>
        </w:rPr>
      </w:pPr>
      <w:r w:rsidRPr="00670B2B">
        <w:t>Учебный план основного общего образования для 5-ых классов</w:t>
      </w:r>
      <w:r>
        <w:t xml:space="preserve"> и система внеурочной деятельности</w:t>
      </w:r>
    </w:p>
    <w:p w:rsidR="006E4246" w:rsidRPr="00670B2B" w:rsidRDefault="006E4246" w:rsidP="005D7A46">
      <w:pPr>
        <w:pStyle w:val="a4"/>
        <w:spacing w:after="0"/>
        <w:rPr>
          <w:color w:val="000000"/>
        </w:rPr>
      </w:pPr>
    </w:p>
    <w:p w:rsidR="006E4246" w:rsidRDefault="006E4246" w:rsidP="006E4246">
      <w:pPr>
        <w:pStyle w:val="db"/>
        <w:ind w:left="360"/>
        <w:jc w:val="both"/>
        <w:rPr>
          <w:b/>
          <w:sz w:val="28"/>
          <w:szCs w:val="28"/>
        </w:rPr>
      </w:pPr>
    </w:p>
    <w:p w:rsidR="006E4246" w:rsidRPr="00A906C2" w:rsidRDefault="006E4246" w:rsidP="006E4246">
      <w:pPr>
        <w:rPr>
          <w:b/>
        </w:rPr>
      </w:pPr>
      <w:r w:rsidRPr="00A906C2">
        <w:rPr>
          <w:b/>
        </w:rPr>
        <w:t>6.Учебные программы основного общего образования</w:t>
      </w:r>
    </w:p>
    <w:p w:rsidR="006E4246" w:rsidRDefault="006E4246" w:rsidP="006E4246">
      <w:pPr>
        <w:numPr>
          <w:ilvl w:val="0"/>
          <w:numId w:val="8"/>
        </w:numPr>
      </w:pPr>
      <w:r>
        <w:t>Принципы отбора учебных программ</w:t>
      </w:r>
    </w:p>
    <w:p w:rsidR="006E4246" w:rsidRDefault="006E4246" w:rsidP="006E4246">
      <w:pPr>
        <w:numPr>
          <w:ilvl w:val="0"/>
          <w:numId w:val="8"/>
        </w:numPr>
      </w:pPr>
      <w:r w:rsidRPr="00A906C2">
        <w:t xml:space="preserve">Перечень учебных </w:t>
      </w:r>
      <w:proofErr w:type="gramStart"/>
      <w:r w:rsidRPr="00A906C2">
        <w:t>программ  и</w:t>
      </w:r>
      <w:proofErr w:type="gramEnd"/>
      <w:r w:rsidRPr="00A906C2">
        <w:t xml:space="preserve"> учебно-методический комплекс</w:t>
      </w:r>
      <w:r>
        <w:t xml:space="preserve"> </w:t>
      </w:r>
      <w:r w:rsidRPr="00A906C2">
        <w:t>основного общего образования</w:t>
      </w:r>
    </w:p>
    <w:p w:rsidR="006E4246" w:rsidRDefault="006E4246" w:rsidP="006E4246">
      <w:pPr>
        <w:ind w:left="720"/>
      </w:pPr>
    </w:p>
    <w:p w:rsidR="006E4246" w:rsidRPr="00A906C2" w:rsidRDefault="006E4246" w:rsidP="006E4246">
      <w:pPr>
        <w:rPr>
          <w:b/>
        </w:rPr>
      </w:pPr>
      <w:r w:rsidRPr="00A906C2">
        <w:rPr>
          <w:b/>
        </w:rPr>
        <w:t>7.Интеграция основного и дополнительного образования</w:t>
      </w:r>
    </w:p>
    <w:p w:rsidR="006E4246" w:rsidRPr="00140A27" w:rsidRDefault="006E4246" w:rsidP="006E4246">
      <w:pPr>
        <w:numPr>
          <w:ilvl w:val="0"/>
          <w:numId w:val="9"/>
        </w:numPr>
        <w:rPr>
          <w:bCs/>
        </w:rPr>
      </w:pPr>
      <w:r w:rsidRPr="00140A27">
        <w:rPr>
          <w:bCs/>
        </w:rPr>
        <w:t>Организация сетевого взаимодействия</w:t>
      </w:r>
    </w:p>
    <w:p w:rsidR="006E4246" w:rsidRDefault="006E4246" w:rsidP="006E4246">
      <w:pPr>
        <w:ind w:left="720"/>
        <w:rPr>
          <w:b/>
        </w:rPr>
      </w:pPr>
    </w:p>
    <w:p w:rsidR="006E4246" w:rsidRPr="00140A27" w:rsidRDefault="006E4246" w:rsidP="006E4246">
      <w:pPr>
        <w:rPr>
          <w:b/>
        </w:rPr>
      </w:pPr>
      <w:r w:rsidRPr="00140A27">
        <w:rPr>
          <w:b/>
        </w:rPr>
        <w:t>8.Организационно-</w:t>
      </w:r>
      <w:proofErr w:type="gramStart"/>
      <w:r w:rsidRPr="00140A27">
        <w:rPr>
          <w:b/>
        </w:rPr>
        <w:t>педагогические  условия</w:t>
      </w:r>
      <w:proofErr w:type="gramEnd"/>
      <w:r w:rsidRPr="00140A27">
        <w:rPr>
          <w:b/>
        </w:rPr>
        <w:t xml:space="preserve"> реализации  Образовательной программы</w:t>
      </w:r>
    </w:p>
    <w:p w:rsidR="006E4246" w:rsidRDefault="006E4246" w:rsidP="006E4246">
      <w:pPr>
        <w:numPr>
          <w:ilvl w:val="0"/>
          <w:numId w:val="9"/>
        </w:numPr>
      </w:pPr>
      <w:r w:rsidRPr="00140A27">
        <w:t>Нормативные условия</w:t>
      </w:r>
    </w:p>
    <w:p w:rsidR="006E4246" w:rsidRDefault="006E4246" w:rsidP="006E4246">
      <w:pPr>
        <w:numPr>
          <w:ilvl w:val="0"/>
          <w:numId w:val="9"/>
        </w:numPr>
      </w:pPr>
      <w:r w:rsidRPr="00140A27">
        <w:t>Организационные условия</w:t>
      </w:r>
    </w:p>
    <w:p w:rsidR="006E4246" w:rsidRDefault="006E4246" w:rsidP="006E4246"/>
    <w:p w:rsidR="006E4246" w:rsidRPr="006C5F2C" w:rsidRDefault="006E4246" w:rsidP="006E4246">
      <w:pPr>
        <w:pStyle w:val="a4"/>
        <w:spacing w:after="0"/>
        <w:rPr>
          <w:b/>
        </w:rPr>
      </w:pPr>
      <w:r w:rsidRPr="006C5F2C">
        <w:rPr>
          <w:b/>
        </w:rPr>
        <w:t>9.Формы контроля, аттестации и учета достижений обучающихся</w:t>
      </w:r>
    </w:p>
    <w:p w:rsidR="006E4246" w:rsidRDefault="006E4246" w:rsidP="006E4246">
      <w:pPr>
        <w:numPr>
          <w:ilvl w:val="0"/>
          <w:numId w:val="10"/>
        </w:numPr>
        <w:rPr>
          <w:bCs/>
        </w:rPr>
      </w:pPr>
      <w:r w:rsidRPr="00327239">
        <w:rPr>
          <w:bCs/>
        </w:rPr>
        <w:lastRenderedPageBreak/>
        <w:t xml:space="preserve">Виды и формы учёта достижений обучающихся </w:t>
      </w:r>
    </w:p>
    <w:p w:rsidR="006E4246" w:rsidRDefault="006E4246" w:rsidP="006E4246">
      <w:pPr>
        <w:rPr>
          <w:b/>
        </w:rPr>
      </w:pPr>
    </w:p>
    <w:p w:rsidR="006E4246" w:rsidRPr="00327239" w:rsidRDefault="006E4246" w:rsidP="006E4246">
      <w:pPr>
        <w:rPr>
          <w:b/>
        </w:rPr>
      </w:pPr>
      <w:r w:rsidRPr="00327239">
        <w:rPr>
          <w:b/>
        </w:rPr>
        <w:t>10.Результаты освоения Образовательной программы</w:t>
      </w:r>
    </w:p>
    <w:p w:rsidR="006E4246" w:rsidRDefault="006E4246" w:rsidP="006E4246">
      <w:pPr>
        <w:numPr>
          <w:ilvl w:val="0"/>
          <w:numId w:val="10"/>
        </w:numPr>
      </w:pPr>
      <w:r w:rsidRPr="00327239">
        <w:t xml:space="preserve">Обеспечение </w:t>
      </w:r>
      <w:proofErr w:type="gramStart"/>
      <w:r w:rsidRPr="00327239">
        <w:t>доступности  качественного</w:t>
      </w:r>
      <w:proofErr w:type="gramEnd"/>
      <w:r w:rsidRPr="00327239">
        <w:t xml:space="preserve"> образования</w:t>
      </w:r>
    </w:p>
    <w:p w:rsidR="006E4246" w:rsidRDefault="006E4246" w:rsidP="006E4246">
      <w:pPr>
        <w:numPr>
          <w:ilvl w:val="0"/>
          <w:numId w:val="10"/>
        </w:numPr>
      </w:pPr>
      <w:r w:rsidRPr="00327239">
        <w:t xml:space="preserve">Динамика </w:t>
      </w:r>
      <w:proofErr w:type="gramStart"/>
      <w:r w:rsidRPr="00327239">
        <w:t>стабильности  и</w:t>
      </w:r>
      <w:proofErr w:type="gramEnd"/>
      <w:r w:rsidRPr="00327239">
        <w:t xml:space="preserve"> роста качества знаний обучающихся</w:t>
      </w:r>
    </w:p>
    <w:p w:rsidR="006E4246" w:rsidRPr="00327239" w:rsidRDefault="006E4246" w:rsidP="006E4246">
      <w:pPr>
        <w:ind w:left="720"/>
      </w:pPr>
    </w:p>
    <w:p w:rsidR="006E4246" w:rsidRPr="00327239" w:rsidRDefault="006E4246" w:rsidP="006E4246">
      <w:pPr>
        <w:rPr>
          <w:b/>
        </w:rPr>
      </w:pPr>
      <w:r w:rsidRPr="00327239">
        <w:rPr>
          <w:b/>
        </w:rPr>
        <w:t xml:space="preserve">11.Диагностика эффективности </w:t>
      </w:r>
      <w:proofErr w:type="gramStart"/>
      <w:r w:rsidRPr="00327239">
        <w:rPr>
          <w:b/>
        </w:rPr>
        <w:t>реализации  Образовательной</w:t>
      </w:r>
      <w:proofErr w:type="gramEnd"/>
      <w:r w:rsidRPr="00327239">
        <w:rPr>
          <w:b/>
        </w:rPr>
        <w:t xml:space="preserve"> программы</w:t>
      </w:r>
    </w:p>
    <w:p w:rsidR="006E4246" w:rsidRDefault="006E4246" w:rsidP="006E4246">
      <w:pPr>
        <w:numPr>
          <w:ilvl w:val="0"/>
          <w:numId w:val="11"/>
        </w:numPr>
      </w:pPr>
      <w:r w:rsidRPr="00EE7463">
        <w:t>Главные направления диагностического отслеживания</w:t>
      </w:r>
    </w:p>
    <w:p w:rsidR="006E4246" w:rsidRDefault="006E4246" w:rsidP="006E4246"/>
    <w:p w:rsidR="006E4246" w:rsidRPr="006B73C5" w:rsidRDefault="006E4246" w:rsidP="006E4246">
      <w:pPr>
        <w:jc w:val="both"/>
      </w:pPr>
      <w:r w:rsidRPr="006B73C5">
        <w:t>Программа содержит анализ образовательной ситуации, характеристику стратегических задач развития, стратегические установки дальнейшего преобразования, мероприятия по реализации стратегии основного и дополнительного образования, правовое, организационное, кадровое и финансовое обеспечение развития школы.</w:t>
      </w:r>
    </w:p>
    <w:p w:rsidR="006E4246" w:rsidRPr="00140A27" w:rsidRDefault="006E4246" w:rsidP="006E4246">
      <w:pPr>
        <w:jc w:val="both"/>
      </w:pPr>
    </w:p>
    <w:p w:rsidR="006E4246" w:rsidRPr="006B73C5" w:rsidRDefault="006E4246" w:rsidP="006E4246">
      <w:pPr>
        <w:widowControl/>
        <w:suppressAutoHyphens w:val="0"/>
        <w:autoSpaceDE w:val="0"/>
        <w:autoSpaceDN w:val="0"/>
        <w:adjustRightInd w:val="0"/>
        <w:jc w:val="both"/>
      </w:pPr>
      <w:r w:rsidRPr="006B73C5">
        <w:t>Программа рассчитана на постоянное развитие образовательного процесса,</w:t>
      </w:r>
    </w:p>
    <w:p w:rsidR="006E4246" w:rsidRPr="006B73C5" w:rsidRDefault="006E4246" w:rsidP="006E4246">
      <w:pPr>
        <w:widowControl/>
        <w:suppressAutoHyphens w:val="0"/>
        <w:autoSpaceDE w:val="0"/>
        <w:autoSpaceDN w:val="0"/>
        <w:adjustRightInd w:val="0"/>
        <w:jc w:val="both"/>
      </w:pPr>
      <w:proofErr w:type="gramStart"/>
      <w:r w:rsidRPr="006B73C5">
        <w:t>ориентированного</w:t>
      </w:r>
      <w:proofErr w:type="gramEnd"/>
      <w:r w:rsidRPr="006B73C5">
        <w:t xml:space="preserve"> на повышение интеллектуального потенциала учащихся, является</w:t>
      </w:r>
    </w:p>
    <w:p w:rsidR="006E4246" w:rsidRPr="006B73C5" w:rsidRDefault="006E4246" w:rsidP="006E4246">
      <w:pPr>
        <w:widowControl/>
        <w:suppressAutoHyphens w:val="0"/>
        <w:autoSpaceDE w:val="0"/>
        <w:autoSpaceDN w:val="0"/>
        <w:adjustRightInd w:val="0"/>
        <w:jc w:val="both"/>
      </w:pPr>
      <w:proofErr w:type="gramStart"/>
      <w:r w:rsidRPr="006B73C5">
        <w:t>открытой</w:t>
      </w:r>
      <w:proofErr w:type="gramEnd"/>
      <w:r w:rsidRPr="006B73C5">
        <w:t>, динамичной, доступной для представителей внешнего социума и может изменяться</w:t>
      </w:r>
      <w:r>
        <w:t xml:space="preserve"> </w:t>
      </w:r>
      <w:r w:rsidRPr="006B73C5">
        <w:t>с учетом социальных, экономических, личностных потребностей учащихся.</w:t>
      </w:r>
    </w:p>
    <w:p w:rsidR="006E4246" w:rsidRPr="00671EFC" w:rsidRDefault="006E4246" w:rsidP="00732DA9">
      <w:pPr>
        <w:jc w:val="both"/>
      </w:pPr>
      <w:r w:rsidRPr="00671EFC">
        <w:rPr>
          <w:b/>
        </w:rPr>
        <w:t>Содержательный раздел</w:t>
      </w:r>
      <w:r w:rsidRPr="00671EFC">
        <w:t>.</w:t>
      </w:r>
    </w:p>
    <w:p w:rsidR="006E4246" w:rsidRPr="00671EFC" w:rsidRDefault="006E4246" w:rsidP="006E4246">
      <w:pPr>
        <w:widowControl/>
        <w:numPr>
          <w:ilvl w:val="0"/>
          <w:numId w:val="1"/>
        </w:numPr>
        <w:tabs>
          <w:tab w:val="clear" w:pos="1212"/>
          <w:tab w:val="num" w:pos="684"/>
        </w:tabs>
        <w:suppressAutoHyphens w:val="0"/>
        <w:ind w:left="684"/>
        <w:jc w:val="both"/>
      </w:pPr>
      <w:r w:rsidRPr="00671EFC">
        <w:t>Программа формирования универсальных учебных действий у обучающихся на ступени начального общего образования</w:t>
      </w:r>
    </w:p>
    <w:p w:rsidR="006E4246" w:rsidRPr="00671EFC" w:rsidRDefault="006E4246" w:rsidP="006E4246">
      <w:pPr>
        <w:widowControl/>
        <w:numPr>
          <w:ilvl w:val="0"/>
          <w:numId w:val="1"/>
        </w:numPr>
        <w:tabs>
          <w:tab w:val="clear" w:pos="1212"/>
          <w:tab w:val="num" w:pos="684"/>
        </w:tabs>
        <w:suppressAutoHyphens w:val="0"/>
        <w:ind w:left="684"/>
        <w:jc w:val="both"/>
      </w:pPr>
      <w:r w:rsidRPr="00671EFC">
        <w:t>Программа отдельных учебных предметов, курсов и курсов внеурочной деятельности</w:t>
      </w:r>
    </w:p>
    <w:p w:rsidR="006E4246" w:rsidRPr="00671EFC" w:rsidRDefault="006E4246" w:rsidP="006E4246">
      <w:pPr>
        <w:widowControl/>
        <w:numPr>
          <w:ilvl w:val="0"/>
          <w:numId w:val="1"/>
        </w:numPr>
        <w:tabs>
          <w:tab w:val="clear" w:pos="1212"/>
          <w:tab w:val="num" w:pos="684"/>
        </w:tabs>
        <w:suppressAutoHyphens w:val="0"/>
        <w:ind w:left="684"/>
        <w:jc w:val="both"/>
      </w:pPr>
      <w:r w:rsidRPr="00671EFC">
        <w:t>Программа духовно – нравственного развития, воспитания обучающихся на ступени начального общего образования</w:t>
      </w:r>
    </w:p>
    <w:p w:rsidR="006E4246" w:rsidRPr="00671EFC" w:rsidRDefault="006E4246" w:rsidP="006E4246">
      <w:pPr>
        <w:widowControl/>
        <w:numPr>
          <w:ilvl w:val="0"/>
          <w:numId w:val="1"/>
        </w:numPr>
        <w:tabs>
          <w:tab w:val="clear" w:pos="1212"/>
          <w:tab w:val="num" w:pos="684"/>
        </w:tabs>
        <w:suppressAutoHyphens w:val="0"/>
        <w:ind w:left="684"/>
        <w:jc w:val="both"/>
      </w:pPr>
      <w:r w:rsidRPr="00671EFC">
        <w:t>Программа формирования экологической культуры, здорового и безопасного образа жизни</w:t>
      </w:r>
    </w:p>
    <w:p w:rsidR="006E4246" w:rsidRPr="00671EFC" w:rsidRDefault="006E4246" w:rsidP="006E4246">
      <w:pPr>
        <w:widowControl/>
        <w:numPr>
          <w:ilvl w:val="0"/>
          <w:numId w:val="1"/>
        </w:numPr>
        <w:tabs>
          <w:tab w:val="num" w:pos="684"/>
        </w:tabs>
        <w:suppressAutoHyphens w:val="0"/>
        <w:ind w:left="684"/>
        <w:jc w:val="both"/>
        <w:rPr>
          <w:b/>
        </w:rPr>
      </w:pPr>
      <w:r w:rsidRPr="00671EFC">
        <w:t>Программа коррекционной работы</w:t>
      </w:r>
    </w:p>
    <w:p w:rsidR="006E4246" w:rsidRPr="00671EFC" w:rsidRDefault="006E4246" w:rsidP="006E4246">
      <w:pPr>
        <w:jc w:val="both"/>
        <w:rPr>
          <w:b/>
        </w:rPr>
      </w:pPr>
      <w:r>
        <w:rPr>
          <w:b/>
        </w:rPr>
        <w:t>2</w:t>
      </w:r>
      <w:r w:rsidRPr="00671EFC">
        <w:rPr>
          <w:b/>
        </w:rPr>
        <w:t>.1.3.</w:t>
      </w:r>
    </w:p>
    <w:p w:rsidR="006E4246" w:rsidRPr="00671EFC" w:rsidRDefault="006E4246" w:rsidP="006E4246">
      <w:pPr>
        <w:ind w:left="72"/>
        <w:jc w:val="both"/>
        <w:rPr>
          <w:b/>
        </w:rPr>
      </w:pPr>
      <w:r w:rsidRPr="00671EFC">
        <w:rPr>
          <w:b/>
        </w:rPr>
        <w:t>Организационный раздел.</w:t>
      </w:r>
    </w:p>
    <w:p w:rsidR="006E4246" w:rsidRPr="00671EFC" w:rsidRDefault="006E4246" w:rsidP="006E4246">
      <w:pPr>
        <w:widowControl/>
        <w:numPr>
          <w:ilvl w:val="0"/>
          <w:numId w:val="2"/>
        </w:numPr>
        <w:tabs>
          <w:tab w:val="clear" w:pos="1212"/>
          <w:tab w:val="num" w:pos="684"/>
        </w:tabs>
        <w:suppressAutoHyphens w:val="0"/>
        <w:ind w:left="684"/>
        <w:jc w:val="both"/>
      </w:pPr>
      <w:r w:rsidRPr="00671EFC">
        <w:t>Учебный план начального общего образования.</w:t>
      </w:r>
    </w:p>
    <w:p w:rsidR="006E4246" w:rsidRPr="00671EFC" w:rsidRDefault="006E4246" w:rsidP="006E4246">
      <w:pPr>
        <w:widowControl/>
        <w:numPr>
          <w:ilvl w:val="0"/>
          <w:numId w:val="2"/>
        </w:numPr>
        <w:tabs>
          <w:tab w:val="clear" w:pos="1212"/>
          <w:tab w:val="num" w:pos="684"/>
        </w:tabs>
        <w:suppressAutoHyphens w:val="0"/>
        <w:ind w:left="684"/>
        <w:jc w:val="both"/>
      </w:pPr>
      <w:r w:rsidRPr="00671EFC">
        <w:t>План внеурочной деятельности.</w:t>
      </w:r>
    </w:p>
    <w:p w:rsidR="006E4246" w:rsidRPr="00671EFC" w:rsidRDefault="006E4246" w:rsidP="006E4246">
      <w:pPr>
        <w:widowControl/>
        <w:numPr>
          <w:ilvl w:val="0"/>
          <w:numId w:val="2"/>
        </w:numPr>
        <w:tabs>
          <w:tab w:val="num" w:pos="684"/>
        </w:tabs>
        <w:suppressAutoHyphens w:val="0"/>
        <w:ind w:left="684"/>
        <w:jc w:val="both"/>
        <w:rPr>
          <w:b/>
        </w:rPr>
      </w:pPr>
      <w:r w:rsidRPr="00671EFC">
        <w:t>Система условий реализации основной образовательной программы в соответствии с требованиями Стандарта.</w:t>
      </w:r>
    </w:p>
    <w:p w:rsidR="006E4246" w:rsidRPr="00671EFC" w:rsidRDefault="006E4246" w:rsidP="006E4246">
      <w:pPr>
        <w:jc w:val="both"/>
        <w:rPr>
          <w:b/>
        </w:rPr>
      </w:pPr>
      <w:r>
        <w:rPr>
          <w:b/>
        </w:rPr>
        <w:t>2</w:t>
      </w:r>
      <w:r w:rsidRPr="00671EFC">
        <w:rPr>
          <w:b/>
        </w:rPr>
        <w:t>.2.</w:t>
      </w:r>
    </w:p>
    <w:p w:rsidR="006E4246" w:rsidRPr="00671EFC" w:rsidRDefault="006E4246" w:rsidP="006E4246">
      <w:pPr>
        <w:ind w:left="72"/>
        <w:jc w:val="both"/>
        <w:rPr>
          <w:b/>
        </w:rPr>
      </w:pPr>
      <w:r w:rsidRPr="00671EFC">
        <w:rPr>
          <w:b/>
        </w:rPr>
        <w:t>Основные образовательные программы ступеней обучения, реализующие государственный образовательный стандарт общего образования (</w:t>
      </w:r>
      <w:r w:rsidR="002040BA">
        <w:rPr>
          <w:b/>
        </w:rPr>
        <w:t>6-9</w:t>
      </w:r>
      <w:r w:rsidRPr="00671EFC">
        <w:rPr>
          <w:b/>
        </w:rPr>
        <w:t xml:space="preserve"> классы, 2004 года)</w:t>
      </w:r>
    </w:p>
    <w:p w:rsidR="006E4246" w:rsidRPr="00671EFC" w:rsidRDefault="006E4246" w:rsidP="006E4246">
      <w:pPr>
        <w:jc w:val="both"/>
        <w:rPr>
          <w:b/>
        </w:rPr>
      </w:pPr>
      <w:r>
        <w:rPr>
          <w:b/>
          <w:i/>
        </w:rPr>
        <w:t>2</w:t>
      </w:r>
      <w:r w:rsidRPr="00671EFC">
        <w:rPr>
          <w:b/>
          <w:i/>
        </w:rPr>
        <w:t>.2.1.</w:t>
      </w:r>
    </w:p>
    <w:p w:rsidR="006E4246" w:rsidRPr="00671EFC" w:rsidRDefault="006E4246" w:rsidP="00732DA9">
      <w:pPr>
        <w:ind w:firstLine="360"/>
        <w:jc w:val="both"/>
      </w:pPr>
      <w:r w:rsidRPr="00671EFC">
        <w:rPr>
          <w:b/>
          <w:i/>
        </w:rPr>
        <w:t>Основная образовательная программа</w:t>
      </w:r>
      <w:r w:rsidR="005D7A46">
        <w:rPr>
          <w:b/>
          <w:i/>
        </w:rPr>
        <w:t xml:space="preserve"> основного общего образования (6</w:t>
      </w:r>
      <w:r w:rsidRPr="00671EFC">
        <w:rPr>
          <w:b/>
          <w:i/>
        </w:rPr>
        <w:t>-9 классы)</w:t>
      </w:r>
    </w:p>
    <w:p w:rsidR="006E4246" w:rsidRPr="00671EFC" w:rsidRDefault="006E4246" w:rsidP="00732DA9">
      <w:pPr>
        <w:widowControl/>
        <w:suppressAutoHyphens w:val="0"/>
        <w:ind w:left="324"/>
        <w:jc w:val="both"/>
      </w:pPr>
      <w:r w:rsidRPr="00671EFC">
        <w:t>Пояснительная записка</w:t>
      </w:r>
    </w:p>
    <w:p w:rsidR="006E4246" w:rsidRPr="00671EFC" w:rsidRDefault="006E4246" w:rsidP="00732DA9">
      <w:pPr>
        <w:widowControl/>
        <w:suppressAutoHyphens w:val="0"/>
        <w:ind w:left="324"/>
        <w:jc w:val="both"/>
      </w:pPr>
      <w:r w:rsidRPr="00671EFC">
        <w:t>Планируемые результаты освоения обучающимися основной образовательной программы основного общего образования</w:t>
      </w:r>
    </w:p>
    <w:p w:rsidR="006E4246" w:rsidRPr="00671EFC" w:rsidRDefault="006E4246" w:rsidP="00732DA9">
      <w:pPr>
        <w:widowControl/>
        <w:suppressAutoHyphens w:val="0"/>
        <w:ind w:left="324"/>
        <w:jc w:val="both"/>
      </w:pPr>
      <w:r w:rsidRPr="00671EFC">
        <w:t>Учебный план и содержание образования основной образовательной программы основного общего образования</w:t>
      </w:r>
    </w:p>
    <w:p w:rsidR="006E4246" w:rsidRPr="00671EFC" w:rsidRDefault="006E4246" w:rsidP="00732DA9">
      <w:pPr>
        <w:widowControl/>
        <w:suppressAutoHyphens w:val="0"/>
        <w:ind w:left="324"/>
        <w:jc w:val="both"/>
      </w:pPr>
      <w:r w:rsidRPr="00671EFC">
        <w:t>Программы отдельных учебных предметов, курсов основного общего образования</w:t>
      </w:r>
    </w:p>
    <w:p w:rsidR="006E4246" w:rsidRPr="00732DA9" w:rsidRDefault="006E4246" w:rsidP="00732DA9">
      <w:pPr>
        <w:widowControl/>
        <w:suppressAutoHyphens w:val="0"/>
        <w:ind w:left="324"/>
        <w:jc w:val="both"/>
        <w:rPr>
          <w:highlight w:val="red"/>
        </w:rPr>
      </w:pPr>
      <w:r w:rsidRPr="00671EFC">
        <w:t>Система оценки достижения планируемых результатов освоения основной образовательной программы основного общего образования</w:t>
      </w:r>
      <w:bookmarkStart w:id="0" w:name="_GoBack"/>
      <w:bookmarkEnd w:id="0"/>
    </w:p>
    <w:p w:rsidR="006E4246" w:rsidRPr="00671EFC" w:rsidRDefault="006E4246" w:rsidP="006E4246">
      <w:pPr>
        <w:ind w:firstLine="360"/>
        <w:jc w:val="both"/>
      </w:pPr>
      <w:r w:rsidRPr="00671EFC">
        <w:t>Условия реализации основной образовательной программы основного общего образования</w:t>
      </w:r>
    </w:p>
    <w:p w:rsidR="006E4246" w:rsidRPr="008413B2" w:rsidRDefault="006E4246" w:rsidP="006E4246">
      <w:pPr>
        <w:ind w:firstLine="850"/>
        <w:jc w:val="both"/>
      </w:pPr>
    </w:p>
    <w:p w:rsidR="0073155B" w:rsidRPr="006E4246" w:rsidRDefault="0073155B" w:rsidP="006E4246"/>
    <w:sectPr w:rsidR="0073155B" w:rsidRPr="006E4246" w:rsidSect="006E4246">
      <w:footerReference w:type="default" r:id="rId7"/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81" w:rsidRDefault="00007381">
      <w:r>
        <w:separator/>
      </w:r>
    </w:p>
  </w:endnote>
  <w:endnote w:type="continuationSeparator" w:id="0">
    <w:p w:rsidR="00007381" w:rsidRDefault="0000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46" w:rsidRDefault="006E4246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732DA9">
      <w:rPr>
        <w:noProof/>
      </w:rPr>
      <w:t>3</w:t>
    </w:r>
    <w:r>
      <w:fldChar w:fldCharType="end"/>
    </w:r>
  </w:p>
  <w:p w:rsidR="006E4246" w:rsidRDefault="006E4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81" w:rsidRDefault="00007381">
      <w:r>
        <w:separator/>
      </w:r>
    </w:p>
  </w:footnote>
  <w:footnote w:type="continuationSeparator" w:id="0">
    <w:p w:rsidR="00007381" w:rsidRDefault="0000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BBB"/>
    <w:multiLevelType w:val="hybridMultilevel"/>
    <w:tmpl w:val="B1D6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6A4B"/>
    <w:multiLevelType w:val="hybridMultilevel"/>
    <w:tmpl w:val="2B5C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128D"/>
    <w:multiLevelType w:val="hybridMultilevel"/>
    <w:tmpl w:val="A664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4027B"/>
    <w:multiLevelType w:val="hybridMultilevel"/>
    <w:tmpl w:val="5EAA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65E5"/>
    <w:multiLevelType w:val="hybridMultilevel"/>
    <w:tmpl w:val="8BE8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F0EDA"/>
    <w:multiLevelType w:val="hybridMultilevel"/>
    <w:tmpl w:val="E22093A6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44F82619"/>
    <w:multiLevelType w:val="hybridMultilevel"/>
    <w:tmpl w:val="CA3E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13D9A"/>
    <w:multiLevelType w:val="hybridMultilevel"/>
    <w:tmpl w:val="A8D2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506B8"/>
    <w:multiLevelType w:val="hybridMultilevel"/>
    <w:tmpl w:val="DC5E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52452"/>
    <w:multiLevelType w:val="hybridMultilevel"/>
    <w:tmpl w:val="79B0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C67A4"/>
    <w:multiLevelType w:val="hybridMultilevel"/>
    <w:tmpl w:val="7DDAB98E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02A"/>
    <w:rsid w:val="00007381"/>
    <w:rsid w:val="000D7F15"/>
    <w:rsid w:val="000F2A20"/>
    <w:rsid w:val="001074EE"/>
    <w:rsid w:val="00155C55"/>
    <w:rsid w:val="002040BA"/>
    <w:rsid w:val="00406320"/>
    <w:rsid w:val="005D7A46"/>
    <w:rsid w:val="0060552F"/>
    <w:rsid w:val="00675E65"/>
    <w:rsid w:val="006E4246"/>
    <w:rsid w:val="0073155B"/>
    <w:rsid w:val="00732DA9"/>
    <w:rsid w:val="0078202A"/>
    <w:rsid w:val="00A77380"/>
    <w:rsid w:val="00B50097"/>
    <w:rsid w:val="00B52830"/>
    <w:rsid w:val="00F8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9E82-A505-4090-8152-2B49F36C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46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E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0D7F15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6E4246"/>
    <w:pPr>
      <w:spacing w:after="120"/>
    </w:pPr>
  </w:style>
  <w:style w:type="paragraph" w:styleId="a5">
    <w:name w:val="header"/>
    <w:basedOn w:val="a"/>
    <w:rsid w:val="006E4246"/>
  </w:style>
  <w:style w:type="paragraph" w:styleId="a6">
    <w:name w:val="footer"/>
    <w:basedOn w:val="a"/>
    <w:rsid w:val="006E4246"/>
  </w:style>
  <w:style w:type="paragraph" w:customStyle="1" w:styleId="db">
    <w:name w:val="Обычнdbй"/>
    <w:rsid w:val="006E4246"/>
    <w:pPr>
      <w:widowControl w:val="0"/>
      <w:snapToGrid w:val="0"/>
    </w:pPr>
  </w:style>
  <w:style w:type="paragraph" w:customStyle="1" w:styleId="Osnova">
    <w:name w:val="Osnova"/>
    <w:basedOn w:val="a"/>
    <w:rsid w:val="006E4246"/>
    <w:pPr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kern w:val="0"/>
      <w:sz w:val="21"/>
      <w:szCs w:val="21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образовательной программы</vt:lpstr>
    </vt:vector>
  </TitlesOfParts>
  <Company>МОУ СОШ №3 Бокситогорск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образовательной программы</dc:title>
  <dc:subject/>
  <dc:creator>Директор</dc:creator>
  <cp:keywords/>
  <cp:lastModifiedBy>ktyf</cp:lastModifiedBy>
  <cp:revision>2</cp:revision>
  <dcterms:created xsi:type="dcterms:W3CDTF">2016-04-14T11:22:00Z</dcterms:created>
  <dcterms:modified xsi:type="dcterms:W3CDTF">2016-04-14T11:22:00Z</dcterms:modified>
</cp:coreProperties>
</file>