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77" w:rsidRDefault="001A0277" w:rsidP="00C01665">
      <w:pPr>
        <w:rPr>
          <w:lang w:val="ba-RU"/>
        </w:rPr>
      </w:pPr>
    </w:p>
    <w:p w:rsidR="00C01665" w:rsidRDefault="001918C3" w:rsidP="00E90DAB">
      <w:pPr>
        <w:ind w:left="-142" w:firstLine="142"/>
        <w:rPr>
          <w:lang w:val="ba-RU"/>
        </w:rPr>
      </w:pPr>
      <w:r>
        <w:rPr>
          <w:lang w:val="ba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2pt;height:58.5pt" fillcolor="red" strokecolor="red" strokeweight="1.5pt">
            <v:shadow on="t" color="#900"/>
            <v:textpath style="font-family:&quot;Times New Roman&quot;;font-weight:bold;v-text-kern:t" trim="t" fitpath="t" string="Мәжит   Ғафури"/>
          </v:shape>
        </w:pict>
      </w:r>
    </w:p>
    <w:p w:rsidR="00E90DAB" w:rsidRDefault="00E90DAB" w:rsidP="00E90DAB">
      <w:pPr>
        <w:rPr>
          <w:lang w:val="ba-RU"/>
        </w:rPr>
      </w:pPr>
      <w:r>
        <w:rPr>
          <w:lang w:val="ba-RU"/>
        </w:rPr>
        <w:t xml:space="preserve">                                                               </w:t>
      </w:r>
      <w:r>
        <w:rPr>
          <w:lang w:val="ba-RU"/>
        </w:rPr>
        <w:pict>
          <v:shape id="_x0000_i1026" type="#_x0000_t136" style="width:180pt;height:29.25pt" fillcolor="black [3213]" strokecolor="black [3213]" strokeweight="1.5pt">
            <v:shadow on="t" color="#900"/>
            <v:textpath style="font-family:&quot;Times New Roman&quot;;v-text-kern:t" trim="t" fitpath="t" string="(1880-1934)"/>
          </v:shape>
        </w:pict>
      </w:r>
    </w:p>
    <w:p w:rsidR="00E90DAB" w:rsidRPr="00E90DAB" w:rsidRDefault="00E90DAB" w:rsidP="002D7119">
      <w:pPr>
        <w:pStyle w:val="a3"/>
        <w:jc w:val="both"/>
        <w:rPr>
          <w:rFonts w:ascii="Times New Roman" w:hAnsi="Times New Roman" w:cs="Times New Roman"/>
          <w:sz w:val="36"/>
          <w:szCs w:val="36"/>
          <w:lang w:val="ba-RU"/>
        </w:rPr>
      </w:pPr>
      <w:r w:rsidRPr="00E90DAB">
        <w:rPr>
          <w:rFonts w:ascii="Times New Roman" w:hAnsi="Times New Roman" w:cs="Times New Roman"/>
          <w:sz w:val="36"/>
          <w:szCs w:val="36"/>
          <w:lang w:val="ba-RU"/>
        </w:rPr>
        <w:t xml:space="preserve">       Башҡорт һәм татар әҙәбиәттәренең классигы Мәжит Ғафури (Ғәбделмәжит Нурғани улы Ғафуров) 1880 йылдың 2  авгусында Башҡортостандың хәҙерге Ғафури районына ҡараған Елем – Ҡаран ауылында тыуып үҫә. Башланғыс белемде үҙ ауылында һәм тирә-яҡ ауылдарҙағы мәҙрәсәләрҙә ала. Өфө, Троицк, Ҡазан ҡалаларында уҡый. Уҡытыусылыҡ итә. </w:t>
      </w:r>
    </w:p>
    <w:p w:rsidR="00E90DAB" w:rsidRPr="002D7119" w:rsidRDefault="00E90DAB" w:rsidP="002D7119">
      <w:pPr>
        <w:tabs>
          <w:tab w:val="left" w:pos="2265"/>
        </w:tabs>
        <w:jc w:val="both"/>
        <w:rPr>
          <w:lang w:val="ba-RU"/>
        </w:rPr>
      </w:pPr>
      <w:r w:rsidRPr="00E90DAB">
        <w:rPr>
          <w:rFonts w:ascii="Times New Roman" w:hAnsi="Times New Roman" w:cs="Times New Roman"/>
          <w:sz w:val="36"/>
          <w:szCs w:val="36"/>
          <w:lang w:val="ba-RU"/>
        </w:rPr>
        <w:t xml:space="preserve">        М.Ғафури  </w:t>
      </w:r>
      <w:r w:rsidRPr="002D7119">
        <w:rPr>
          <w:rFonts w:ascii="Times New Roman" w:hAnsi="Times New Roman" w:cs="Times New Roman"/>
          <w:sz w:val="36"/>
          <w:szCs w:val="36"/>
          <w:lang w:val="ba-RU"/>
        </w:rPr>
        <w:t>«</w:t>
      </w:r>
      <w:r w:rsidRPr="00E90DAB">
        <w:rPr>
          <w:rFonts w:ascii="Times New Roman" w:hAnsi="Times New Roman" w:cs="Times New Roman"/>
          <w:sz w:val="36"/>
          <w:szCs w:val="36"/>
          <w:lang w:val="ba-RU"/>
        </w:rPr>
        <w:t>Ишан шәкерттәренә</w:t>
      </w:r>
      <w:r w:rsidRPr="002D7119">
        <w:rPr>
          <w:rFonts w:ascii="Times New Roman" w:hAnsi="Times New Roman" w:cs="Times New Roman"/>
          <w:sz w:val="36"/>
          <w:szCs w:val="36"/>
          <w:lang w:val="ba-RU"/>
        </w:rPr>
        <w:t>»</w:t>
      </w:r>
      <w:r w:rsidR="002D7119">
        <w:rPr>
          <w:rFonts w:ascii="Times New Roman" w:hAnsi="Times New Roman" w:cs="Times New Roman"/>
          <w:sz w:val="36"/>
          <w:szCs w:val="36"/>
          <w:lang w:val="ba-RU"/>
        </w:rPr>
        <w:t xml:space="preserve"> </w:t>
      </w:r>
      <w:r w:rsidR="002D7119" w:rsidRPr="002D7119">
        <w:rPr>
          <w:rFonts w:ascii="Times New Roman" w:hAnsi="Times New Roman" w:cs="Times New Roman"/>
          <w:sz w:val="36"/>
          <w:szCs w:val="36"/>
          <w:lang w:val="ba-RU"/>
        </w:rPr>
        <w:t>тиг</w:t>
      </w:r>
      <w:r w:rsidR="002D7119">
        <w:rPr>
          <w:rFonts w:ascii="Times New Roman" w:hAnsi="Times New Roman" w:cs="Times New Roman"/>
          <w:sz w:val="36"/>
          <w:szCs w:val="36"/>
          <w:lang w:val="ba-RU"/>
        </w:rPr>
        <w:t xml:space="preserve">ән тәүге шиғырын 1901 йылда яҙа. 1903 йылда </w:t>
      </w:r>
      <w:r w:rsidR="002D7119" w:rsidRPr="002D7119">
        <w:rPr>
          <w:rFonts w:ascii="Times New Roman" w:hAnsi="Times New Roman" w:cs="Times New Roman"/>
          <w:sz w:val="36"/>
          <w:szCs w:val="36"/>
          <w:lang w:val="ba-RU"/>
        </w:rPr>
        <w:t>«</w:t>
      </w:r>
      <w:r w:rsidR="002D7119">
        <w:rPr>
          <w:rFonts w:ascii="Times New Roman" w:hAnsi="Times New Roman" w:cs="Times New Roman"/>
          <w:sz w:val="36"/>
          <w:szCs w:val="36"/>
          <w:lang w:val="ba-RU"/>
        </w:rPr>
        <w:t>Себер тимер юлы йәки милләттең хәле</w:t>
      </w:r>
      <w:r w:rsidR="002D7119" w:rsidRPr="002D7119">
        <w:rPr>
          <w:rFonts w:ascii="Times New Roman" w:hAnsi="Times New Roman" w:cs="Times New Roman"/>
          <w:sz w:val="36"/>
          <w:szCs w:val="36"/>
          <w:lang w:val="ba-RU"/>
        </w:rPr>
        <w:t>»</w:t>
      </w:r>
      <w:r w:rsidR="002D7119">
        <w:rPr>
          <w:rFonts w:ascii="Times New Roman" w:hAnsi="Times New Roman" w:cs="Times New Roman"/>
          <w:sz w:val="36"/>
          <w:szCs w:val="36"/>
          <w:lang w:val="ba-RU"/>
        </w:rPr>
        <w:t xml:space="preserve">  исемле йыйынтығы сыға. Шул йылдарҙан алып ғүмеренең аҙағына тиклем  М. Ғафури арымай-талмай ижад итте. Ул әҙәбиәттең бөтә төр жанрҙарында ла уңышлы эшләне. Поэма, мәҫәл һәм повесть жанрҙарына нигеҙ һалыусыларҙың береһе булды. </w:t>
      </w:r>
      <w:r w:rsidR="002D7119" w:rsidRPr="002D7119">
        <w:rPr>
          <w:rFonts w:ascii="Times New Roman" w:hAnsi="Times New Roman" w:cs="Times New Roman"/>
          <w:sz w:val="36"/>
          <w:szCs w:val="36"/>
          <w:lang w:val="ba-RU"/>
        </w:rPr>
        <w:t>«</w:t>
      </w:r>
      <w:r w:rsidR="002D7119">
        <w:rPr>
          <w:rFonts w:ascii="Times New Roman" w:hAnsi="Times New Roman" w:cs="Times New Roman"/>
          <w:sz w:val="36"/>
          <w:szCs w:val="36"/>
          <w:lang w:val="ba-RU"/>
        </w:rPr>
        <w:t>Ҡыҙыл йондоҙ</w:t>
      </w:r>
      <w:r w:rsidR="002D7119" w:rsidRPr="002D7119">
        <w:rPr>
          <w:rFonts w:ascii="Times New Roman" w:hAnsi="Times New Roman" w:cs="Times New Roman"/>
          <w:sz w:val="36"/>
          <w:szCs w:val="36"/>
          <w:lang w:val="ba-RU"/>
        </w:rPr>
        <w:t>»</w:t>
      </w:r>
      <w:r w:rsidR="002D7119">
        <w:rPr>
          <w:rFonts w:ascii="Times New Roman" w:hAnsi="Times New Roman" w:cs="Times New Roman"/>
          <w:sz w:val="36"/>
          <w:szCs w:val="36"/>
          <w:lang w:val="ba-RU"/>
        </w:rPr>
        <w:t xml:space="preserve"> пьесаһы һәм </w:t>
      </w:r>
      <w:r w:rsidR="002D7119" w:rsidRPr="002D7119">
        <w:rPr>
          <w:rFonts w:ascii="Times New Roman" w:hAnsi="Times New Roman" w:cs="Times New Roman"/>
          <w:sz w:val="36"/>
          <w:szCs w:val="36"/>
          <w:lang w:val="ba-RU"/>
        </w:rPr>
        <w:t>«</w:t>
      </w:r>
      <w:r w:rsidR="002D7119">
        <w:rPr>
          <w:rFonts w:ascii="Times New Roman" w:hAnsi="Times New Roman" w:cs="Times New Roman"/>
          <w:sz w:val="36"/>
          <w:szCs w:val="36"/>
          <w:lang w:val="ba-RU"/>
        </w:rPr>
        <w:t>Эшсе</w:t>
      </w:r>
      <w:r w:rsidR="002D7119" w:rsidRPr="002D7119">
        <w:rPr>
          <w:rFonts w:ascii="Times New Roman" w:hAnsi="Times New Roman" w:cs="Times New Roman"/>
          <w:sz w:val="36"/>
          <w:szCs w:val="36"/>
          <w:lang w:val="ba-RU"/>
        </w:rPr>
        <w:t>»</w:t>
      </w:r>
      <w:r w:rsidR="002D7119">
        <w:rPr>
          <w:rFonts w:ascii="Times New Roman" w:hAnsi="Times New Roman" w:cs="Times New Roman"/>
          <w:sz w:val="36"/>
          <w:szCs w:val="36"/>
          <w:lang w:val="ba-RU"/>
        </w:rPr>
        <w:t xml:space="preserve"> либреттоһы менән драматургияға ла үҙ өлөшөн индерҙе. Балалар өсөн мауыҡтырғыс әҫәрҙәр яҙҙы. Тәнҡит һәм публицистика өлкәһендә хеҙмәт күрһәтте. 1923 йылда ул Башҡортостандың халыҡ шағиры тигән маҡтаулы исемгә лайыҡ булды.</w:t>
      </w:r>
    </w:p>
    <w:p w:rsidR="00E90DAB" w:rsidRDefault="00E90DAB" w:rsidP="00E90DAB">
      <w:pPr>
        <w:pStyle w:val="a3"/>
        <w:rPr>
          <w:lang w:val="ba-RU"/>
        </w:rPr>
      </w:pPr>
    </w:p>
    <w:p w:rsidR="00E90DAB" w:rsidRDefault="00E90DAB" w:rsidP="00E90DAB">
      <w:pPr>
        <w:rPr>
          <w:lang w:val="ba-RU"/>
        </w:rPr>
      </w:pPr>
    </w:p>
    <w:p w:rsidR="001918C3" w:rsidRDefault="001918C3" w:rsidP="00E90DAB">
      <w:pPr>
        <w:rPr>
          <w:lang w:val="ba-RU"/>
        </w:rPr>
      </w:pPr>
    </w:p>
    <w:p w:rsidR="001918C3" w:rsidRDefault="001918C3" w:rsidP="00E90DAB">
      <w:pPr>
        <w:rPr>
          <w:lang w:val="ba-RU"/>
        </w:rPr>
      </w:pPr>
    </w:p>
    <w:p w:rsidR="001918C3" w:rsidRPr="00E90DAB" w:rsidRDefault="001918C3" w:rsidP="00E90DAB">
      <w:pPr>
        <w:rPr>
          <w:lang w:val="ba-RU"/>
        </w:rPr>
      </w:pPr>
    </w:p>
    <w:p w:rsidR="00E90DAB" w:rsidRPr="00E90DAB" w:rsidRDefault="00E90DAB" w:rsidP="00E90DAB">
      <w:pPr>
        <w:rPr>
          <w:lang w:val="ba-RU"/>
        </w:rPr>
      </w:pPr>
    </w:p>
    <w:p w:rsidR="00E90DAB" w:rsidRDefault="00E90DAB" w:rsidP="00E90DAB">
      <w:pPr>
        <w:rPr>
          <w:lang w:val="ba-RU"/>
        </w:rPr>
      </w:pPr>
    </w:p>
    <w:p w:rsidR="001918C3" w:rsidRDefault="001918C3" w:rsidP="00E90DAB">
      <w:pPr>
        <w:tabs>
          <w:tab w:val="left" w:pos="2265"/>
        </w:tabs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</w:p>
    <w:p w:rsidR="001918C3" w:rsidRDefault="001918C3" w:rsidP="00E90DAB">
      <w:pPr>
        <w:tabs>
          <w:tab w:val="left" w:pos="2265"/>
        </w:tabs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                                       </w:t>
      </w:r>
    </w:p>
    <w:p w:rsidR="00E90DAB" w:rsidRPr="001918C3" w:rsidRDefault="001918C3" w:rsidP="00E90DAB">
      <w:pPr>
        <w:tabs>
          <w:tab w:val="left" w:pos="2265"/>
        </w:tabs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                                                          </w:t>
      </w:r>
      <w:r w:rsidRPr="001918C3">
        <w:rPr>
          <w:rFonts w:ascii="Times New Roman" w:hAnsi="Times New Roman" w:cs="Times New Roman"/>
          <w:sz w:val="24"/>
          <w:szCs w:val="24"/>
          <w:lang w:val="ba-RU"/>
        </w:rPr>
        <w:t>Башҡорт шиғриәт</w:t>
      </w:r>
      <w:r>
        <w:rPr>
          <w:rFonts w:ascii="Times New Roman" w:hAnsi="Times New Roman" w:cs="Times New Roman"/>
          <w:sz w:val="24"/>
          <w:szCs w:val="24"/>
          <w:lang w:val="ba-RU"/>
        </w:rPr>
        <w:t>е антологияһынан алынды.</w:t>
      </w:r>
      <w:r w:rsidR="00E90DAB" w:rsidRPr="001918C3">
        <w:rPr>
          <w:rFonts w:ascii="Times New Roman" w:hAnsi="Times New Roman" w:cs="Times New Roman"/>
          <w:sz w:val="24"/>
          <w:szCs w:val="24"/>
          <w:lang w:val="ba-RU"/>
        </w:rPr>
        <w:tab/>
      </w:r>
    </w:p>
    <w:sectPr w:rsidR="00E90DAB" w:rsidRPr="001918C3" w:rsidSect="00E90DAB">
      <w:pgSz w:w="11906" w:h="16838"/>
      <w:pgMar w:top="426" w:right="850" w:bottom="568" w:left="993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665"/>
    <w:rsid w:val="001918C3"/>
    <w:rsid w:val="001A0277"/>
    <w:rsid w:val="002D7119"/>
    <w:rsid w:val="004D5DA7"/>
    <w:rsid w:val="00C01665"/>
    <w:rsid w:val="00E9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D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2019-02-15T17:28:00Z</dcterms:created>
  <dcterms:modified xsi:type="dcterms:W3CDTF">2019-02-15T19:01:00Z</dcterms:modified>
</cp:coreProperties>
</file>