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AC" w:rsidRDefault="006252AC" w:rsidP="00625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дошкольное образовательное учреждение -  </w:t>
      </w:r>
    </w:p>
    <w:p w:rsidR="006252AC" w:rsidRDefault="006252AC" w:rsidP="006252AC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20 «Василек»</w:t>
      </w:r>
    </w:p>
    <w:p w:rsidR="006252AC" w:rsidRDefault="006252AC" w:rsidP="006252AC">
      <w:pPr>
        <w:jc w:val="center"/>
      </w:pPr>
      <w:r>
        <w:t xml:space="preserve">141650 Московская область </w:t>
      </w:r>
      <w:proofErr w:type="spellStart"/>
      <w:r>
        <w:t>Клинский</w:t>
      </w:r>
      <w:proofErr w:type="spellEnd"/>
      <w:r>
        <w:t xml:space="preserve"> район г</w:t>
      </w:r>
      <w:proofErr w:type="gramStart"/>
      <w:r>
        <w:t>.В</w:t>
      </w:r>
      <w:proofErr w:type="gramEnd"/>
      <w:r>
        <w:t>ысоковск ул.Большевистская  д.9а</w:t>
      </w:r>
    </w:p>
    <w:p w:rsidR="006252AC" w:rsidRDefault="006252AC" w:rsidP="006252AC">
      <w:pPr>
        <w:jc w:val="center"/>
      </w:pPr>
      <w:r>
        <w:t>Телефон 8 (49624) 6-21-76</w:t>
      </w:r>
    </w:p>
    <w:p w:rsidR="006252AC" w:rsidRDefault="006252AC" w:rsidP="006252AC">
      <w:pPr>
        <w:jc w:val="center"/>
        <w:rPr>
          <w:b/>
          <w:sz w:val="32"/>
          <w:szCs w:val="32"/>
        </w:rPr>
      </w:pPr>
    </w:p>
    <w:p w:rsidR="006252AC" w:rsidRDefault="006252AC" w:rsidP="006252AC"/>
    <w:p w:rsidR="006252AC" w:rsidRDefault="006252AC" w:rsidP="006252AC"/>
    <w:p w:rsidR="00CF1098" w:rsidRDefault="00CF1098"/>
    <w:p w:rsidR="006252AC" w:rsidRDefault="006252AC"/>
    <w:p w:rsidR="006252AC" w:rsidRDefault="006252AC"/>
    <w:p w:rsidR="006252AC" w:rsidRDefault="006252AC"/>
    <w:p w:rsidR="006252AC" w:rsidRDefault="006252AC"/>
    <w:p w:rsidR="006252AC" w:rsidRDefault="006252AC"/>
    <w:p w:rsidR="006252AC" w:rsidRDefault="006252AC" w:rsidP="006252AC">
      <w:pPr>
        <w:tabs>
          <w:tab w:val="left" w:pos="1701"/>
        </w:tabs>
        <w:jc w:val="center"/>
        <w:rPr>
          <w:rFonts w:ascii="Monotype Corsiva" w:hAnsi="Monotype Corsiva"/>
          <w:b/>
          <w:sz w:val="72"/>
          <w:szCs w:val="72"/>
        </w:rPr>
      </w:pPr>
    </w:p>
    <w:p w:rsidR="006252AC" w:rsidRPr="006252AC" w:rsidRDefault="006252AC" w:rsidP="006252AC">
      <w:pPr>
        <w:tabs>
          <w:tab w:val="left" w:pos="1701"/>
        </w:tabs>
        <w:jc w:val="center"/>
        <w:rPr>
          <w:rFonts w:ascii="Monotype Corsiva" w:hAnsi="Monotype Corsiva"/>
          <w:b/>
          <w:sz w:val="72"/>
          <w:szCs w:val="72"/>
        </w:rPr>
      </w:pPr>
    </w:p>
    <w:p w:rsidR="006252AC" w:rsidRPr="006252AC" w:rsidRDefault="006252AC" w:rsidP="006252AC">
      <w:pPr>
        <w:tabs>
          <w:tab w:val="left" w:pos="1701"/>
        </w:tabs>
        <w:jc w:val="center"/>
        <w:rPr>
          <w:rFonts w:ascii="Monotype Corsiva" w:hAnsi="Monotype Corsiva"/>
          <w:b/>
          <w:sz w:val="72"/>
          <w:szCs w:val="72"/>
        </w:rPr>
      </w:pPr>
      <w:r w:rsidRPr="006252AC">
        <w:rPr>
          <w:rFonts w:ascii="Monotype Corsiva" w:hAnsi="Monotype Corsiva"/>
          <w:b/>
          <w:sz w:val="72"/>
          <w:szCs w:val="72"/>
        </w:rPr>
        <w:t>ДОКЛАД НА ТЕМУ:</w:t>
      </w:r>
    </w:p>
    <w:p w:rsidR="006252AC" w:rsidRDefault="006252AC" w:rsidP="006252AC">
      <w:pPr>
        <w:jc w:val="center"/>
        <w:rPr>
          <w:rFonts w:ascii="Monotype Corsiva" w:hAnsi="Monotype Corsiva"/>
          <w:b/>
          <w:sz w:val="72"/>
          <w:szCs w:val="72"/>
        </w:rPr>
      </w:pPr>
      <w:r w:rsidRPr="006252AC">
        <w:rPr>
          <w:rFonts w:ascii="Monotype Corsiva" w:hAnsi="Monotype Corsiva"/>
          <w:b/>
          <w:sz w:val="72"/>
          <w:szCs w:val="72"/>
        </w:rPr>
        <w:t>«ФОРМИРОВАНИЕ РАЗГОВОРНОЙ РЕЧИ В БЕСЕДЕ»</w:t>
      </w:r>
    </w:p>
    <w:p w:rsidR="006252AC" w:rsidRDefault="006252AC" w:rsidP="006252A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6252AC" w:rsidRDefault="006252AC" w:rsidP="006252A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6252AC" w:rsidRDefault="006252AC" w:rsidP="006252A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</w:p>
    <w:p w:rsidR="006252AC" w:rsidRDefault="006252AC" w:rsidP="006252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Воспитатель:</w:t>
      </w:r>
    </w:p>
    <w:p w:rsidR="006252AC" w:rsidRDefault="006252AC" w:rsidP="006252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Одинцова Е.А.</w:t>
      </w:r>
    </w:p>
    <w:p w:rsidR="006252AC" w:rsidRDefault="006252AC" w:rsidP="006252AC">
      <w:pPr>
        <w:rPr>
          <w:sz w:val="36"/>
          <w:szCs w:val="36"/>
        </w:rPr>
      </w:pPr>
    </w:p>
    <w:p w:rsidR="006252AC" w:rsidRDefault="006252AC" w:rsidP="006252AC">
      <w:pPr>
        <w:rPr>
          <w:sz w:val="28"/>
          <w:szCs w:val="28"/>
        </w:rPr>
      </w:pPr>
      <w:r>
        <w:rPr>
          <w:sz w:val="28"/>
          <w:szCs w:val="28"/>
        </w:rPr>
        <w:t>Бесед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как один из ценнейших приёмов развития речи детей, цель которых- углубить, уточнить и систематизировать путём слова представления и знания детей.</w:t>
      </w:r>
    </w:p>
    <w:p w:rsidR="006252AC" w:rsidRDefault="0089594C" w:rsidP="006252AC">
      <w:pPr>
        <w:rPr>
          <w:sz w:val="28"/>
          <w:szCs w:val="28"/>
        </w:rPr>
      </w:pPr>
      <w:r>
        <w:rPr>
          <w:sz w:val="28"/>
          <w:szCs w:val="28"/>
        </w:rPr>
        <w:t>Беседа выявляет, как велика у детей потребность выражать свои мысли, как развязывается их язык, если тема беседы соответствует их интересам и психике. Свободная, непринуждённая беседа, согретая интересом, осмысленная ценностью и значительностью её содержания, является одним из могущественных факторов развития речи детей.</w:t>
      </w:r>
    </w:p>
    <w:p w:rsidR="0089594C" w:rsidRDefault="0089594C" w:rsidP="006252AC">
      <w:pPr>
        <w:rPr>
          <w:sz w:val="28"/>
          <w:szCs w:val="28"/>
        </w:rPr>
      </w:pPr>
      <w:r>
        <w:rPr>
          <w:sz w:val="28"/>
          <w:szCs w:val="28"/>
        </w:rPr>
        <w:t>Если темой беседы являются предметы и явления природы, то она может привести к законченному описанию, сравнению, выяснению значения того или другого предмета или явления. Если же беседа возникла по поводу явления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Если же беседа возникла по поводу явления социального, общественного, этического, наблюдаемого детьми лично или выдвинутого чтением, рассказом, то она приведёт к характеристике явления, лица, выдвинет индивидуальное отношение к ним детей.</w:t>
      </w:r>
    </w:p>
    <w:p w:rsidR="0089594C" w:rsidRDefault="0089594C" w:rsidP="006252AC">
      <w:pPr>
        <w:rPr>
          <w:sz w:val="28"/>
          <w:szCs w:val="28"/>
        </w:rPr>
      </w:pPr>
      <w:r>
        <w:rPr>
          <w:sz w:val="28"/>
          <w:szCs w:val="28"/>
        </w:rPr>
        <w:t>Одно и тоже</w:t>
      </w:r>
      <w:r w:rsidR="00892A55">
        <w:rPr>
          <w:sz w:val="28"/>
          <w:szCs w:val="28"/>
        </w:rPr>
        <w:t xml:space="preserve"> явление может вызывать несколько тем для бесед</w:t>
      </w:r>
      <w:proofErr w:type="gramStart"/>
      <w:r w:rsidR="00892A55">
        <w:rPr>
          <w:sz w:val="28"/>
          <w:szCs w:val="28"/>
        </w:rPr>
        <w:t>.</w:t>
      </w:r>
      <w:proofErr w:type="gramEnd"/>
      <w:r w:rsidR="00892A55">
        <w:rPr>
          <w:sz w:val="28"/>
          <w:szCs w:val="28"/>
        </w:rPr>
        <w:t xml:space="preserve"> Во время прогулки весной дети нашли божью коровку</w:t>
      </w:r>
      <w:proofErr w:type="gramStart"/>
      <w:r w:rsidR="00892A55">
        <w:rPr>
          <w:sz w:val="28"/>
          <w:szCs w:val="28"/>
        </w:rPr>
        <w:t>.</w:t>
      </w:r>
      <w:proofErr w:type="gramEnd"/>
      <w:r w:rsidR="00892A55">
        <w:rPr>
          <w:sz w:val="28"/>
          <w:szCs w:val="28"/>
        </w:rPr>
        <w:t xml:space="preserve"> С нами можно провести беседы на следующие темы:</w:t>
      </w:r>
    </w:p>
    <w:p w:rsidR="00892A55" w:rsidRDefault="00892A55" w:rsidP="00892A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«О перелёте птиц».</w:t>
      </w:r>
    </w:p>
    <w:p w:rsidR="00892A55" w:rsidRDefault="00892A55" w:rsidP="00892A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«О тёплых странах»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.т.д.</w:t>
      </w:r>
    </w:p>
    <w:p w:rsidR="00892A55" w:rsidRDefault="00892A55" w:rsidP="00892A55">
      <w:pPr>
        <w:rPr>
          <w:sz w:val="28"/>
          <w:szCs w:val="28"/>
        </w:rPr>
      </w:pPr>
      <w:r>
        <w:rPr>
          <w:sz w:val="28"/>
          <w:szCs w:val="28"/>
        </w:rPr>
        <w:t xml:space="preserve">Беседа ни в коем случае не должна преследовать цели словесного </w:t>
      </w:r>
      <w:r w:rsidR="00B87111">
        <w:rPr>
          <w:sz w:val="28"/>
          <w:szCs w:val="28"/>
        </w:rPr>
        <w:t>насаждения в головы детей знаний. Её цел</w:t>
      </w:r>
      <w:proofErr w:type="gramStart"/>
      <w:r w:rsidR="00B87111">
        <w:rPr>
          <w:sz w:val="28"/>
          <w:szCs w:val="28"/>
        </w:rPr>
        <w:t>ь-</w:t>
      </w:r>
      <w:proofErr w:type="gramEnd"/>
      <w:r w:rsidR="00B87111">
        <w:rPr>
          <w:sz w:val="28"/>
          <w:szCs w:val="28"/>
        </w:rPr>
        <w:t xml:space="preserve"> систематизировать и закреплять живым словом знания, приобретённые опытным путём, непосредственно связанные с восприятиями детей и их живыми впечатлениями.</w:t>
      </w:r>
    </w:p>
    <w:p w:rsidR="00B87111" w:rsidRDefault="00B87111" w:rsidP="00892A55">
      <w:pPr>
        <w:rPr>
          <w:sz w:val="28"/>
          <w:szCs w:val="28"/>
        </w:rPr>
      </w:pPr>
      <w:r>
        <w:rPr>
          <w:sz w:val="28"/>
          <w:szCs w:val="28"/>
        </w:rPr>
        <w:t>Темы для бесед могут быть чрезвычайно разнообразны: их подсказывает жизнь домашняя, детского сада, живое общение с детьми в быту.</w:t>
      </w:r>
    </w:p>
    <w:p w:rsidR="00B87111" w:rsidRDefault="00B87111" w:rsidP="00892A55">
      <w:pPr>
        <w:rPr>
          <w:sz w:val="28"/>
          <w:szCs w:val="28"/>
        </w:rPr>
      </w:pPr>
      <w:r>
        <w:rPr>
          <w:sz w:val="28"/>
          <w:szCs w:val="28"/>
        </w:rPr>
        <w:t>В числе тем следует обратить внимание на беседы по вопросам этике и культуры. Жизнь даёт для бесед на эти темы достаточно поводов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Детям надо разъяснять, что следует уступать место старому, слабому, оказывать помощь в ней нуждающемуся. На эти факты мы обращаем внимание детей, с ними говорить об этом, не упуская случая подчеркнуть и то, что заслуживает похвалы и одобрения. Учим детей,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ходя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дом, снимать головной убор, здороваться, прощаться, сидеть прилично, не </w:t>
      </w:r>
      <w:r w:rsidR="002D6865">
        <w:rPr>
          <w:sz w:val="28"/>
          <w:szCs w:val="28"/>
        </w:rPr>
        <w:t>разваливаться, поддерживать везд</w:t>
      </w:r>
      <w:r>
        <w:rPr>
          <w:sz w:val="28"/>
          <w:szCs w:val="28"/>
        </w:rPr>
        <w:t>е и во всём чистоту и порядок.</w:t>
      </w:r>
    </w:p>
    <w:p w:rsidR="002D6865" w:rsidRDefault="002D6865" w:rsidP="00892A55">
      <w:pPr>
        <w:rPr>
          <w:sz w:val="28"/>
          <w:szCs w:val="28"/>
        </w:rPr>
      </w:pPr>
      <w:r>
        <w:rPr>
          <w:sz w:val="28"/>
          <w:szCs w:val="28"/>
        </w:rPr>
        <w:t xml:space="preserve">Огромное воспитательное значение оказывают живые </w:t>
      </w:r>
      <w:proofErr w:type="gramStart"/>
      <w:r>
        <w:rPr>
          <w:sz w:val="28"/>
          <w:szCs w:val="28"/>
        </w:rPr>
        <w:t>беседы</w:t>
      </w:r>
      <w:proofErr w:type="gramEnd"/>
      <w:r>
        <w:rPr>
          <w:sz w:val="28"/>
          <w:szCs w:val="28"/>
        </w:rPr>
        <w:t xml:space="preserve"> опирающиеся на подлинные явления жизни. В течение долгой зимы дети забывают о многих явлениях лета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Заговорив с ними к концу зимы о мухах, бабочках, земляных червях, о грозе, реке и мы убеждаемся, что в их памяти и сознании не сохранилось соответствующих образов, хотя они всё это видели, наблюдали. Начинаем вспоминать о характерных и ярких эпизодах последнего лета, о связанных с этим предметах и явлениях, показываем им соответствующие картинки и убеждаемся, что когда-то живые, но, казалось, потухшие образы начинают оживать и находить отражение в слове. В холодный, тёмный зимний день, мы вспоминаем о самом тёплом, солнечном, жарком летнем дне, о пребывании на открытом воздухе, о купании, о  прогулках в лес, о порхающих бабочках, о цветах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 памяти детей воскресает многое, казалось, основательно забытое; образы, </w:t>
      </w:r>
      <w:r w:rsidR="009A5256">
        <w:rPr>
          <w:sz w:val="28"/>
          <w:szCs w:val="28"/>
        </w:rPr>
        <w:t>разбуженные припоминанием, оживают, и дети рвутся рассказать о том, что было и что так контрастно настоящему.</w:t>
      </w:r>
    </w:p>
    <w:p w:rsidR="009A5256" w:rsidRDefault="009A5256" w:rsidP="00892A55">
      <w:pPr>
        <w:rPr>
          <w:sz w:val="28"/>
          <w:szCs w:val="28"/>
        </w:rPr>
      </w:pPr>
      <w:r>
        <w:rPr>
          <w:sz w:val="28"/>
          <w:szCs w:val="28"/>
        </w:rPr>
        <w:t xml:space="preserve">Чтобы беседы носили оживлённый характер и достигали наибольшего (в смысле развития мыслительной способности детей и их речи). Мы стремимся извлекать самостоятельную мысль детей, личное их отношение к предмету. Умение спрашивать дело нелёгкое, но ещё труднее приучать детей к свободной речи, к расспрашиванию в </w:t>
      </w:r>
      <w:r>
        <w:rPr>
          <w:sz w:val="28"/>
          <w:szCs w:val="28"/>
        </w:rPr>
        <w:lastRenderedPageBreak/>
        <w:t>пределах того материала, который беседа охватывает.</w:t>
      </w:r>
    </w:p>
    <w:p w:rsidR="009A5256" w:rsidRDefault="009A5256" w:rsidP="00892A55">
      <w:pPr>
        <w:rPr>
          <w:sz w:val="28"/>
          <w:szCs w:val="28"/>
        </w:rPr>
      </w:pPr>
      <w:r>
        <w:rPr>
          <w:sz w:val="28"/>
          <w:szCs w:val="28"/>
        </w:rPr>
        <w:t>Попытки детей уяснить, осветить этот материал путём личной инициативы, личных вопросов надо поощрять.</w:t>
      </w:r>
    </w:p>
    <w:p w:rsidR="009A5256" w:rsidRDefault="009A5256" w:rsidP="00892A55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должен следить за ходом беседы, направлять её, не давать уклониться. Ребёнок должен </w:t>
      </w:r>
      <w:proofErr w:type="gramStart"/>
      <w:r>
        <w:rPr>
          <w:sz w:val="28"/>
          <w:szCs w:val="28"/>
        </w:rPr>
        <w:t>учится</w:t>
      </w:r>
      <w:proofErr w:type="gramEnd"/>
      <w:r>
        <w:rPr>
          <w:sz w:val="28"/>
          <w:szCs w:val="28"/>
        </w:rPr>
        <w:t xml:space="preserve"> понимать, что в беседе и разговоре мы не должны уклониться от главного, от того, что является основной темой; что, поддаваясь нашим размышлениям, мы начали говорить.</w:t>
      </w:r>
    </w:p>
    <w:p w:rsidR="009A5256" w:rsidRDefault="00773592" w:rsidP="00892A55">
      <w:pPr>
        <w:rPr>
          <w:sz w:val="28"/>
          <w:szCs w:val="28"/>
        </w:rPr>
      </w:pPr>
      <w:r>
        <w:rPr>
          <w:sz w:val="28"/>
          <w:szCs w:val="28"/>
        </w:rPr>
        <w:t>Воспитатель должен пользоваться методическими приёмами при руководстве беседой.</w:t>
      </w:r>
    </w:p>
    <w:p w:rsidR="00773592" w:rsidRDefault="00773592" w:rsidP="007735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давать детям удаляться от главной темы.</w:t>
      </w:r>
    </w:p>
    <w:p w:rsidR="00773592" w:rsidRDefault="00773592" w:rsidP="007735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Неуклонно вести к конечным выводам.</w:t>
      </w:r>
    </w:p>
    <w:p w:rsidR="00773592" w:rsidRDefault="00773592" w:rsidP="007735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прерывать детей без безусловной необходимости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Относить замечания и поправки к концу.</w:t>
      </w:r>
    </w:p>
    <w:p w:rsidR="00773592" w:rsidRDefault="00773592" w:rsidP="007735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требовать полных ответов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Беседа должна вести естественно и непринуждённо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Краткий ответ, раз он логически и грамматически верен, может быть убедительнее распространенного.</w:t>
      </w:r>
    </w:p>
    <w:p w:rsidR="00773592" w:rsidRDefault="00773592" w:rsidP="007735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злоупотреблять вопросами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Обходиться без них, если возможно достигнуть той же цели путём краткого указания, напоминания.</w:t>
      </w:r>
    </w:p>
    <w:p w:rsidR="002D6865" w:rsidRDefault="00773592" w:rsidP="00892A55">
      <w:pPr>
        <w:pStyle w:val="a3"/>
        <w:numPr>
          <w:ilvl w:val="0"/>
          <w:numId w:val="2"/>
        </w:numPr>
        <w:rPr>
          <w:sz w:val="28"/>
          <w:szCs w:val="28"/>
        </w:rPr>
      </w:pPr>
      <w:r w:rsidRPr="00773592">
        <w:rPr>
          <w:sz w:val="28"/>
          <w:szCs w:val="28"/>
        </w:rPr>
        <w:t>Побуждать детей к вопросам</w:t>
      </w:r>
      <w:proofErr w:type="gramStart"/>
      <w:r w:rsidRPr="00773592">
        <w:rPr>
          <w:sz w:val="28"/>
          <w:szCs w:val="28"/>
        </w:rPr>
        <w:t>.</w:t>
      </w:r>
      <w:proofErr w:type="gramEnd"/>
      <w:r w:rsidRPr="00773592">
        <w:rPr>
          <w:sz w:val="28"/>
          <w:szCs w:val="28"/>
        </w:rPr>
        <w:t xml:space="preserve"> Мы знаем, что в определённом возрасте дети засыпают вопросами: Что это? Почему? Для чего</w:t>
      </w:r>
      <w:r>
        <w:rPr>
          <w:sz w:val="28"/>
          <w:szCs w:val="28"/>
        </w:rPr>
        <w:t>? Когда? и.т.д. это своеобразное проявления детского развития, требующие</w:t>
      </w:r>
      <w:r w:rsidR="00BE6265">
        <w:rPr>
          <w:sz w:val="28"/>
          <w:szCs w:val="28"/>
        </w:rPr>
        <w:t xml:space="preserve"> к себе специального внимания в смысле уяснения, что и как отвечать детям, должно быть использовано в интересах развития речи детей.</w:t>
      </w:r>
    </w:p>
    <w:p w:rsidR="00BE6265" w:rsidRDefault="00BE6265" w:rsidP="00892A5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Привлекать к оценке высказываемых мыслей и их словесного изложения всех детей.</w:t>
      </w:r>
    </w:p>
    <w:p w:rsidR="00BE6265" w:rsidRDefault="00BE6265" w:rsidP="00892A5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Вызывать соревнование высказываться ясно и изысканно.</w:t>
      </w:r>
    </w:p>
    <w:p w:rsidR="00BE6265" w:rsidRDefault="00BE6265" w:rsidP="00892A5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Беседы ведутся индивидуально и коллективно; место, им отводимое, последовательно расширяется, осложняется их содержание.</w:t>
      </w:r>
    </w:p>
    <w:p w:rsidR="00BE6265" w:rsidRPr="00773592" w:rsidRDefault="00BE6265" w:rsidP="00892A5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Беседа, обусловленная содержанием педагогической работы, заносится в декадный план.</w:t>
      </w:r>
    </w:p>
    <w:p w:rsidR="0089594C" w:rsidRPr="006252AC" w:rsidRDefault="0089594C" w:rsidP="006252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52AC" w:rsidRPr="006252AC" w:rsidRDefault="006252AC" w:rsidP="006252AC">
      <w:pPr>
        <w:rPr>
          <w:sz w:val="28"/>
          <w:szCs w:val="28"/>
        </w:rPr>
      </w:pPr>
    </w:p>
    <w:sectPr w:rsidR="006252AC" w:rsidRPr="006252AC" w:rsidSect="006252A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64AB0"/>
    <w:multiLevelType w:val="hybridMultilevel"/>
    <w:tmpl w:val="F236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A13D8"/>
    <w:multiLevelType w:val="hybridMultilevel"/>
    <w:tmpl w:val="DE10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AC"/>
    <w:rsid w:val="002D6865"/>
    <w:rsid w:val="006252AC"/>
    <w:rsid w:val="00773592"/>
    <w:rsid w:val="00892A55"/>
    <w:rsid w:val="0089594C"/>
    <w:rsid w:val="009A5256"/>
    <w:rsid w:val="00B87111"/>
    <w:rsid w:val="00BE6265"/>
    <w:rsid w:val="00CF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2017-03-05T13:18:00Z</dcterms:created>
  <dcterms:modified xsi:type="dcterms:W3CDTF">2017-03-05T14:55:00Z</dcterms:modified>
</cp:coreProperties>
</file>