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D5" w:rsidRPr="00CC1CCB" w:rsidRDefault="000F5CD5" w:rsidP="000F5CD5">
      <w:pPr>
        <w:autoSpaceDE w:val="0"/>
        <w:autoSpaceDN w:val="0"/>
        <w:adjustRightInd w:val="0"/>
        <w:spacing w:after="0" w:line="240" w:lineRule="auto"/>
        <w:jc w:val="right"/>
        <w:rPr>
          <w:rStyle w:val="a5"/>
          <w:rFonts w:ascii="Times New Roman" w:hAnsi="Times New Roman"/>
          <w:sz w:val="28"/>
          <w:szCs w:val="28"/>
        </w:rPr>
      </w:pPr>
      <w:r w:rsidRPr="00CC1CCB">
        <w:rPr>
          <w:rStyle w:val="a5"/>
          <w:rFonts w:ascii="Times New Roman" w:hAnsi="Times New Roman"/>
          <w:sz w:val="28"/>
          <w:szCs w:val="28"/>
        </w:rPr>
        <w:t>Исакова Е.М.</w:t>
      </w:r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right"/>
        <w:rPr>
          <w:rStyle w:val="a5"/>
          <w:rFonts w:ascii="Times New Roman" w:hAnsi="Times New Roman"/>
          <w:sz w:val="28"/>
          <w:szCs w:val="28"/>
        </w:rPr>
      </w:pPr>
      <w:r w:rsidRPr="00CC1CCB">
        <w:rPr>
          <w:rStyle w:val="a5"/>
          <w:rFonts w:ascii="Times New Roman" w:hAnsi="Times New Roman"/>
          <w:sz w:val="28"/>
          <w:szCs w:val="28"/>
        </w:rPr>
        <w:t>МБОУ Школа № 51</w:t>
      </w:r>
    </w:p>
    <w:p w:rsidR="000F5CD5" w:rsidRPr="00CC1CCB" w:rsidRDefault="000F5CD5" w:rsidP="000F5CD5">
      <w:pPr>
        <w:autoSpaceDE w:val="0"/>
        <w:autoSpaceDN w:val="0"/>
        <w:adjustRightInd w:val="0"/>
        <w:spacing w:after="0" w:line="240" w:lineRule="auto"/>
        <w:jc w:val="right"/>
        <w:rPr>
          <w:rStyle w:val="a5"/>
          <w:rFonts w:ascii="Times New Roman" w:hAnsi="Times New Roman"/>
          <w:sz w:val="28"/>
          <w:szCs w:val="28"/>
        </w:rPr>
      </w:pPr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/>
          <w:b/>
          <w:i w:val="0"/>
          <w:sz w:val="28"/>
          <w:szCs w:val="28"/>
        </w:rPr>
      </w:pPr>
      <w:proofErr w:type="gramStart"/>
      <w:r w:rsidRPr="00452BDF">
        <w:rPr>
          <w:rStyle w:val="a5"/>
          <w:rFonts w:ascii="Times New Roman" w:hAnsi="Times New Roman"/>
          <w:b/>
          <w:sz w:val="28"/>
          <w:szCs w:val="28"/>
        </w:rPr>
        <w:t>Самоорганизация</w:t>
      </w:r>
      <w:r w:rsidRPr="005340F5">
        <w:rPr>
          <w:rStyle w:val="a5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b/>
          <w:sz w:val="28"/>
          <w:szCs w:val="28"/>
        </w:rPr>
        <w:t xml:space="preserve"> деятельности</w:t>
      </w:r>
      <w:proofErr w:type="gramEnd"/>
      <w:r>
        <w:rPr>
          <w:rStyle w:val="a5"/>
          <w:rFonts w:ascii="Times New Roman" w:hAnsi="Times New Roman"/>
          <w:b/>
          <w:sz w:val="28"/>
          <w:szCs w:val="28"/>
        </w:rPr>
        <w:t xml:space="preserve"> обучающегося </w:t>
      </w:r>
      <w:r w:rsidRPr="00452BDF">
        <w:rPr>
          <w:rStyle w:val="a5"/>
          <w:rFonts w:ascii="Times New Roman" w:hAnsi="Times New Roman"/>
          <w:b/>
          <w:sz w:val="28"/>
          <w:szCs w:val="28"/>
        </w:rPr>
        <w:t>как ос</w:t>
      </w:r>
      <w:r>
        <w:rPr>
          <w:rStyle w:val="a5"/>
          <w:rFonts w:ascii="Times New Roman" w:hAnsi="Times New Roman"/>
          <w:b/>
          <w:sz w:val="28"/>
          <w:szCs w:val="28"/>
        </w:rPr>
        <w:t xml:space="preserve">новной прием профессионального просвещения </w:t>
      </w:r>
      <w:r w:rsidRPr="00452BDF">
        <w:rPr>
          <w:rStyle w:val="a5"/>
          <w:rFonts w:ascii="Times New Roman" w:hAnsi="Times New Roman"/>
          <w:b/>
          <w:sz w:val="28"/>
          <w:szCs w:val="28"/>
        </w:rPr>
        <w:t>в школе</w:t>
      </w:r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/>
          <w:b/>
          <w:i w:val="0"/>
          <w:sz w:val="28"/>
          <w:szCs w:val="28"/>
        </w:rPr>
      </w:pPr>
    </w:p>
    <w:p w:rsidR="000F5CD5" w:rsidRPr="00945CF1" w:rsidRDefault="000F5CD5" w:rsidP="000F5C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5"/>
          <w:rFonts w:ascii="Times New Roman" w:eastAsia="Literaturnaya-Regular" w:hAnsi="Times New Roman" w:cs="Times New Roman"/>
          <w:i w:val="0"/>
          <w:iCs w:val="0"/>
          <w:sz w:val="28"/>
          <w:szCs w:val="28"/>
        </w:rPr>
      </w:pPr>
      <w:r w:rsidRPr="00945CF1">
        <w:rPr>
          <w:rFonts w:ascii="Times New Roman" w:eastAsia="Literaturnaya-Regular" w:hAnsi="Times New Roman" w:cs="Times New Roman"/>
          <w:sz w:val="28"/>
          <w:szCs w:val="28"/>
        </w:rPr>
        <w:t>Работа по профессиональной ориентации обучающихся является одной из приоритетных в организации деятельности современной школы. В настоящее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время в школе накоплен достаточно большой опыт применения различных форм и методов </w:t>
      </w:r>
      <w:proofErr w:type="spell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профориентационной</w:t>
      </w:r>
      <w:proofErr w:type="spellEnd"/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 работы со школьниками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.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Федеральным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государственным образовательным стандартом основного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общего образования указывается на то, что обучающимся основной школы важно ориентироваться в мире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профессий и профессиональных представлений. Портрет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выпускника основной школы содержит такие характеристики учащегося: активно и заинтересованно познающий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мир, осознающий ценность труда, науки и творчества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;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[2].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В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Стандарте отмечается, что личностные результаты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должны отражать формирование ответственного отношения к учению, готовности и способности обучающимися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к саморазвитию и самообразованию на основе мотивации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к обучению и познанию, осознанному выбору и построению дальнейшей образовательной траектории образования на базе ориентировки в мире профессий и профессиональных представлений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[2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].</w:t>
      </w:r>
    </w:p>
    <w:p w:rsidR="000F5CD5" w:rsidRDefault="000F5CD5" w:rsidP="000F5CD5">
      <w:pPr>
        <w:pStyle w:val="a4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Как известно, п</w:t>
      </w:r>
      <w:r w:rsidRPr="00B73BF0">
        <w:rPr>
          <w:rFonts w:ascii="Times New Roman" w:hAnsi="Times New Roman"/>
          <w:sz w:val="28"/>
          <w:szCs w:val="24"/>
        </w:rPr>
        <w:t>рофессиональная ориентация</w:t>
      </w:r>
      <w:r>
        <w:rPr>
          <w:rFonts w:ascii="Times New Roman" w:hAnsi="Times New Roman"/>
          <w:sz w:val="28"/>
          <w:szCs w:val="24"/>
        </w:rPr>
        <w:t xml:space="preserve"> –</w:t>
      </w:r>
      <w:r w:rsidRPr="00B73BF0">
        <w:rPr>
          <w:rFonts w:ascii="Times New Roman" w:hAnsi="Times New Roman"/>
          <w:sz w:val="28"/>
          <w:szCs w:val="24"/>
        </w:rPr>
        <w:t xml:space="preserve"> это система научно обоснованных мероприятий, направленных на подготовку молодёжи к выбору профессии с учётом особенностей личности и социально-экономической ситуации на рынке труда, на оказание помощи молодёжи в </w:t>
      </w:r>
      <w:r w:rsidRPr="00945CF1">
        <w:rPr>
          <w:rFonts w:ascii="Times New Roman" w:hAnsi="Times New Roman"/>
          <w:sz w:val="28"/>
          <w:szCs w:val="24"/>
        </w:rPr>
        <w:t>профессиональном</w:t>
      </w:r>
      <w:r w:rsidRPr="00B73BF0">
        <w:rPr>
          <w:rFonts w:ascii="Times New Roman" w:hAnsi="Times New Roman"/>
          <w:sz w:val="28"/>
          <w:szCs w:val="24"/>
        </w:rPr>
        <w:t xml:space="preserve"> самоопределении и трудоустройстве.</w:t>
      </w:r>
    </w:p>
    <w:p w:rsidR="000F5CD5" w:rsidRPr="00B83BEA" w:rsidRDefault="000F5CD5" w:rsidP="000F5CD5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B83BEA">
        <w:rPr>
          <w:sz w:val="28"/>
          <w:szCs w:val="28"/>
        </w:rPr>
        <w:t xml:space="preserve">В настоящее время система </w:t>
      </w:r>
      <w:proofErr w:type="spellStart"/>
      <w:r w:rsidRPr="00B83BEA">
        <w:rPr>
          <w:sz w:val="28"/>
          <w:szCs w:val="28"/>
        </w:rPr>
        <w:t>профориентационной</w:t>
      </w:r>
      <w:proofErr w:type="spellEnd"/>
      <w:r w:rsidRPr="00B83BEA">
        <w:rPr>
          <w:sz w:val="28"/>
          <w:szCs w:val="28"/>
        </w:rPr>
        <w:t xml:space="preserve"> работы включает в себя деятельность по следующим направлениям: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 xml:space="preserve">1. Профессиональное просвещение, включающее </w:t>
      </w:r>
      <w:proofErr w:type="spellStart"/>
      <w:r w:rsidRPr="00B83BEA">
        <w:rPr>
          <w:sz w:val="28"/>
          <w:szCs w:val="28"/>
        </w:rPr>
        <w:t>профинформацию</w:t>
      </w:r>
      <w:proofErr w:type="spellEnd"/>
      <w:r w:rsidRPr="00B83BEA">
        <w:rPr>
          <w:sz w:val="28"/>
          <w:szCs w:val="28"/>
        </w:rPr>
        <w:t xml:space="preserve">, </w:t>
      </w:r>
      <w:proofErr w:type="spellStart"/>
      <w:r w:rsidRPr="00B83BEA">
        <w:rPr>
          <w:sz w:val="28"/>
          <w:szCs w:val="28"/>
        </w:rPr>
        <w:t>профпропаганду</w:t>
      </w:r>
      <w:proofErr w:type="spellEnd"/>
      <w:r w:rsidRPr="00B83BEA">
        <w:rPr>
          <w:sz w:val="28"/>
          <w:szCs w:val="28"/>
        </w:rPr>
        <w:t xml:space="preserve"> и </w:t>
      </w:r>
      <w:proofErr w:type="spellStart"/>
      <w:r w:rsidRPr="00B83BEA">
        <w:rPr>
          <w:sz w:val="28"/>
          <w:szCs w:val="28"/>
        </w:rPr>
        <w:t>профагитацию</w:t>
      </w:r>
      <w:proofErr w:type="spellEnd"/>
      <w:r w:rsidRPr="00B83BEA">
        <w:rPr>
          <w:sz w:val="28"/>
          <w:szCs w:val="28"/>
        </w:rPr>
        <w:t>;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 xml:space="preserve">2. Предварительная профессиональная диагностика, направленная на выявление интересов и способностей личности к той или иной профессии; 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>3. Профессиональная консультация, нацеленная в основном на оказание индивидуальной помощи в выборе профессии со стороны специалистов-профконсультантов;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>4. Профессиональный отбор (подбор) с целью выбора лиц, которые с наибольшей вероятностью смогут успешно освоить данную профессию и выполнять связанные с нею трудовые обязанности;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>5. Социально-профессиональная адаптация;</w:t>
      </w:r>
    </w:p>
    <w:p w:rsidR="000F5CD5" w:rsidRPr="00B83BEA" w:rsidRDefault="000F5CD5" w:rsidP="000F5CD5">
      <w:pPr>
        <w:pStyle w:val="a3"/>
        <w:shd w:val="clear" w:color="auto" w:fill="FFFFFF"/>
        <w:jc w:val="both"/>
        <w:rPr>
          <w:sz w:val="28"/>
          <w:szCs w:val="28"/>
        </w:rPr>
      </w:pPr>
      <w:r w:rsidRPr="00B83BEA">
        <w:rPr>
          <w:sz w:val="28"/>
          <w:szCs w:val="28"/>
        </w:rPr>
        <w:t>6. Профессиональное воспитание, которое ставит своей целью формирование у учащихся чувства долга, ответственности, профессиональной чести и достоинства”</w:t>
      </w:r>
      <w:r>
        <w:rPr>
          <w:sz w:val="28"/>
        </w:rPr>
        <w:t xml:space="preserve"> </w:t>
      </w:r>
      <w:r>
        <w:rPr>
          <w:rFonts w:eastAsia="Literaturnaya-Regular"/>
          <w:sz w:val="28"/>
          <w:szCs w:val="28"/>
        </w:rPr>
        <w:t>[1</w:t>
      </w:r>
      <w:r w:rsidRPr="00945CF1">
        <w:rPr>
          <w:rFonts w:eastAsia="Literaturnaya-Regular"/>
          <w:sz w:val="28"/>
          <w:szCs w:val="28"/>
        </w:rPr>
        <w:t>].</w:t>
      </w:r>
    </w:p>
    <w:p w:rsidR="000F5CD5" w:rsidRDefault="000F5CD5" w:rsidP="000F5CD5">
      <w:pPr>
        <w:pStyle w:val="a4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Некоторые из указанных направлений профессиональной ориентации в школе представлены широко, работа ведется психологами, учителями-предметниками, классными руководителями.</w:t>
      </w:r>
    </w:p>
    <w:p w:rsidR="000F5CD5" w:rsidRDefault="000F5CD5" w:rsidP="000F5CD5">
      <w:pPr>
        <w:pStyle w:val="a4"/>
        <w:ind w:firstLine="708"/>
        <w:jc w:val="both"/>
        <w:rPr>
          <w:rFonts w:ascii="Times New Roman" w:eastAsia="Literaturnaya-Regular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Представляется целесообразным выстраивать данную деятельность на основе заинтересованной позиции обучающегося. В свете требований ФГОС ученик – активный субъект образовательной деятельности, следовательно, его участие в этом процессе первоочередное. Исходя из этого, классические типы </w:t>
      </w:r>
      <w:proofErr w:type="spellStart"/>
      <w:r>
        <w:rPr>
          <w:rFonts w:ascii="Times New Roman" w:hAnsi="Times New Roman"/>
          <w:sz w:val="28"/>
          <w:szCs w:val="24"/>
        </w:rPr>
        <w:t>профориентационных</w:t>
      </w:r>
      <w:proofErr w:type="spellEnd"/>
      <w:r>
        <w:rPr>
          <w:rFonts w:ascii="Times New Roman" w:hAnsi="Times New Roman"/>
          <w:sz w:val="28"/>
          <w:szCs w:val="24"/>
        </w:rPr>
        <w:t xml:space="preserve"> мероприятий необходимо выстроить таким образом, чтобы поисковый метод получения информации был основным. Так, в рамках профессионального просвещения рекомендуется учитывать веяния времени и максимально широко использовать информационные ресурсы интернета, сайтов по предоставлению рабочих мест, официальных страниц крупных предприятий. Заинтересованность будущих специалистов вызовет актуальный сайт «Атлас новых профессий»</w:t>
      </w:r>
      <w:r w:rsidRPr="005B2FBA">
        <w:rPr>
          <w:rFonts w:ascii="Times New Roman" w:eastAsia="Literaturnaya-Regular" w:hAnsi="Times New Roman"/>
          <w:sz w:val="28"/>
          <w:szCs w:val="28"/>
        </w:rPr>
        <w:t xml:space="preserve"> </w:t>
      </w:r>
      <w:r>
        <w:rPr>
          <w:rFonts w:ascii="Times New Roman" w:eastAsia="Literaturnaya-Regular" w:hAnsi="Times New Roman"/>
          <w:sz w:val="28"/>
          <w:szCs w:val="28"/>
        </w:rPr>
        <w:t>[3], «Команда будущего» [4].</w:t>
      </w:r>
    </w:p>
    <w:p w:rsidR="000F5CD5" w:rsidRDefault="000F5CD5" w:rsidP="000F5CD5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того, существуют специальные </w:t>
      </w:r>
      <w:proofErr w:type="spellStart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офориентационные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игры, использов</w:t>
      </w:r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ание которых не только повышает эффективность </w:t>
      </w:r>
      <w:proofErr w:type="spellStart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работы, но и имеет большое психолого-педагогическое значение: развиваются коммуникативные, организаторские, творческие способности учащихся, повышается общий уровень развития и уровень знаний в какой-либо конкретной области. </w:t>
      </w:r>
      <w:proofErr w:type="spellStart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 относятся к категории активных методов профориентации и являются оживленной психологом или специалистом-</w:t>
      </w:r>
      <w:proofErr w:type="spellStart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профориентатором</w:t>
      </w:r>
      <w:proofErr w:type="spellEnd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моделью профессионального выбора, профессиональной и жизненной самореализации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5CD5" w:rsidRDefault="000F5CD5" w:rsidP="000F5CD5">
      <w:pPr>
        <w:pStyle w:val="a4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Школьный актив также может сыграть большую роль в профессиональном просвещении. Такие виды деятельности, как круглые столы, дебаты, дни самоуправления, невозможны без личной заинтересованности обучающихся. Активная позиция старших школьников реализуется в творческих проектах, посвященных профориентации (конкурсы видеороликов о профессиях, сочинения («Азбука профессий») и т.п.</w:t>
      </w:r>
    </w:p>
    <w:p w:rsidR="000F5CD5" w:rsidRPr="000E2C5D" w:rsidRDefault="000F5CD5" w:rsidP="000F5CD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</w:t>
      </w:r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ессиональное просвещение – </w:t>
      </w:r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важнейшая и весьма объемная составляющая </w:t>
      </w:r>
      <w:proofErr w:type="spellStart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работы, которая имее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 место на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всех этапах обучения в</w:t>
      </w:r>
      <w:r w:rsidRPr="001367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5CD5" w:rsidRPr="00B73BF0" w:rsidRDefault="000F5CD5" w:rsidP="000F5CD5">
      <w:pPr>
        <w:pStyle w:val="a4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0F5CD5" w:rsidRDefault="000F5CD5" w:rsidP="000F5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Литература</w:t>
      </w:r>
    </w:p>
    <w:p w:rsidR="000F5CD5" w:rsidRDefault="000F5CD5" w:rsidP="000F5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F5CD5" w:rsidRPr="00B83BEA" w:rsidRDefault="000F5CD5" w:rsidP="000F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Literaturnaya-Regular" w:hAnsi="Times New Roman" w:cs="Times New Roman"/>
          <w:sz w:val="28"/>
          <w:szCs w:val="28"/>
        </w:rPr>
        <w:t>1.</w:t>
      </w:r>
      <w:r w:rsidRPr="00945CF1">
        <w:rPr>
          <w:rFonts w:ascii="Arial" w:hAnsi="Arial" w:cs="Arial"/>
          <w:color w:val="000000"/>
          <w:sz w:val="21"/>
          <w:szCs w:val="21"/>
        </w:rPr>
        <w:t xml:space="preserve"> </w:t>
      </w:r>
      <w:r w:rsidRPr="00945CF1">
        <w:rPr>
          <w:rFonts w:ascii="Times New Roman" w:hAnsi="Times New Roman" w:cs="Times New Roman"/>
          <w:color w:val="000000"/>
          <w:sz w:val="28"/>
          <w:szCs w:val="28"/>
        </w:rPr>
        <w:t>Климов Е.А. Как выбирать профессию. М.: Просвещение, 1991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teraturnay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(5–9 </w:t>
      </w:r>
      <w:proofErr w:type="spell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кл</w:t>
      </w:r>
      <w:proofErr w:type="spellEnd"/>
      <w:r w:rsidRPr="00945CF1">
        <w:rPr>
          <w:rFonts w:ascii="Times New Roman" w:eastAsia="Literaturnaya-Regular" w:hAnsi="Times New Roman" w:cs="Times New Roman"/>
          <w:sz w:val="28"/>
          <w:szCs w:val="28"/>
        </w:rPr>
        <w:t>.) // сайт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r w:rsidRPr="00945CF1">
        <w:rPr>
          <w:rFonts w:ascii="Times New Roman" w:eastAsia="Literaturnaya-Regular" w:hAnsi="Times New Roman" w:cs="Times New Roman"/>
          <w:sz w:val="28"/>
          <w:szCs w:val="28"/>
        </w:rPr>
        <w:t>Министерства образования и науки Российской Федерации [Электронный ресурс] — Режим доступа: http:/</w:t>
      </w:r>
      <w:r>
        <w:rPr>
          <w:rFonts w:ascii="Times New Roman" w:eastAsia="Literaturnaya-Regular" w:hAnsi="Times New Roman" w:cs="Times New Roman"/>
          <w:sz w:val="28"/>
          <w:szCs w:val="28"/>
        </w:rPr>
        <w:t xml:space="preserve">/ </w:t>
      </w:r>
      <w:proofErr w:type="spell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минобрнауки</w:t>
      </w:r>
      <w:proofErr w:type="spellEnd"/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. </w:t>
      </w:r>
      <w:proofErr w:type="spell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рф</w:t>
      </w:r>
      <w:proofErr w:type="spellEnd"/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 </w:t>
      </w:r>
      <w:proofErr w:type="gram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/ ,</w:t>
      </w:r>
      <w:proofErr w:type="gramEnd"/>
      <w:r w:rsidRPr="00945CF1">
        <w:rPr>
          <w:rFonts w:ascii="Times New Roman" w:eastAsia="Literaturnaya-Regular" w:hAnsi="Times New Roman" w:cs="Times New Roman"/>
          <w:sz w:val="28"/>
          <w:szCs w:val="28"/>
        </w:rPr>
        <w:t xml:space="preserve"> свободный. — </w:t>
      </w:r>
      <w:proofErr w:type="spellStart"/>
      <w:r w:rsidRPr="00945CF1">
        <w:rPr>
          <w:rFonts w:ascii="Times New Roman" w:eastAsia="Literaturnaya-Regular" w:hAnsi="Times New Roman" w:cs="Times New Roman"/>
          <w:sz w:val="28"/>
          <w:szCs w:val="28"/>
        </w:rPr>
        <w:t>Загл</w:t>
      </w:r>
      <w:proofErr w:type="spellEnd"/>
      <w:r w:rsidRPr="00945CF1">
        <w:rPr>
          <w:rFonts w:ascii="Times New Roman" w:eastAsia="Literaturnaya-Regular" w:hAnsi="Times New Roman" w:cs="Times New Roman"/>
          <w:sz w:val="28"/>
          <w:szCs w:val="28"/>
        </w:rPr>
        <w:t>. с экрана.</w:t>
      </w:r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hyperlink r:id="rId4" w:history="1">
        <w:r w:rsidRPr="003B276D">
          <w:rPr>
            <w:rStyle w:val="a6"/>
            <w:rFonts w:ascii="Times New Roman" w:hAnsi="Times New Roman" w:cs="Times New Roman"/>
            <w:sz w:val="28"/>
            <w:szCs w:val="28"/>
          </w:rPr>
          <w:t>http://atlas100.ru/</w:t>
        </w:r>
      </w:hyperlink>
    </w:p>
    <w:p w:rsidR="000F5CD5" w:rsidRDefault="000F5CD5" w:rsidP="000F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hyperlink r:id="rId5" w:history="1">
        <w:r w:rsidRPr="003B276D">
          <w:rPr>
            <w:rStyle w:val="a6"/>
            <w:rFonts w:ascii="Times New Roman" w:hAnsi="Times New Roman" w:cs="Times New Roman"/>
            <w:sz w:val="28"/>
            <w:szCs w:val="28"/>
          </w:rPr>
          <w:t>http://92.50.146.26:1366/</w:t>
        </w:r>
      </w:hyperlink>
    </w:p>
    <w:p w:rsidR="000F5CD5" w:rsidRPr="00945CF1" w:rsidRDefault="000F5CD5" w:rsidP="000F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teraturnaya-Regular" w:hAnsi="Times New Roman" w:cs="Times New Roman"/>
          <w:sz w:val="28"/>
          <w:szCs w:val="28"/>
        </w:rPr>
      </w:pPr>
    </w:p>
    <w:p w:rsidR="00B174E4" w:rsidRPr="000F5CD5" w:rsidRDefault="00B174E4" w:rsidP="000F5CD5"/>
    <w:sectPr w:rsidR="00B174E4" w:rsidRPr="000F5CD5" w:rsidSect="00CC1CC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D5"/>
    <w:rsid w:val="000F5CD5"/>
    <w:rsid w:val="00B174E4"/>
    <w:rsid w:val="00F8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9E1D1-7287-43FC-AC7A-8090564B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5CD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qFormat/>
    <w:rsid w:val="000F5CD5"/>
    <w:rPr>
      <w:i/>
      <w:iCs/>
    </w:rPr>
  </w:style>
  <w:style w:type="character" w:styleId="a6">
    <w:name w:val="Hyperlink"/>
    <w:basedOn w:val="a0"/>
    <w:uiPriority w:val="99"/>
    <w:unhideWhenUsed/>
    <w:rsid w:val="000F5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732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92.50.146.26:1366/" TargetMode="External"/><Relationship Id="rId4" Type="http://schemas.openxmlformats.org/officeDocument/2006/relationships/hyperlink" Target="http://atlas1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2017-03-01T17:28:00Z</dcterms:created>
  <dcterms:modified xsi:type="dcterms:W3CDTF">2017-03-01T18:19:00Z</dcterms:modified>
</cp:coreProperties>
</file>