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F4" w:rsidRDefault="006A262C" w:rsidP="006A2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262C">
        <w:rPr>
          <w:rFonts w:ascii="Times New Roman" w:hAnsi="Times New Roman" w:cs="Times New Roman"/>
          <w:b/>
          <w:sz w:val="28"/>
          <w:szCs w:val="28"/>
        </w:rPr>
        <w:t>Образ Наташи Ростовой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Наташа. Ее поведение, особенности характера. – т.1. ч.1. гл. 8-17.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 и Наташа. – т. 2.ч.1 гл. 10 -16.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и князь Андрей. – т.2. ч.3. гл. 15 – 20.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Охота. – т. 2. ч.4. гл. 4 -8.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Наташи и Болконских. – .2. ч.5. гл. 6 - 7.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и Анатоль Курагин. – т. 2. Ч.5. гл.8 – 15.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Болезнь Наташи и ее нравственное состояние. – т.3 ч. 1 гл. 16 -18, 20.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раненым. Т. 3. Ч.3 гл.12 -16.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и смертельно раненный князь Андрей. Т. 3. Ч. 3. Гл. 32.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после смерти князя Андрея. – т.4, ч. 4 гл.1.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и Пьер. Т. 4, ч. 4. Гл. 17, 20.</w:t>
      </w:r>
    </w:p>
    <w:p w:rsidR="006A262C" w:rsidRDefault="006A262C" w:rsidP="006A2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и семья. Эпилог. Ч. 1 гл. 10 – 13.</w:t>
      </w:r>
    </w:p>
    <w:p w:rsidR="00586029" w:rsidRDefault="00586029" w:rsidP="005860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029" w:rsidRDefault="00586029" w:rsidP="005860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029">
        <w:rPr>
          <w:rFonts w:ascii="Times New Roman" w:hAnsi="Times New Roman" w:cs="Times New Roman"/>
          <w:b/>
          <w:sz w:val="28"/>
          <w:szCs w:val="28"/>
        </w:rPr>
        <w:t>Образ Пьера Безухова</w:t>
      </w:r>
    </w:p>
    <w:p w:rsidR="00586029" w:rsidRDefault="00586029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Появление Пьера. Наследство. – т.1. ч. 1. Гл. </w:t>
      </w:r>
      <w:r w:rsidR="00932740">
        <w:rPr>
          <w:rFonts w:ascii="Times New Roman" w:hAnsi="Times New Roman" w:cs="Times New Roman"/>
          <w:sz w:val="28"/>
          <w:szCs w:val="28"/>
        </w:rPr>
        <w:t>1 – 7, 18 -21.</w:t>
      </w:r>
    </w:p>
    <w:p w:rsidR="00932740" w:rsidRDefault="00932740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Пьер и Элен Курагина. Женитьба. Т.1 ч.2. гл. 1 – 3.</w:t>
      </w:r>
    </w:p>
    <w:p w:rsidR="00932740" w:rsidRDefault="00932740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Дуэль Долохова и Пьера. Т.2 ч. 1 гл. 4 – 6.</w:t>
      </w:r>
    </w:p>
    <w:p w:rsidR="00932740" w:rsidRDefault="00932740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Масонство Пьера.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т.2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ч. 2 гл. 1 -5. Т.2. ч. 3. Гл.7 </w:t>
      </w:r>
      <w:r w:rsidR="00BE42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2EE">
        <w:rPr>
          <w:rFonts w:ascii="Times New Roman" w:hAnsi="Times New Roman" w:cs="Times New Roman"/>
          <w:sz w:val="28"/>
          <w:szCs w:val="28"/>
        </w:rPr>
        <w:t>11.</w:t>
      </w:r>
    </w:p>
    <w:p w:rsidR="00932740" w:rsidRDefault="00932740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Хозяйство Пьера. Т.2. ч. 2. Гл. 10. </w:t>
      </w:r>
    </w:p>
    <w:p w:rsidR="00BE42EE" w:rsidRDefault="00BE42EE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Пьера к Наташе. Т. 2. Ч. 5. Гл. 22.</w:t>
      </w:r>
    </w:p>
    <w:p w:rsidR="00BE42EE" w:rsidRDefault="00BE42EE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Пьера в Бородинском сражении. Т.3. ч. 2 . гл. 19 – 39.</w:t>
      </w:r>
    </w:p>
    <w:p w:rsidR="00BE42EE" w:rsidRDefault="00BE42EE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Пьер в Москве. Покушение на Наполеона. Т.3. ч. 3. Гл. 27 -29, 33 -34.</w:t>
      </w:r>
    </w:p>
    <w:p w:rsidR="0053580F" w:rsidRDefault="00BE42EE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Пьер и Платон Каратаев.  Плен Т.4 ч. 1. Гл. 9 -13. Т. 4. Ч.2. гл. </w:t>
      </w:r>
      <w:r w:rsidR="0053580F">
        <w:rPr>
          <w:rFonts w:ascii="Times New Roman" w:hAnsi="Times New Roman" w:cs="Times New Roman"/>
          <w:sz w:val="28"/>
          <w:szCs w:val="28"/>
        </w:rPr>
        <w:t>11 – 15. Т. 4. Ч. 3. Гл. 12 -15.</w:t>
      </w:r>
    </w:p>
    <w:p w:rsidR="0053580F" w:rsidRDefault="0053580F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Пьер после плена. Т.4. ч. 4. Гл. 12 -14.</w:t>
      </w:r>
    </w:p>
    <w:p w:rsidR="0053580F" w:rsidRDefault="0053580F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Пьер и Наташа. Т.4. ч.4. гл. 15 – 20.</w:t>
      </w:r>
    </w:p>
    <w:p w:rsidR="0053580F" w:rsidRDefault="0053580F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Пьер и семья. Эпилог. Ч. 1. Гл. 5-6.</w:t>
      </w:r>
    </w:p>
    <w:p w:rsidR="00BE42EE" w:rsidRPr="00586029" w:rsidRDefault="0053580F" w:rsidP="00586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Пьер и его будущая деятельность. Эпилог. Ч. 1. Гл. 11 </w:t>
      </w:r>
      <w:r w:rsidR="00ED26AA">
        <w:rPr>
          <w:rFonts w:ascii="Times New Roman" w:hAnsi="Times New Roman" w:cs="Times New Roman"/>
          <w:sz w:val="28"/>
          <w:szCs w:val="28"/>
        </w:rPr>
        <w:t>– 16.</w:t>
      </w:r>
      <w:r w:rsidR="00BE4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029" w:rsidRPr="00BE42EE" w:rsidRDefault="00586029" w:rsidP="00BE42E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586029" w:rsidRPr="00BE4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671A"/>
    <w:multiLevelType w:val="hybridMultilevel"/>
    <w:tmpl w:val="60BA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84BA6"/>
    <w:multiLevelType w:val="hybridMultilevel"/>
    <w:tmpl w:val="C0CCDEAA"/>
    <w:lvl w:ilvl="0" w:tplc="A300C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5E7AB8"/>
    <w:multiLevelType w:val="hybridMultilevel"/>
    <w:tmpl w:val="EC646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2C"/>
    <w:rsid w:val="003B05F4"/>
    <w:rsid w:val="0053580F"/>
    <w:rsid w:val="00586029"/>
    <w:rsid w:val="006A262C"/>
    <w:rsid w:val="00932740"/>
    <w:rsid w:val="00942AE8"/>
    <w:rsid w:val="00BE42EE"/>
    <w:rsid w:val="00E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551ED-371C-471B-85EB-DB87DC4F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2018-03-05T18:37:00Z</dcterms:created>
  <dcterms:modified xsi:type="dcterms:W3CDTF">2018-03-05T18:37:00Z</dcterms:modified>
</cp:coreProperties>
</file>