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А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 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Антилаг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 - 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программа в мозгах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турбированного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спортика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, льющая топливо при закрытой дроссельной заслонке, которое взрывается в начале выхлопного тракта, тем самым раскручивая турбину, которая, в свою очередь, без нажатого газа дает, практически, максимальное давление наддува.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Спортик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боевой автомобиль.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Б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Блинкер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  часы на старте с обратным отсчетом времени.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«Больничка»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областная больница, ближайшая к месту проведения ралли.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Бубнилка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» - штурман.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В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 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Валилка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пилот.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«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Валить на все деньги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» - ехать, не заботясь о том, что при аварии вы можете списать свой автомобиль в утиль.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«ВС»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записывается на прописи когда после поворота прямая, то есть можно валить на все деньги.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«Выстрелить как из рогатки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» - сорваться с места, очень быстро умчать со старта.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</w:t>
      </w: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Г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«Гарнир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» - пилоты, которые едут не быстро, но создают численность в классе.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«Гвозди»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зимняя спортивная резина, как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правило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высота шипа составляет 4,5 мм.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«Глобальные уши»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те, которые «собрал машину в совочек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,, 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сел на электричку и уехал».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«Головка чемпионата»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фавориты чемпионата.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Гонсчег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пилот, который быстро и много говорит, а едет не очень…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Гоп-стоп</w:t>
      </w:r>
      <w:proofErr w:type="gram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судейский пост после финиша СУ с отметкой в карте.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«Греть спину»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тоже, что звонить в бампер.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Д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«Дать немного»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забыть или потерять нужное место в стенограмме. Пример: штурман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дал немного и мы убрались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Двигло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двигатель.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Держак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сцепление колес с грунтом, снегом, льдом, асфальтом.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«Диктовать в руку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» - это когда пилот грамотно диктует дорогу штурману во время прописи, чтоб тот успевал записывать.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Доп</w:t>
      </w:r>
      <w:proofErr w:type="spellEnd"/>
      <w:proofErr w:type="gram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 или «люстра»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дополнительный свет.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«Дослать в туза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» - въехать в зад.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«Дрова»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ушатанный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, сломанный,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разбитый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а/м.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Дубасить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» - ехать быстро. Пример: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дубасим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мы на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прямичке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…(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прямичок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– прямой участок трассы).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 xml:space="preserve">«Дым, </w:t>
      </w: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вонь</w:t>
      </w:r>
      <w:proofErr w:type="gram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, огонь»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много шума из ничего, много действий пыли, шума при не высокой скорости.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З</w:t>
      </w:r>
      <w:proofErr w:type="gramEnd"/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«Звонить в бампер»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догонять, ехать на хвосте у ранее стартовавшего и не иметь возможности его обогнать.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Пример: полтрассы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Сулимову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звонили в бампер.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И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«Искрить»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не по делу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гоношиться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,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показушно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быстро ехать на прописи, просто суетиться.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К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 xml:space="preserve">«Как на 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встречку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обогнать очень быстро.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«Как об стену»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имеется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ввиду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работа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тормозов.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«Канал»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участники соревнований на трассе. Например: в канале чемпионата стартовало 77 экипажей.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«Касками подраться»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оживленно спорить после финиша со штурманом.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«Ковши»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спортивные сиденья.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lastRenderedPageBreak/>
        <w:t>«Крестит»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– нестабильное движение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спортика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, виляние задней частью, после ошибки во время хода. Есть понятие «третий мах не ловится» - это когда при крещении третий мах приводит к вращательному движению машины.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«Кулак дружбы»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поломка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двигателя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когда шатун выходит наружу.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«Кулачек»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кулачковая коробка передач.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Л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«Ларек»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моторхоум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или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автодача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«Люстра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» – (тот же «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доп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») – дополнительный свет.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М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«Матрешка»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боевой автомобиль.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«Метла»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автомобиль (обычно с зеленым проблесковым маячками), проезжающий по трассе после прохода всего боевого канала, проверяющий трассу и осматривающий ее в поисках тех, кто сошел или убрался.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«Мозги»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блок управления двигателем автомобиля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.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(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н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а боевых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спортиках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популярен Мо Тес).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«Музычка»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наушники, используются для сохранения слуха и голося пилота и штурмана во время их передвижения между СУ.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Н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«Намотаться на руль»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бестолково крутить рулем со стороны в сторону, бездарно ехать.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«Ноль»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машина безопасности, запускается впереди канала, для проверки трассы и предупреждения о старте.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В начале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иногда стартует от 1 до 5 нолей. Появляются на старте примерно за 15 мин. До первой боевой машины.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О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«Овощи»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зрители на ралли. Так как в большинстве своем они стоят  в неположенных местах, в зоне возможных вылетов машины, то за подобное отсутствие мозга, называют ОВОЩАМИ.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«Отсев»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грунт снаружи в повороте, «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Цепануть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отсев» - проехать по отсеву, потерять ход, можно даже убраться.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«Отстрел»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громкие хлопки, иногда с пламенем, из выхлопной трубы, при переливе топлива при переключении передач или при работе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антилага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 </w:t>
      </w: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П</w:t>
      </w:r>
      <w:proofErr w:type="gram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br/>
        <w:t>«Педали»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спортивная обувь пилота.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«Привязаться»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пристегнуть ремни.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«Пристроиться»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съехать с дороги в кювет, в препятствие.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«Пропись»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ознакомление с трассой и прописывание стенограммы.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«Прохватить»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попробовать протестировать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спортик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, проехать на ней тестовый участок.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Р</w:t>
      </w:r>
      <w:proofErr w:type="gramEnd"/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«Разложиться»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убраться сильно.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«Резать»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(не резать) – проходить (не проходить) поворот с заездом на внутреннюю обочину.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С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 xml:space="preserve">«Свистуны и 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свистушки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волонтеры из местных ребят со свистками, предупреждающие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зевающею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публику о приближении канала.</w:t>
      </w:r>
    </w:p>
    <w:p w:rsidR="00467BA3" w:rsidRPr="00467BA3" w:rsidRDefault="00467BA3" w:rsidP="00467B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Спортик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боевой автомобиль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Сопли</w:t>
      </w:r>
      <w:proofErr w:type="gram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в отношении проводки в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спортике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, скрученные старые провода «на соплях».</w:t>
      </w:r>
    </w:p>
    <w:p w:rsid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b/>
          <w:bCs/>
          <w:color w:val="333336"/>
          <w:szCs w:val="24"/>
          <w:lang w:val="en-US" w:eastAsia="ru-RU"/>
        </w:rPr>
      </w:pPr>
      <w:r w:rsidRPr="00467BA3">
        <w:rPr>
          <w:rFonts w:ascii="Verdana" w:eastAsia="Times New Roman" w:hAnsi="Verdana" w:cs="Times New Roman"/>
          <w:noProof/>
          <w:color w:val="333336"/>
          <w:sz w:val="16"/>
          <w:szCs w:val="17"/>
          <w:lang w:eastAsia="ru-RU"/>
        </w:rPr>
        <w:lastRenderedPageBreak/>
        <w:drawing>
          <wp:inline distT="0" distB="0" distL="0" distR="0" wp14:anchorId="39754F21" wp14:editId="64697EAD">
            <wp:extent cx="3810000" cy="2857500"/>
            <wp:effectExtent l="0" t="0" r="0" b="0"/>
            <wp:docPr id="1" name="Рисунок 1" descr="посмотр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мотре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«Стенограмма»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непонятные символы, похожие на кабалистические знаки, которые должны обозначать движение по трассе, право-лево-прямо. При неправильном прочтении может возникнуть, как то, убраться,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усосаться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, сделать уши… Пример: примера нет, его видеть надо. Жуть….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«СУ»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специальный участок, полностью перекрытый для движения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спортиков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Т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«Таблетка»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маленький кусочек «Больнички».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«Такси на Дубровку»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ехать и держаться за руль одной рукой.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«Тапки»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то же что и «Педали» - спортивная обувь пилота.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Торсида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(синоним группы одинаково одетых в клубную форму человечков – болельщиков) – сообщество спортивных болельщиков сборной команды. Основа клубного движения.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«Тошнить»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ехать медленно.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У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«Убраться»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вылететь с трассы (летний термин).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«Умчался как тухлый ветер»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быстро сорваться с места.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Усосаться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тоже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что и убраться, но по зиме и в сугроб.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«Уши», «Сделать уши»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 - перевернуться на крышу, или жестко пристроиться. Пример: «Там где шепотом надо было, а мы 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дубасили</w:t>
      </w:r>
      <w:proofErr w:type="gram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, сделали уши».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Х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«Химия»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ехать на топливе, не отвечающем тех. Требованиям, химичить с мотором, изменять параметры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двигла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Ч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«Чашка»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кубок, вручается призерам этапа, Чемпионата, Кубка или Первенства.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Чунь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 - легонько так во что то въехать. Пример: сделали </w:t>
      </w:r>
      <w:proofErr w:type="spell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чунь</w:t>
      </w:r>
      <w:proofErr w:type="spellEnd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 xml:space="preserve"> в сугробе.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«Читать в ногу»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это когда штурман грамотно диктует дорогу пилоту во время гонки, что бы все произнесенное им было вовремя.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proofErr w:type="gram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Ш</w:t>
      </w:r>
      <w:proofErr w:type="gramEnd"/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«Шагом»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т.е. осторожно и медленно.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«Шепотом»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ехать очень медленно и аккуратно. Пример: там только шепотом, иначе уши</w:t>
      </w:r>
      <w:proofErr w:type="gramStart"/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..</w:t>
      </w:r>
      <w:proofErr w:type="gramEnd"/>
    </w:p>
    <w:p w:rsid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b/>
          <w:bCs/>
          <w:color w:val="333336"/>
          <w:szCs w:val="24"/>
          <w:lang w:val="en-US" w:eastAsia="ru-RU"/>
        </w:rPr>
      </w:pPr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Э</w:t>
      </w:r>
    </w:p>
    <w:p w:rsidR="00467BA3" w:rsidRPr="00467BA3" w:rsidRDefault="00467BA3" w:rsidP="00467B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333336"/>
          <w:sz w:val="16"/>
          <w:szCs w:val="17"/>
          <w:lang w:eastAsia="ru-RU"/>
        </w:rPr>
      </w:pPr>
      <w:bookmarkStart w:id="0" w:name="_GoBack"/>
      <w:bookmarkEnd w:id="0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 xml:space="preserve">«Эконом парковка от </w:t>
      </w:r>
      <w:proofErr w:type="spellStart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Немировского</w:t>
      </w:r>
      <w:proofErr w:type="spellEnd"/>
      <w:r w:rsidRPr="00467BA3">
        <w:rPr>
          <w:rFonts w:ascii="Verdana" w:eastAsia="Times New Roman" w:hAnsi="Verdana" w:cs="Times New Roman"/>
          <w:b/>
          <w:bCs/>
          <w:color w:val="333336"/>
          <w:szCs w:val="24"/>
          <w:lang w:eastAsia="ru-RU"/>
        </w:rPr>
        <w:t>»</w:t>
      </w:r>
      <w:r w:rsidRPr="00467BA3">
        <w:rPr>
          <w:rFonts w:ascii="Verdana" w:eastAsia="Times New Roman" w:hAnsi="Verdana" w:cs="Times New Roman"/>
          <w:color w:val="333336"/>
          <w:szCs w:val="24"/>
          <w:lang w:eastAsia="ru-RU"/>
        </w:rPr>
        <w:t> - уши через морду, левым порожком через железобетонный столб, под 45 градусов и все счастливы.</w:t>
      </w:r>
    </w:p>
    <w:p w:rsidR="00842B4E" w:rsidRPr="00467BA3" w:rsidRDefault="00842B4E">
      <w:pPr>
        <w:rPr>
          <w:sz w:val="20"/>
        </w:rPr>
      </w:pPr>
    </w:p>
    <w:sectPr w:rsidR="00842B4E" w:rsidRPr="00467BA3" w:rsidSect="00467BA3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A3"/>
    <w:rsid w:val="00467BA3"/>
    <w:rsid w:val="008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BA3"/>
    <w:rPr>
      <w:b/>
      <w:bCs/>
    </w:rPr>
  </w:style>
  <w:style w:type="character" w:customStyle="1" w:styleId="apple-converted-space">
    <w:name w:val="apple-converted-space"/>
    <w:basedOn w:val="a0"/>
    <w:rsid w:val="00467BA3"/>
  </w:style>
  <w:style w:type="paragraph" w:styleId="a4">
    <w:name w:val="Balloon Text"/>
    <w:basedOn w:val="a"/>
    <w:link w:val="a5"/>
    <w:uiPriority w:val="99"/>
    <w:semiHidden/>
    <w:unhideWhenUsed/>
    <w:rsid w:val="0046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BA3"/>
    <w:rPr>
      <w:b/>
      <w:bCs/>
    </w:rPr>
  </w:style>
  <w:style w:type="character" w:customStyle="1" w:styleId="apple-converted-space">
    <w:name w:val="apple-converted-space"/>
    <w:basedOn w:val="a0"/>
    <w:rsid w:val="00467BA3"/>
  </w:style>
  <w:style w:type="paragraph" w:styleId="a4">
    <w:name w:val="Balloon Text"/>
    <w:basedOn w:val="a"/>
    <w:link w:val="a5"/>
    <w:uiPriority w:val="99"/>
    <w:semiHidden/>
    <w:unhideWhenUsed/>
    <w:rsid w:val="0046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2014-12-23T14:47:00Z</dcterms:created>
  <dcterms:modified xsi:type="dcterms:W3CDTF">2014-12-23T14:51:00Z</dcterms:modified>
</cp:coreProperties>
</file>