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2F" w:rsidRDefault="0039114B" w:rsidP="0039114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9114B">
        <w:rPr>
          <w:rFonts w:ascii="Times New Roman" w:hAnsi="Times New Roman" w:cs="Times New Roman"/>
          <w:sz w:val="36"/>
          <w:szCs w:val="36"/>
        </w:rPr>
        <w:t>Высокопатогенный</w:t>
      </w:r>
      <w:proofErr w:type="spellEnd"/>
      <w:r w:rsidRPr="0039114B">
        <w:rPr>
          <w:rFonts w:ascii="Times New Roman" w:hAnsi="Times New Roman" w:cs="Times New Roman"/>
          <w:sz w:val="36"/>
          <w:szCs w:val="36"/>
        </w:rPr>
        <w:t xml:space="preserve"> грипп птиц</w:t>
      </w:r>
    </w:p>
    <w:p w:rsidR="0039114B" w:rsidRDefault="0039114B" w:rsidP="0039114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9114B" w:rsidRPr="0039114B" w:rsidRDefault="0039114B" w:rsidP="000910E6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39114B"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 w:rsidRPr="0039114B">
        <w:rPr>
          <w:rFonts w:ascii="Times New Roman" w:hAnsi="Times New Roman" w:cs="Times New Roman"/>
          <w:sz w:val="28"/>
          <w:szCs w:val="28"/>
        </w:rPr>
        <w:t xml:space="preserve"> станция по борьбе </w:t>
      </w:r>
    </w:p>
    <w:p w:rsidR="0039114B" w:rsidRDefault="0039114B" w:rsidP="000910E6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39114B">
        <w:rPr>
          <w:rFonts w:ascii="Times New Roman" w:hAnsi="Times New Roman" w:cs="Times New Roman"/>
          <w:sz w:val="28"/>
          <w:szCs w:val="28"/>
        </w:rPr>
        <w:t>с болезнями животных предупреждает</w:t>
      </w:r>
    </w:p>
    <w:p w:rsidR="0039114B" w:rsidRDefault="0039114B" w:rsidP="000910E6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39114B" w:rsidRDefault="0039114B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нескольких областей Российской Федерации - Омской, Курганской, Челябинской в сентябре 2020 года</w:t>
      </w:r>
      <w:r w:rsidR="008B3F71">
        <w:rPr>
          <w:rFonts w:ascii="Times New Roman" w:hAnsi="Times New Roman" w:cs="Times New Roman"/>
          <w:sz w:val="28"/>
          <w:szCs w:val="28"/>
        </w:rPr>
        <w:t xml:space="preserve"> выявлен грипп птиц.</w:t>
      </w:r>
    </w:p>
    <w:p w:rsidR="008B3F71" w:rsidRDefault="008B3F71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сезонным перелетом птиц возникает высокая опасность заноса и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гриппа птиц и в нашей области.</w:t>
      </w:r>
    </w:p>
    <w:p w:rsidR="00633050" w:rsidRDefault="00633050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грипп птиц – острая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="00060F08">
        <w:rPr>
          <w:rFonts w:ascii="Times New Roman" w:hAnsi="Times New Roman" w:cs="Times New Roman"/>
          <w:sz w:val="28"/>
          <w:szCs w:val="28"/>
        </w:rPr>
        <w:t xml:space="preserve"> вирусная болезнь, характеризующаяся явлениями септицемии</w:t>
      </w:r>
      <w:r w:rsidR="0033604C">
        <w:rPr>
          <w:rFonts w:ascii="Times New Roman" w:hAnsi="Times New Roman" w:cs="Times New Roman"/>
          <w:sz w:val="28"/>
          <w:szCs w:val="28"/>
        </w:rPr>
        <w:t>, поражением дыхательной и пищеварительной систем, большинства внутренних органов.</w:t>
      </w:r>
    </w:p>
    <w:p w:rsidR="0033604C" w:rsidRDefault="0033604C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Птичьим гриппом может болеть и человек.</w:t>
      </w:r>
      <w:r w:rsidR="00C108B6">
        <w:rPr>
          <w:rFonts w:ascii="Times New Roman" w:hAnsi="Times New Roman" w:cs="Times New Roman"/>
          <w:sz w:val="28"/>
          <w:szCs w:val="28"/>
        </w:rPr>
        <w:t xml:space="preserve"> Одни вирусы опасны для человека, а другие опасны для птиц и животных. В природе существует межвидовой барьер.</w:t>
      </w:r>
      <w:r w:rsidR="000C7E70">
        <w:rPr>
          <w:rFonts w:ascii="Times New Roman" w:hAnsi="Times New Roman" w:cs="Times New Roman"/>
          <w:sz w:val="28"/>
          <w:szCs w:val="28"/>
        </w:rPr>
        <w:t xml:space="preserve"> Например, вирусы птиц не могут перейти к человеку и наоборот. Но, поскольку вирус гриппа обладает большой изменчивостью и приспособленностью, в отдельных случаях межвидовой барьер преодолевается, и человек заражается птич</w:t>
      </w:r>
      <w:r w:rsidR="00A44D73">
        <w:rPr>
          <w:rFonts w:ascii="Times New Roman" w:hAnsi="Times New Roman" w:cs="Times New Roman"/>
          <w:sz w:val="28"/>
          <w:szCs w:val="28"/>
        </w:rPr>
        <w:t>ьим гриппом от птиц при непосредственном контакте.</w:t>
      </w:r>
    </w:p>
    <w:p w:rsidR="00A44D73" w:rsidRDefault="00A44D73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Источником инфекции являются больные и переболевшие птицы. Факторами передачи являются пух</w:t>
      </w:r>
      <w:r w:rsidR="000F571B">
        <w:rPr>
          <w:rFonts w:ascii="Times New Roman" w:hAnsi="Times New Roman" w:cs="Times New Roman"/>
          <w:sz w:val="28"/>
          <w:szCs w:val="28"/>
        </w:rPr>
        <w:t>, перо, подстилка, трупы и тушки убитых птиц, корма, грызуны.</w:t>
      </w:r>
    </w:p>
    <w:p w:rsidR="000F571B" w:rsidRDefault="000F571B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Угроза заноса возбудителя гриппа птиц на территорию личных подсобных хозяйств Тверской области велика. </w:t>
      </w:r>
      <w:r w:rsidR="003F33EE">
        <w:rPr>
          <w:rFonts w:ascii="Times New Roman" w:hAnsi="Times New Roman" w:cs="Times New Roman"/>
          <w:sz w:val="28"/>
          <w:szCs w:val="28"/>
        </w:rPr>
        <w:t>Главным переносчиком данного заболевания являются дикие перелетные птицы.</w:t>
      </w:r>
    </w:p>
    <w:p w:rsidR="003F33EE" w:rsidRDefault="003F33EE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Инкубационный период от заражения до проявления клинических признаков от 1 до 5 суток.</w:t>
      </w:r>
    </w:p>
    <w:p w:rsidR="003F33EE" w:rsidRDefault="00F67D03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Заболевание может протекать в нескольких формах: сверхострое течение – происходит внезапная гибель без проявления каких-либо признаков; острое течение – у птиц наблюдается угнетенное состояние, сонливость, истечение тягучей слизи из клюва,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5A1">
        <w:rPr>
          <w:rFonts w:ascii="Times New Roman" w:hAnsi="Times New Roman" w:cs="Times New Roman"/>
          <w:sz w:val="28"/>
          <w:szCs w:val="28"/>
        </w:rPr>
        <w:t>повышение температуры тела, диарея</w:t>
      </w:r>
      <w:r w:rsidR="00E421F8">
        <w:rPr>
          <w:rFonts w:ascii="Times New Roman" w:hAnsi="Times New Roman" w:cs="Times New Roman"/>
          <w:sz w:val="28"/>
          <w:szCs w:val="28"/>
        </w:rPr>
        <w:t>, отеки подкожной клетчатки</w:t>
      </w:r>
      <w:r w:rsidR="00C21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704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="00C21704">
        <w:rPr>
          <w:rFonts w:ascii="Times New Roman" w:hAnsi="Times New Roman" w:cs="Times New Roman"/>
          <w:sz w:val="28"/>
          <w:szCs w:val="28"/>
        </w:rPr>
        <w:t xml:space="preserve"> гребня, бородок, шаткость походки, параличи. У кур-несушек резко снижается продуктивность, смертность может достигать 100%.</w:t>
      </w:r>
    </w:p>
    <w:p w:rsidR="00C21704" w:rsidRDefault="00C21704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того, чтобы не допустить распространение данного заболевания, руководствуясь ветеринарными правилами</w:t>
      </w:r>
      <w:r w:rsidR="00B140D4">
        <w:rPr>
          <w:rFonts w:ascii="Times New Roman" w:hAnsi="Times New Roman" w:cs="Times New Roman"/>
          <w:sz w:val="28"/>
          <w:szCs w:val="28"/>
        </w:rPr>
        <w:t xml:space="preserve">, необходимо осуществлять следующие мероприятия: птицу, находящуюся в личных подсобных хозяйствах граждан, в которых не предусмотрена система ветеринарно-санитарной защиты, необходимо содержать изолированно, не допуская их контакта с дикими птицами; завоз инкубационного яйца и цыплят осуществлять только из </w:t>
      </w:r>
      <w:r w:rsidR="006A164F">
        <w:rPr>
          <w:rFonts w:ascii="Times New Roman" w:hAnsi="Times New Roman" w:cs="Times New Roman"/>
          <w:sz w:val="28"/>
          <w:szCs w:val="28"/>
        </w:rPr>
        <w:t>благополучных хозяйств с сопроводительными документами.</w:t>
      </w:r>
    </w:p>
    <w:p w:rsidR="00EC7E5D" w:rsidRDefault="00EC7E5D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7E5D" w:rsidRDefault="00EC7E5D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7E5D" w:rsidRDefault="00EC7E5D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7E5D" w:rsidRPr="0039114B" w:rsidRDefault="00EC7E5D" w:rsidP="000910E6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Т. А. Маркова</w:t>
      </w:r>
    </w:p>
    <w:sectPr w:rsidR="00EC7E5D" w:rsidRPr="0039114B" w:rsidSect="000910E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B"/>
    <w:rsid w:val="00060F08"/>
    <w:rsid w:val="000910E6"/>
    <w:rsid w:val="000C7E70"/>
    <w:rsid w:val="000F571B"/>
    <w:rsid w:val="0033604C"/>
    <w:rsid w:val="0039114B"/>
    <w:rsid w:val="003F33EE"/>
    <w:rsid w:val="00633050"/>
    <w:rsid w:val="006A164F"/>
    <w:rsid w:val="008B3F71"/>
    <w:rsid w:val="00A44D73"/>
    <w:rsid w:val="00B140D4"/>
    <w:rsid w:val="00C108B6"/>
    <w:rsid w:val="00C21704"/>
    <w:rsid w:val="00D745A1"/>
    <w:rsid w:val="00E421F8"/>
    <w:rsid w:val="00EC7E5D"/>
    <w:rsid w:val="00EE542F"/>
    <w:rsid w:val="00F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73F5-19BD-426E-94B9-FEFC45B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16</cp:revision>
  <dcterms:created xsi:type="dcterms:W3CDTF">2020-10-01T07:32:00Z</dcterms:created>
  <dcterms:modified xsi:type="dcterms:W3CDTF">2020-10-01T08:06:00Z</dcterms:modified>
</cp:coreProperties>
</file>