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24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</w:pPr>
      <w:r w:rsidRPr="006E0AF5"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  <w:t>Министерство образования Республики Башкортостан</w:t>
      </w:r>
    </w:p>
    <w:p w:rsidR="00055AFA" w:rsidRPr="006E0AF5" w:rsidRDefault="00055AFA" w:rsidP="00055AFA">
      <w:pPr>
        <w:autoSpaceDE w:val="0"/>
        <w:autoSpaceDN w:val="0"/>
        <w:adjustRightInd w:val="0"/>
        <w:spacing w:after="0" w:line="24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</w:pPr>
      <w:r w:rsidRPr="006E0AF5"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  <w:t>Государственное бюджетное общеобразовательное</w:t>
      </w:r>
    </w:p>
    <w:p w:rsidR="00055AFA" w:rsidRPr="006E0AF5" w:rsidRDefault="00055AFA" w:rsidP="00055AFA">
      <w:pPr>
        <w:autoSpaceDE w:val="0"/>
        <w:autoSpaceDN w:val="0"/>
        <w:adjustRightInd w:val="0"/>
        <w:spacing w:after="0" w:line="24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</w:pPr>
      <w:r w:rsidRPr="006E0AF5"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  <w:t>учреждение Бакалинск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  <w:t>а</w:t>
      </w:r>
      <w:r w:rsidRPr="006E0AF5">
        <w:rPr>
          <w:rFonts w:ascii="Times New Roman CYR" w:hAnsi="Times New Roman CYR" w:cs="Times New Roman CYR"/>
          <w:b/>
          <w:bCs/>
          <w:color w:val="000000"/>
          <w:sz w:val="32"/>
          <w:szCs w:val="36"/>
          <w:highlight w:val="white"/>
        </w:rPr>
        <w:t>я коррекционная  школа- интернат для обучающихся с ограниченными возможностями здоровья</w:t>
      </w:r>
    </w:p>
    <w:p w:rsidR="00055AFA" w:rsidRPr="006E0AF5" w:rsidRDefault="00055AFA" w:rsidP="00055AFA">
      <w:pPr>
        <w:autoSpaceDE w:val="0"/>
        <w:autoSpaceDN w:val="0"/>
        <w:adjustRightInd w:val="0"/>
        <w:spacing w:after="0" w:line="24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  <w:t>Индивидуальный план самообразования</w:t>
      </w:r>
    </w:p>
    <w:p w:rsidR="00055AFA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  <w:t>учителя русского языка и литературы</w:t>
      </w:r>
    </w:p>
    <w:p w:rsidR="00055AFA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  <w:t>Насыровой Лилии Равилевны</w:t>
      </w: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Times New Roman CYR" w:hAnsi="Times New Roman CYR" w:cs="Times New Roman CYR"/>
          <w:bCs/>
          <w:color w:val="000000"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sz w:val="44"/>
          <w:szCs w:val="44"/>
          <w:highlight w:val="white"/>
        </w:rPr>
        <w:t>на 2020-2023</w:t>
      </w:r>
      <w:r w:rsidRPr="006E0AF5">
        <w:rPr>
          <w:rFonts w:ascii="Times New Roman CYR" w:hAnsi="Times New Roman CYR" w:cs="Times New Roman CYR"/>
          <w:bCs/>
          <w:color w:val="000000"/>
          <w:sz w:val="44"/>
          <w:szCs w:val="44"/>
          <w:highlight w:val="white"/>
        </w:rPr>
        <w:t xml:space="preserve"> уч. годы</w:t>
      </w: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Pr="006E0AF5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Calibri" w:hAnsi="Calibri" w:cs="Calibri"/>
        </w:rPr>
      </w:pPr>
    </w:p>
    <w:p w:rsidR="00055AFA" w:rsidRDefault="00055AFA" w:rsidP="00055AFA">
      <w:pPr>
        <w:autoSpaceDE w:val="0"/>
        <w:autoSpaceDN w:val="0"/>
        <w:adjustRightInd w:val="0"/>
        <w:spacing w:after="0" w:line="360" w:lineRule="auto"/>
        <w:ind w:left="20" w:right="30" w:firstLine="435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  <w:highlight w:val="white"/>
        </w:rPr>
      </w:pPr>
    </w:p>
    <w:p w:rsidR="00055AFA" w:rsidRPr="00BE7B35" w:rsidRDefault="00055AFA" w:rsidP="00055AFA">
      <w:pPr>
        <w:spacing w:after="225" w:line="360" w:lineRule="atLeast"/>
        <w:rPr>
          <w:rFonts w:ascii="Times New Roman" w:hAnsi="Times New Roman" w:cs="Times New Roman"/>
          <w:sz w:val="32"/>
          <w:szCs w:val="24"/>
        </w:rPr>
      </w:pPr>
      <w:r w:rsidRPr="00BE7B35">
        <w:rPr>
          <w:rFonts w:ascii="Times New Roman" w:hAnsi="Times New Roman" w:cs="Times New Roman"/>
          <w:b/>
          <w:sz w:val="32"/>
          <w:szCs w:val="24"/>
        </w:rPr>
        <w:lastRenderedPageBreak/>
        <w:t>Методическая тема школы:</w:t>
      </w:r>
      <w:r w:rsidR="00BE7B35" w:rsidRPr="00BE7B3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E7B35" w:rsidRPr="00BE7B35">
        <w:rPr>
          <w:rFonts w:ascii="Times New Roman" w:hAnsi="Times New Roman" w:cs="Times New Roman"/>
          <w:sz w:val="28"/>
          <w:szCs w:val="28"/>
        </w:rPr>
        <w:t>«</w:t>
      </w:r>
      <w:r w:rsidR="00BE7B35">
        <w:rPr>
          <w:rFonts w:ascii="Times New Roman" w:hAnsi="Times New Roman" w:cs="Times New Roman"/>
          <w:sz w:val="28"/>
          <w:szCs w:val="28"/>
        </w:rPr>
        <w:t>Повышение качества обучения и вос</w:t>
      </w:r>
      <w:r w:rsidR="00BE7B35" w:rsidRPr="00BE7B35">
        <w:rPr>
          <w:rFonts w:ascii="Times New Roman" w:hAnsi="Times New Roman" w:cs="Times New Roman"/>
          <w:sz w:val="28"/>
          <w:szCs w:val="28"/>
        </w:rPr>
        <w:t>питания обучающихся с ОВЗ на осн</w:t>
      </w:r>
      <w:r w:rsidR="00BE7B35">
        <w:rPr>
          <w:rFonts w:ascii="Times New Roman" w:hAnsi="Times New Roman" w:cs="Times New Roman"/>
          <w:sz w:val="28"/>
          <w:szCs w:val="28"/>
        </w:rPr>
        <w:t>ов</w:t>
      </w:r>
      <w:r w:rsidR="00BE7B35" w:rsidRPr="00BE7B35">
        <w:rPr>
          <w:rFonts w:ascii="Times New Roman" w:hAnsi="Times New Roman" w:cs="Times New Roman"/>
          <w:sz w:val="28"/>
          <w:szCs w:val="28"/>
        </w:rPr>
        <w:t>е применения современных педагогических и компьютерных технологий обучения и воспитания»</w:t>
      </w:r>
    </w:p>
    <w:p w:rsidR="00055AFA" w:rsidRPr="00BE7B35" w:rsidRDefault="00055AFA" w:rsidP="00055AFA">
      <w:pPr>
        <w:spacing w:after="225" w:line="360" w:lineRule="atLeast"/>
        <w:rPr>
          <w:rFonts w:ascii="Times New Roman" w:hAnsi="Times New Roman" w:cs="Times New Roman"/>
          <w:b/>
          <w:sz w:val="32"/>
          <w:szCs w:val="24"/>
        </w:rPr>
      </w:pPr>
      <w:r w:rsidRPr="00BE7B35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55AFA" w:rsidRPr="00BE7B35" w:rsidRDefault="00055AFA" w:rsidP="00055AFA">
      <w:pPr>
        <w:spacing w:after="225" w:line="360" w:lineRule="atLeast"/>
        <w:rPr>
          <w:rFonts w:ascii="Times New Roman" w:hAnsi="Times New Roman" w:cs="Times New Roman"/>
          <w:b/>
          <w:sz w:val="32"/>
          <w:szCs w:val="24"/>
        </w:rPr>
      </w:pPr>
    </w:p>
    <w:p w:rsidR="00055AFA" w:rsidRPr="00BE7B35" w:rsidRDefault="00055AFA" w:rsidP="00BE7B3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7B35">
        <w:rPr>
          <w:rFonts w:ascii="Times New Roman" w:hAnsi="Times New Roman" w:cs="Times New Roman"/>
          <w:b/>
          <w:sz w:val="32"/>
          <w:szCs w:val="24"/>
        </w:rPr>
        <w:t>Тема самообразования педагога:</w:t>
      </w:r>
      <w:r w:rsidRPr="00BE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«Использование диалоговых технологий на уроках русского языка и литературы»</w:t>
      </w:r>
    </w:p>
    <w:p w:rsidR="00055AFA" w:rsidRPr="00BE7B35" w:rsidRDefault="00055AFA" w:rsidP="00055AFA">
      <w:pPr>
        <w:spacing w:after="225" w:line="360" w:lineRule="atLeast"/>
        <w:rPr>
          <w:rFonts w:ascii="Times New Roman" w:hAnsi="Times New Roman" w:cs="Times New Roman"/>
          <w:sz w:val="28"/>
          <w:szCs w:val="28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Pr="00BE7B35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55AFA" w:rsidRDefault="00055AFA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94767E" w:rsidRPr="00BE7B35" w:rsidRDefault="00964E36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самообразования</w:t>
      </w:r>
    </w:p>
    <w:p w:rsidR="0094767E" w:rsidRPr="00BE7B35" w:rsidRDefault="0094767E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94767E" w:rsidRPr="00BE7B35" w:rsidRDefault="0094767E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учителя русского языка и литературы </w:t>
      </w:r>
    </w:p>
    <w:p w:rsidR="00EB57F5" w:rsidRPr="00BE7B35" w:rsidRDefault="00EB57F5" w:rsidP="00EB5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57F5" w:rsidRPr="00BE7B35" w:rsidRDefault="0094767E" w:rsidP="00EB57F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самообразования: 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«Использование диалоговых технологий на уроках русского языка и литературы»</w:t>
      </w:r>
    </w:p>
    <w:p w:rsidR="00EB57F5" w:rsidRPr="00BE7B35" w:rsidRDefault="00E453A7" w:rsidP="00EB57F5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EB57F5"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B57F5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выявить особенности организации и использования  учебного диалога на уроках русского языка литературы с целью  активизации учебно-познавательной деятельности школьников.</w:t>
      </w:r>
    </w:p>
    <w:p w:rsidR="00EB57F5" w:rsidRPr="00BE7B35" w:rsidRDefault="00EB57F5" w:rsidP="00EB57F5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B57F5" w:rsidRPr="00BE7B35" w:rsidRDefault="00EB57F5" w:rsidP="00EB57F5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функции диалоговой технологии, элементы, принципы;</w:t>
      </w:r>
    </w:p>
    <w:p w:rsidR="00EB57F5" w:rsidRPr="00BE7B35" w:rsidRDefault="00EB57F5" w:rsidP="00EB57F5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приемы педагогической деятельности при организации диалога;</w:t>
      </w:r>
    </w:p>
    <w:p w:rsidR="00EB57F5" w:rsidRPr="00BE7B35" w:rsidRDefault="00EB57F5" w:rsidP="00EB57F5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над повышением научно-теоретического уровня в области теории и методики преподавания русского языка и литературы;</w:t>
      </w:r>
    </w:p>
    <w:p w:rsidR="00496C9C" w:rsidRPr="00BE7B35" w:rsidRDefault="00EB57F5" w:rsidP="00071541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методические рекомендации, дидактические материалы в рамках реализуемой технологии.</w:t>
      </w:r>
    </w:p>
    <w:p w:rsidR="00071541" w:rsidRPr="00BE7B35" w:rsidRDefault="00496C9C" w:rsidP="000715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реализации: </w:t>
      </w:r>
      <w:r w:rsidR="000D7A2E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2020-2023 уч.</w:t>
      </w:r>
      <w:r w:rsidR="00DE603B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годы.</w:t>
      </w:r>
    </w:p>
    <w:p w:rsidR="00E453A7" w:rsidRPr="00BE7B35" w:rsidRDefault="00E453A7" w:rsidP="000715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Источники самообразования:</w:t>
      </w:r>
    </w:p>
    <w:p w:rsidR="00EB57F5" w:rsidRPr="00BE7B35" w:rsidRDefault="00EB57F5" w:rsidP="00071541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53A7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пециализированная литература (методическая, научно-популярная, пу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блицистическая, художественная).</w:t>
      </w:r>
    </w:p>
    <w:p w:rsidR="00EB57F5" w:rsidRPr="00BE7B35" w:rsidRDefault="00EB57F5" w:rsidP="00071541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Ресурсы сети Интернет.</w:t>
      </w:r>
    </w:p>
    <w:p w:rsidR="00E453A7" w:rsidRPr="00BE7B35" w:rsidRDefault="00EB57F5" w:rsidP="00071541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53A7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E453A7" w:rsidRPr="00BE7B35" w:rsidRDefault="00E453A7" w:rsidP="0007154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самообразования:</w:t>
      </w:r>
    </w:p>
    <w:p w:rsidR="00EB57F5" w:rsidRPr="00BE7B35" w:rsidRDefault="00E453A7" w:rsidP="0007154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– через индивидуальный план</w:t>
      </w:r>
      <w:r w:rsidR="00EB57F5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, персональный сайт учителя.</w:t>
      </w:r>
    </w:p>
    <w:p w:rsidR="00EB57F5" w:rsidRPr="00BE7B35" w:rsidRDefault="00EB57F5" w:rsidP="0007154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453A7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рупповая – через участие в дея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школьного и муниципального</w:t>
      </w:r>
      <w:r w:rsidR="00E453A7" w:rsidRPr="00BE7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методических объединений учителей русского языка и литературы, а также через сетевое взаимодействие с педагогами посредством Интернет.</w:t>
      </w:r>
    </w:p>
    <w:p w:rsidR="00EB57F5" w:rsidRDefault="00EB57F5" w:rsidP="00EB57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B35" w:rsidRDefault="00BE7B35" w:rsidP="00EB57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B35" w:rsidRDefault="00BE7B35" w:rsidP="00EB57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B35" w:rsidRPr="00BE7B35" w:rsidRDefault="00BE7B35" w:rsidP="00EB57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57F5" w:rsidRPr="00BE7B35" w:rsidRDefault="00EB57F5" w:rsidP="00EB57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темой самообразования</w:t>
      </w:r>
    </w:p>
    <w:p w:rsidR="00EB57F5" w:rsidRPr="00BE7B35" w:rsidRDefault="00EB57F5" w:rsidP="00E453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706"/>
      </w:tblGrid>
      <w:tr w:rsidR="00EB57F5" w:rsidRPr="00BE7B35" w:rsidTr="00836D60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  <w:p w:rsidR="00EB57F5" w:rsidRPr="00BE7B35" w:rsidRDefault="00DE603B" w:rsidP="00DE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профессиональных затруднений.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Определение целей и задач темы.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Составление плана работы по выбранной теме самообразования.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Прохождение курсовповышения  квалификации учителя.</w:t>
            </w:r>
          </w:p>
          <w:p w:rsidR="00EB57F5" w:rsidRPr="00BE7B35" w:rsidRDefault="00EB57F5" w:rsidP="00836D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5.Изучение методической, педагогической и психологической  литературы по теме самообразования.</w:t>
            </w:r>
          </w:p>
        </w:tc>
      </w:tr>
      <w:tr w:rsidR="00EB57F5" w:rsidRPr="00BE7B35" w:rsidTr="00836D60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Прогностический</w:t>
            </w:r>
          </w:p>
          <w:p w:rsidR="00EB57F5" w:rsidRPr="00BE7B35" w:rsidRDefault="00DE603B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Выступление с отчетом по итогам реализации практического этапа на заседаниях МО учителей русского языка и литературы.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опыта работы педагогов по выбранной теме.</w:t>
            </w:r>
          </w:p>
          <w:p w:rsidR="00EB57F5" w:rsidRPr="00BE7B35" w:rsidRDefault="00EB57F5" w:rsidP="00EB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Систематизация  материалов методической, педагогической и психологической литературы по теме.</w:t>
            </w:r>
          </w:p>
        </w:tc>
      </w:tr>
      <w:tr w:rsidR="00EB57F5" w:rsidRPr="00BE7B35" w:rsidTr="00836D60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  <w:p w:rsidR="00EB57F5" w:rsidRPr="00BE7B35" w:rsidRDefault="00DE603B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EB57F5"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</w:p>
          <w:p w:rsidR="00EB57F5" w:rsidRPr="00BE7B35" w:rsidRDefault="00EB57F5" w:rsidP="00836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EB57F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 на школьном, муниципальном   уровне.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коллег.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семинаров, организованных для учителей русского языка и литературы на муниципальном и региональном уровне.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модели образовательного процесса в диалоговой технологии.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Апробация разработанной модели на практике. </w:t>
            </w:r>
          </w:p>
        </w:tc>
      </w:tr>
      <w:tr w:rsidR="00EB57F5" w:rsidRPr="00BE7B35" w:rsidTr="00836D60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</w:t>
            </w:r>
          </w:p>
          <w:p w:rsidR="00EB57F5" w:rsidRPr="00BE7B35" w:rsidRDefault="00EB57F5" w:rsidP="000D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методов, форм, способов деятельности по теме самообразования. Подведение итогов.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2.Открытые уроки на школьном  и муниципальном  уровне.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Выступление на заседании районного МО учителей  русского языка и литературы по теме самообразование.</w:t>
            </w:r>
          </w:p>
          <w:p w:rsidR="00EB57F5" w:rsidRPr="00BE7B35" w:rsidRDefault="00EB57F5" w:rsidP="0083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4.Участие в районных олимпиадах по предмету.</w:t>
            </w:r>
          </w:p>
          <w:p w:rsidR="00EB57F5" w:rsidRPr="00BE7B35" w:rsidRDefault="00EB57F5" w:rsidP="00836D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5.Оформление результатов работы.</w:t>
            </w:r>
          </w:p>
        </w:tc>
      </w:tr>
    </w:tbl>
    <w:p w:rsidR="00EB57F5" w:rsidRPr="00BE7B35" w:rsidRDefault="00EB57F5" w:rsidP="00E453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57F5" w:rsidRPr="00BE7B35" w:rsidRDefault="00EB57F5" w:rsidP="00EB57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E7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работы над темой самообразования</w:t>
      </w:r>
    </w:p>
    <w:p w:rsidR="00EB57F5" w:rsidRPr="00BE7B35" w:rsidRDefault="00EB57F5" w:rsidP="00EB5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7325"/>
      </w:tblGrid>
      <w:tr w:rsidR="00EB57F5" w:rsidRPr="00BE7B35" w:rsidTr="00CC3F56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  направления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  и  мероприятия</w:t>
            </w:r>
          </w:p>
        </w:tc>
      </w:tr>
      <w:tr w:rsidR="00EB57F5" w:rsidRPr="00BE7B35" w:rsidTr="00CC3F56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знакомиться  с  современными  исследованиями  ученых  в  области  преподавания  предмета  «Русский язык» и «Литература».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Знакомиться  с  новыми  примерными  и  авторскими  программами  по русскому языку и литературе, концепциями  обучения, их  оценками.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литературу  по  предметам и  методике  их преподавания.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  повышать  квалификацию  на  курсах  для  учителей  физической  культуры.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  активное  участие  в  работе  районного методического объединения  учителей  русского языка и литературы.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  участие в научно-практических  </w:t>
            </w: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конференциях, семинарах, конкурсах, фестивалях  различных  уровней.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Участвовать в конкурсах профессионального мастерства: «Фестиваль педагогических достижений», «Современный урок» и другие.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  открытые  уроки.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  уроки  коллег  и  участвовать  в  обмене  опытом.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  проводить  самоанализ  своей  профессиональной  деятельности.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   кружковую  и  внеклассную  деятельность  по  предмету.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1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  уровень  своей  эрудиции, правовой  и  общей  культуры.</w:t>
            </w:r>
          </w:p>
        </w:tc>
      </w:tr>
      <w:tr w:rsidR="00EB57F5" w:rsidRPr="00BE7B35" w:rsidTr="00CC3F56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pStyle w:val="a8"/>
              <w:numPr>
                <w:ilvl w:val="0"/>
                <w:numId w:val="22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знания  в  области  классической  и  современной  психологии  и  педагогики.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2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  современные  психологические  методы.</w:t>
            </w:r>
          </w:p>
        </w:tc>
      </w:tr>
      <w:tr w:rsidR="00EB57F5" w:rsidRPr="00BE7B35" w:rsidTr="00CC3F56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Методическое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и внедрение в практику своей работы диалоговой  технологии.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Знакомиться  с  новыми  педагогическими  технологиями, формами, методами  и  приемами  обучения  через  предметные  издания: «Литература в школе», «Русский язык в школе», « 1 сентября. Я иду на урок русского языка», «1 сентября. Я иду на урок литературы».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   научно-методическую  и  учебную  литературу по предметам.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  опыт  коллег  по  организации  уроков – диалогов.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Разрабатывать рабочие программы учителя по русскому языку и литературе.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Разрабатывать  уроки, внеклассные  мероприятия с использованием диалоговых технологий. 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индивидуальных и дифференцированных заданий для учащихся.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комплекта заданий  для про</w:t>
            </w:r>
            <w:r w:rsidR="00692818"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 школьной олимпиады (5- 9</w:t>
            </w: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классы) по русскому языку и литературе.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  научно-исследовательскую  работу по предметам.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 статей в научно-педагогических и методических изданиях,  в том числе в сети Интернет.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3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и оформление материалов в </w:t>
            </w: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методическую копилку школы.</w:t>
            </w:r>
          </w:p>
        </w:tc>
      </w:tr>
      <w:tr w:rsidR="00EB57F5" w:rsidRPr="00BE7B35" w:rsidTr="00CC3F56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ИКТ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Обзор  в  Интернете  информации  по  преподаваемому  предмету, психологии, педагогике, педагогическим  технологиям.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  информационно-компьютерные  технологии  и  внедрять  их  в  учебный  процесс.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Составление мультимедийных презентаций для проведения уроков, внеклассных мероприятий.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Размещение методических разработок на педагогических сайтах.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интерактивных тестов </w:t>
            </w: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русскому языку и литературе для дистанционного образования учащихся и размещение их на персональном сайте учителя.</w:t>
            </w:r>
          </w:p>
          <w:p w:rsidR="00CC3F56" w:rsidRPr="00BE7B35" w:rsidRDefault="00CC3F56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Применение ЦОР и ФЦИОР на уроках русского языка и литературы.</w:t>
            </w:r>
          </w:p>
          <w:p w:rsidR="00EB57F5" w:rsidRPr="00BE7B35" w:rsidRDefault="00EB57F5" w:rsidP="00836D60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персонального сайта учителя.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6"/>
              </w:num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Продвижение персонального сайта-портфолио в сети Интернет, корректировка основных разделов, размещение на нем авторских методических материалов.</w:t>
            </w:r>
          </w:p>
        </w:tc>
      </w:tr>
      <w:tr w:rsidR="00EB57F5" w:rsidRPr="00BE7B35" w:rsidTr="00CC3F56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836D6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Опытно-экспериментальная работа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7F5" w:rsidRPr="00BE7B35" w:rsidRDefault="00EB57F5" w:rsidP="00EB57F5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Привлечение учащихся к  научно-исследовательской и проектной деятельности. </w:t>
            </w:r>
          </w:p>
          <w:p w:rsidR="00EB57F5" w:rsidRPr="00BE7B35" w:rsidRDefault="00EB57F5" w:rsidP="00EB57F5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7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лингвистической направленности.</w:t>
            </w:r>
          </w:p>
        </w:tc>
      </w:tr>
    </w:tbl>
    <w:p w:rsidR="00496C9C" w:rsidRPr="00BE7B35" w:rsidRDefault="00071541" w:rsidP="00496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Ожидаемые</w:t>
      </w:r>
      <w:r w:rsidR="00496C9C"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</w:t>
      </w:r>
      <w:r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496C9C" w:rsidRPr="00BE7B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самообразования: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повышение качества преподавания предмета;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апробирование дидактических материалов, тестов, создание электронного комплекта педагогических разработок;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методических рекомендаций по применению диалоговой технологии на уроках русского языка и литературы; 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выступления на заседаниях МО школьного и муниципального уровня;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конкурсах и конференциях  с  обобщением опыта; 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открытых уроков; </w:t>
      </w:r>
    </w:p>
    <w:p w:rsidR="00496C9C" w:rsidRPr="00BE7B35" w:rsidRDefault="00496C9C" w:rsidP="00496C9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персонального сайта учителя, корректировка его основных разделов, размещение на нем авторских методических материалов. </w:t>
      </w:r>
      <w:r w:rsidRPr="00BE7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961E9" w:rsidRPr="00BE7B35" w:rsidRDefault="002961E9" w:rsidP="002961E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1E9" w:rsidRPr="00BE7B35" w:rsidRDefault="002961E9" w:rsidP="002961E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61E9" w:rsidRPr="00BE7B35" w:rsidRDefault="002961E9" w:rsidP="002961E9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AFA" w:rsidRDefault="002961E9" w:rsidP="00BE7B35">
      <w:pPr>
        <w:shd w:val="clear" w:color="auto" w:fill="FFFFFF"/>
        <w:spacing w:before="75" w:after="75" w:line="336" w:lineRule="atLeast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 w:rsidRPr="00BE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55AFA"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Выступления на педсоветах, методических</w:t>
      </w:r>
    </w:p>
    <w:p w:rsidR="00055AFA" w:rsidRDefault="00055AFA" w:rsidP="00055AFA">
      <w:pPr>
        <w:autoSpaceDE w:val="0"/>
        <w:autoSpaceDN w:val="0"/>
        <w:adjustRightInd w:val="0"/>
        <w:spacing w:after="0" w:line="240" w:lineRule="auto"/>
        <w:ind w:left="20" w:right="20" w:firstLine="66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объединениях по теме самообразования, открытые уроки (внеклассные мероприятия)</w:t>
      </w:r>
    </w:p>
    <w:p w:rsidR="00055AFA" w:rsidRPr="00AC03A9" w:rsidRDefault="00055AFA" w:rsidP="00055AFA">
      <w:pPr>
        <w:autoSpaceDE w:val="0"/>
        <w:autoSpaceDN w:val="0"/>
        <w:adjustRightInd w:val="0"/>
        <w:spacing w:after="0" w:line="240" w:lineRule="auto"/>
        <w:ind w:left="20" w:right="20" w:firstLine="660"/>
        <w:rPr>
          <w:rFonts w:ascii="Calibri" w:hAnsi="Calibri" w:cs="Calibri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797"/>
        <w:gridCol w:w="2693"/>
        <w:gridCol w:w="6344"/>
      </w:tblGrid>
      <w:tr w:rsidR="00055AFA" w:rsidRPr="00AC03A9" w:rsidTr="00DF648B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Учебный год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Pr="00AC03A9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Тема доклада, открытого урока (внеклассного мероприятия)</w:t>
            </w:r>
          </w:p>
        </w:tc>
      </w:tr>
      <w:tr w:rsidR="00055AFA" w:rsidRPr="00AC03A9" w:rsidTr="00DF648B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Pr="00AC03A9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FF0" w:rsidRDefault="00CE0FF0" w:rsidP="00CE0FF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        «Развитие речи на уро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ках русского языка и литературы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с применением инновационных технологий»</w:t>
            </w:r>
          </w:p>
          <w:p w:rsidR="00CE0FF0" w:rsidRDefault="00CE0FF0" w:rsidP="00CE0FF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(педчтения  ШМО учителей естественно-гуманитарного цикла)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,2020г.</w:t>
            </w:r>
            <w:bookmarkStart w:id="0" w:name="_GoBack"/>
            <w:bookmarkEnd w:id="0"/>
          </w:p>
          <w:p w:rsidR="00CE0FF0" w:rsidRDefault="00055AFA" w:rsidP="00055AF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A31FA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   </w:t>
            </w:r>
          </w:p>
          <w:p w:rsidR="00CE0FF0" w:rsidRDefault="00CE0FF0" w:rsidP="00055AF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055AFA" w:rsidRPr="00A31FA4" w:rsidRDefault="00055AFA" w:rsidP="00055AF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Доклад:</w:t>
            </w:r>
            <w:r w:rsidRPr="00A31FA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 «Развитие  познавательной активности обучающихся путём     использования различных форм личностно-ориентированного обучения  на  </w:t>
            </w:r>
          </w:p>
          <w:p w:rsidR="00055AFA" w:rsidRPr="00A31FA4" w:rsidRDefault="00055AFA" w:rsidP="00055AF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A31FA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                   уроках русского языка и литературы»</w:t>
            </w:r>
            <w:r w:rsidR="00CE0FF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,2021г.</w:t>
            </w:r>
          </w:p>
          <w:p w:rsidR="00055AFA" w:rsidRPr="00AC03A9" w:rsidRDefault="00055AFA" w:rsidP="00055AF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Calibri" w:hAnsi="Calibri" w:cs="Calibri"/>
              </w:rPr>
            </w:pPr>
          </w:p>
        </w:tc>
      </w:tr>
      <w:tr w:rsidR="00055AFA" w:rsidRPr="00AC03A9" w:rsidTr="00DF648B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2021-2022</w:t>
            </w: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Pr="00AC03A9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55AFA" w:rsidRPr="00AC03A9" w:rsidRDefault="00055AFA" w:rsidP="00DF648B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Calibri" w:hAnsi="Calibri" w:cs="Calibri"/>
              </w:rPr>
            </w:pPr>
          </w:p>
        </w:tc>
      </w:tr>
      <w:tr w:rsidR="00055AFA" w:rsidTr="00DF648B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2022-2023</w:t>
            </w: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5AFA" w:rsidRPr="00AC03A9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5AFA" w:rsidRPr="00A31FA4" w:rsidRDefault="00055AFA" w:rsidP="00055AFA">
            <w:pPr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="Calibri" w:hAnsi="Calibri" w:cs="Calibri"/>
              </w:rPr>
            </w:pPr>
          </w:p>
          <w:p w:rsidR="00055AFA" w:rsidRPr="00A31FA4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both"/>
              <w:rPr>
                <w:rFonts w:ascii="Calibri" w:hAnsi="Calibri" w:cs="Calibri"/>
              </w:rPr>
            </w:pPr>
          </w:p>
          <w:p w:rsidR="00055AFA" w:rsidRPr="00A31FA4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both"/>
              <w:rPr>
                <w:rFonts w:ascii="Calibri" w:hAnsi="Calibri" w:cs="Calibri"/>
              </w:rPr>
            </w:pPr>
          </w:p>
          <w:p w:rsidR="00055AFA" w:rsidRPr="00A31FA4" w:rsidRDefault="00055AFA" w:rsidP="00DF648B">
            <w:pPr>
              <w:autoSpaceDE w:val="0"/>
              <w:autoSpaceDN w:val="0"/>
              <w:adjustRightInd w:val="0"/>
              <w:spacing w:after="0" w:line="360" w:lineRule="auto"/>
              <w:ind w:right="20"/>
              <w:jc w:val="both"/>
              <w:rPr>
                <w:rFonts w:ascii="Calibri" w:hAnsi="Calibri" w:cs="Calibri"/>
              </w:rPr>
            </w:pPr>
          </w:p>
        </w:tc>
      </w:tr>
    </w:tbl>
    <w:p w:rsidR="00646FB0" w:rsidRDefault="00646FB0" w:rsidP="000D7A2E">
      <w:pPr>
        <w:shd w:val="clear" w:color="auto" w:fill="FFFFFF"/>
        <w:spacing w:before="75" w:after="75" w:line="336" w:lineRule="atLeast"/>
      </w:pPr>
    </w:p>
    <w:sectPr w:rsidR="00646FB0" w:rsidSect="00A446B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B0" w:rsidRDefault="00715CB0" w:rsidP="00496C9C">
      <w:pPr>
        <w:pStyle w:val="a8"/>
        <w:spacing w:after="0" w:line="240" w:lineRule="auto"/>
      </w:pPr>
      <w:r>
        <w:separator/>
      </w:r>
    </w:p>
  </w:endnote>
  <w:endnote w:type="continuationSeparator" w:id="0">
    <w:p w:rsidR="00715CB0" w:rsidRDefault="00715CB0" w:rsidP="00496C9C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9063"/>
      <w:docPartObj>
        <w:docPartGallery w:val="Page Numbers (Bottom of Page)"/>
        <w:docPartUnique/>
      </w:docPartObj>
    </w:sdtPr>
    <w:sdtEndPr/>
    <w:sdtContent>
      <w:p w:rsidR="00496C9C" w:rsidRDefault="009564E8">
        <w:pPr>
          <w:pStyle w:val="ac"/>
          <w:jc w:val="center"/>
        </w:pPr>
        <w:r>
          <w:fldChar w:fldCharType="begin"/>
        </w:r>
        <w:r w:rsidR="00F021BD">
          <w:instrText xml:space="preserve"> PAGE   \* MERGEFORMAT </w:instrText>
        </w:r>
        <w:r>
          <w:fldChar w:fldCharType="separate"/>
        </w:r>
        <w:r w:rsidR="00CE0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C9C" w:rsidRDefault="00496C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B0" w:rsidRDefault="00715CB0" w:rsidP="00496C9C">
      <w:pPr>
        <w:pStyle w:val="a8"/>
        <w:spacing w:after="0" w:line="240" w:lineRule="auto"/>
      </w:pPr>
      <w:r>
        <w:separator/>
      </w:r>
    </w:p>
  </w:footnote>
  <w:footnote w:type="continuationSeparator" w:id="0">
    <w:p w:rsidR="00715CB0" w:rsidRDefault="00715CB0" w:rsidP="00496C9C">
      <w:pPr>
        <w:pStyle w:val="a8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A1C"/>
    <w:multiLevelType w:val="multilevel"/>
    <w:tmpl w:val="4596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54F8"/>
    <w:multiLevelType w:val="hybridMultilevel"/>
    <w:tmpl w:val="C820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4C88"/>
    <w:multiLevelType w:val="multilevel"/>
    <w:tmpl w:val="644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745"/>
    <w:multiLevelType w:val="multilevel"/>
    <w:tmpl w:val="5E9A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46932"/>
    <w:multiLevelType w:val="multilevel"/>
    <w:tmpl w:val="DCC27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A67B0"/>
    <w:multiLevelType w:val="hybridMultilevel"/>
    <w:tmpl w:val="DC1CC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45D6F"/>
    <w:multiLevelType w:val="multilevel"/>
    <w:tmpl w:val="54A83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841E0"/>
    <w:multiLevelType w:val="multilevel"/>
    <w:tmpl w:val="F238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474655"/>
    <w:multiLevelType w:val="hybridMultilevel"/>
    <w:tmpl w:val="DE0ACFAA"/>
    <w:lvl w:ilvl="0" w:tplc="38AC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0EE9"/>
    <w:multiLevelType w:val="hybridMultilevel"/>
    <w:tmpl w:val="FFDE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6B00"/>
    <w:multiLevelType w:val="hybridMultilevel"/>
    <w:tmpl w:val="8130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1ED8"/>
    <w:multiLevelType w:val="hybridMultilevel"/>
    <w:tmpl w:val="BD8E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15B7"/>
    <w:multiLevelType w:val="multilevel"/>
    <w:tmpl w:val="8E2C9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C654A"/>
    <w:multiLevelType w:val="hybridMultilevel"/>
    <w:tmpl w:val="22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753F6"/>
    <w:multiLevelType w:val="hybridMultilevel"/>
    <w:tmpl w:val="86F0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1AD"/>
    <w:multiLevelType w:val="hybridMultilevel"/>
    <w:tmpl w:val="3334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248B"/>
    <w:multiLevelType w:val="hybridMultilevel"/>
    <w:tmpl w:val="2E88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76E9"/>
    <w:multiLevelType w:val="hybridMultilevel"/>
    <w:tmpl w:val="3A8A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629"/>
    <w:multiLevelType w:val="hybridMultilevel"/>
    <w:tmpl w:val="FFDE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A349F"/>
    <w:multiLevelType w:val="hybridMultilevel"/>
    <w:tmpl w:val="FFDE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C19"/>
    <w:multiLevelType w:val="hybridMultilevel"/>
    <w:tmpl w:val="113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C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333333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03061"/>
    <w:multiLevelType w:val="hybridMultilevel"/>
    <w:tmpl w:val="4D1C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213F08"/>
    <w:multiLevelType w:val="hybridMultilevel"/>
    <w:tmpl w:val="B46ACE0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B364F04"/>
    <w:multiLevelType w:val="multilevel"/>
    <w:tmpl w:val="36CED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77263"/>
    <w:multiLevelType w:val="hybridMultilevel"/>
    <w:tmpl w:val="0496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56647"/>
    <w:multiLevelType w:val="hybridMultilevel"/>
    <w:tmpl w:val="143A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B0033"/>
    <w:multiLevelType w:val="hybridMultilevel"/>
    <w:tmpl w:val="235AA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48D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16"/>
  </w:num>
  <w:num w:numId="9">
    <w:abstractNumId w:val="20"/>
  </w:num>
  <w:num w:numId="10">
    <w:abstractNumId w:val="26"/>
  </w:num>
  <w:num w:numId="11">
    <w:abstractNumId w:val="21"/>
  </w:num>
  <w:num w:numId="12">
    <w:abstractNumId w:val="5"/>
  </w:num>
  <w:num w:numId="13">
    <w:abstractNumId w:val="0"/>
  </w:num>
  <w:num w:numId="14">
    <w:abstractNumId w:val="7"/>
  </w:num>
  <w:num w:numId="15">
    <w:abstractNumId w:val="25"/>
  </w:num>
  <w:num w:numId="16">
    <w:abstractNumId w:val="17"/>
  </w:num>
  <w:num w:numId="17">
    <w:abstractNumId w:val="15"/>
  </w:num>
  <w:num w:numId="18">
    <w:abstractNumId w:val="8"/>
  </w:num>
  <w:num w:numId="19">
    <w:abstractNumId w:val="13"/>
  </w:num>
  <w:num w:numId="20">
    <w:abstractNumId w:val="24"/>
  </w:num>
  <w:num w:numId="21">
    <w:abstractNumId w:val="11"/>
  </w:num>
  <w:num w:numId="22">
    <w:abstractNumId w:val="14"/>
  </w:num>
  <w:num w:numId="23">
    <w:abstractNumId w:val="18"/>
  </w:num>
  <w:num w:numId="24">
    <w:abstractNumId w:val="19"/>
  </w:num>
  <w:num w:numId="25">
    <w:abstractNumId w:val="9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AD6"/>
    <w:rsid w:val="00055AFA"/>
    <w:rsid w:val="00071541"/>
    <w:rsid w:val="000D7A2E"/>
    <w:rsid w:val="002961E9"/>
    <w:rsid w:val="00496C9C"/>
    <w:rsid w:val="004F43D1"/>
    <w:rsid w:val="00565AD6"/>
    <w:rsid w:val="00631E17"/>
    <w:rsid w:val="00646FB0"/>
    <w:rsid w:val="00661F9F"/>
    <w:rsid w:val="00692818"/>
    <w:rsid w:val="00715CB0"/>
    <w:rsid w:val="00772664"/>
    <w:rsid w:val="007D2E7A"/>
    <w:rsid w:val="007F7664"/>
    <w:rsid w:val="0094767E"/>
    <w:rsid w:val="009564E8"/>
    <w:rsid w:val="00964E36"/>
    <w:rsid w:val="00A446BB"/>
    <w:rsid w:val="00A650FC"/>
    <w:rsid w:val="00BE7B35"/>
    <w:rsid w:val="00CC3F56"/>
    <w:rsid w:val="00CE0FF0"/>
    <w:rsid w:val="00D656D9"/>
    <w:rsid w:val="00DE603B"/>
    <w:rsid w:val="00E453A7"/>
    <w:rsid w:val="00EB57F5"/>
    <w:rsid w:val="00F0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737B-2456-4D28-90B4-F396DFD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D1"/>
  </w:style>
  <w:style w:type="paragraph" w:styleId="1">
    <w:name w:val="heading 1"/>
    <w:basedOn w:val="a"/>
    <w:next w:val="a"/>
    <w:link w:val="10"/>
    <w:uiPriority w:val="9"/>
    <w:qFormat/>
    <w:rsid w:val="0063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29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2961E9"/>
  </w:style>
  <w:style w:type="character" w:customStyle="1" w:styleId="createdby">
    <w:name w:val="createdby"/>
    <w:basedOn w:val="a0"/>
    <w:rsid w:val="002961E9"/>
  </w:style>
  <w:style w:type="character" w:customStyle="1" w:styleId="createdate">
    <w:name w:val="createdate"/>
    <w:basedOn w:val="a0"/>
    <w:rsid w:val="002961E9"/>
  </w:style>
  <w:style w:type="paragraph" w:customStyle="1" w:styleId="buttonheading">
    <w:name w:val="buttonheading"/>
    <w:basedOn w:val="a"/>
    <w:rsid w:val="0029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1E9"/>
  </w:style>
  <w:style w:type="paragraph" w:styleId="a3">
    <w:name w:val="Normal (Web)"/>
    <w:basedOn w:val="a"/>
    <w:uiPriority w:val="99"/>
    <w:semiHidden/>
    <w:unhideWhenUsed/>
    <w:rsid w:val="0029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1E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9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E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57F5"/>
    <w:pPr>
      <w:ind w:left="720"/>
      <w:contextualSpacing/>
    </w:pPr>
  </w:style>
  <w:style w:type="table" w:styleId="a9">
    <w:name w:val="Table Grid"/>
    <w:basedOn w:val="a1"/>
    <w:uiPriority w:val="59"/>
    <w:rsid w:val="00EB5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4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C9C"/>
  </w:style>
  <w:style w:type="paragraph" w:styleId="ac">
    <w:name w:val="footer"/>
    <w:basedOn w:val="a"/>
    <w:link w:val="ad"/>
    <w:uiPriority w:val="99"/>
    <w:unhideWhenUsed/>
    <w:rsid w:val="0049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957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FE19-E204-4DA1-AFED-EA3E74B9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2</dc:creator>
  <cp:lastModifiedBy>Ольга Блохина</cp:lastModifiedBy>
  <cp:revision>7</cp:revision>
  <cp:lastPrinted>2020-12-29T08:19:00Z</cp:lastPrinted>
  <dcterms:created xsi:type="dcterms:W3CDTF">2020-10-28T17:39:00Z</dcterms:created>
  <dcterms:modified xsi:type="dcterms:W3CDTF">2021-01-22T09:41:00Z</dcterms:modified>
</cp:coreProperties>
</file>