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1 слайд</w:t>
      </w:r>
      <w:r w:rsidRPr="00B926BB">
        <w:rPr>
          <w:rFonts w:ascii="Times New Roman" w:hAnsi="Times New Roman" w:cs="Times New Roman"/>
          <w:sz w:val="32"/>
          <w:szCs w:val="32"/>
          <w:lang w:eastAsia="ru-RU"/>
        </w:rPr>
        <w:t xml:space="preserve"> – со слайда.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2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«Нет такой стороны воспитания, на которую обстановка не оказывала бы влияние, нет способности, которая находилась бы в прямой зависимости от непосредственно окружающего ребёнка конкретного мира.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Тот, кому удастся создать такую обстановку, облегчит свой труд в высшей степени. Среди неё ребёнок будет жить – развиваться собственно самодовлеющей жизнью, его духовный рост будет совершенствоваться из самого себя, от природы» Е. И. Тихеева.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3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Организация развивающей предметно-пространственной среды в свете требований ФГОС: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Образовательная среда – совокупность условий, целенаправленно создаваемых в целях обеспечения полноценного образования и развития детей.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Вопрос организации развивающей предметно-пространственной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 xml:space="preserve"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</w:t>
      </w:r>
      <w:r w:rsidRPr="00B926B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самостоятельной деятельности детей, а также при проведении режимных моментов.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Создавая развивающую предметно-пространственную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Слайд 4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РПП среда в старшем дошкольном возрасте: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Предметно-развивающая среда организуется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5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Основные составляющие при проектировании предметно-пространственной развивающей среды в группе: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ПРОСТРАНСТВО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ВРЕМЯ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ПРЕДМЕТНОЕ ОКРУЖЕНИЕ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Такое проектирование среды показывает её влияние на развитие ребёнка. Проектирование среды с использованием таких составляющих позволяет представить все особенности жизнедеятельности ребёнка в среде. Успешность влияния развивающей среды на ребёнка обусловлена её активностью в этой среде. Вся организация педагогического процесса предполагает свободу передвижения ребёнка. В среде необходимо выделить следующие зоны для разного вида активности: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- рабочая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- активная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- спокойная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6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Развивающая предметно-пространственная среда должна быть: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Содержательно-насыщенной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Полифункциональной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Трансформируемой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Вариативной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Доступной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Безопасной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7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Насыщенность среды предполагает: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Разнообразие материалов, оборудования, инвентаря в группе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Должна соответствовать возрастным особенностям и содержанию программы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8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Полифункциональность материалов предполагает: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Возможность разнообразного использования различных составляющих предметной среды (детская мебель, маты, мягкие модули, ширмы и т. д.)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Наличие не обладающих жёстко закреплённым способом употребления полифункциональных предметов (в т. ч. природные материалы, предметы-заместители)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9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Трансформируемость пространства обеспечивает возможность изменений РПП среды в зависимости: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От образовательной ситуации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От меняющихся интересов детей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От возможностей детей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10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Вариативность среды предполагает: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Наличие различных пространств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Периодическую сменяемость игрового материала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Разнообразие материалов и игрушек для обеспечения свободного выбора детьми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Появление новых предметов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11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Доступность среды предполагает: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Доступность для воспитанников всех помещений, где осуществляется образовательная деятельность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Свободный доступ к играм, игрушкам, пособиям, обеспечивающим все виды детской активности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Исправность и сохранность материалов и оборудования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12 слайд: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Безопасность среды: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Соответствие всех её элементов по обеспечению надёжности и безопасности, т. е. на игрушки должны быть сертификаты и декларации соответствия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13 слайд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lastRenderedPageBreak/>
        <w:t>В нашей группе согласно требованиям ФГОС созданы следующие центры развивающей среды.</w:t>
      </w:r>
    </w:p>
    <w:p w:rsidR="00FA3F82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14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ПДД и пожарной безопасности служит для закрепления у детей компетенций безопасного поведения на дороге и в быту.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Уголок дежурств служит для развития самоконтроля и выработки навыков самообслуживания.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сюжетно-ролевых игр насыщен предметами для вариативного игрового досуга. Об отдельных уголках этого центра будет сказано отдельно.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15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Познавательное развитие помогают осуществлять: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народных промыслов, существующих в Подмосковье;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конструктивной деятельности, элементы которого могут применяться и при организации ролевых и спортивных игр;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«Зелёный уголок» для наблюдения и экспериментов с растениями.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16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речевого развития наполнен литературой, соответствующей возрасту детей, оформлен изображениями сказочных героев и детских писателей. Помимо этого представлены костюмы для театрализованных представлений по сказкам.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17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На стенде для родителей представлена регулярно обновляемая информация по здоровьесбережению.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Спортивный уголок наполнен различным спортинвентарём для подвижных и сортивных игр.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lastRenderedPageBreak/>
        <w:t>Слайд 18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изодеятельности способствует не только развитию изобразительного творчества, но и формированию мелкой моторики ребёнка, что отражается на речевой деятельности (письменной и устной).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Центр музыкальной и театрализованной деятельности служит творческому, эмоциональному, эстетическому развитию.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20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Остановимся подробнее на использовании центра ролевых игр.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21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Уголок «Супермаркет» дети посещают при игре в продавцов и покупателей, при распределении семейных ролей, «планировании» семейного бюджета.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22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Медицинский уголок при дополнении его мягкими игрушками-зверятами преврацается в уголок ветеринара.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23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При игре «Принимаем гостей» пригодится кухонный уголок, игрушечный «салон красоты» для кукол и маленькая столовая, где учатся вести себя за столом, усваивают азы этикета.</w:t>
      </w: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t>Слайд 24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>Во время реализации проекта «Мы получили письмо» центр ролевых игр превратился в филиал почтового отделения. Ребята пробовали на себе профессию почтальона и учились писать письма.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</w:p>
    <w:p w:rsidR="00B926BB" w:rsidRDefault="00B926BB">
      <w:pPr>
        <w:rPr>
          <w:rFonts w:ascii="Times New Roman" w:hAnsi="Times New Roman" w:cs="Times New Roman"/>
          <w:b/>
          <w:sz w:val="32"/>
          <w:szCs w:val="32"/>
        </w:rPr>
      </w:pPr>
    </w:p>
    <w:p w:rsidR="00B926BB" w:rsidRDefault="00B926BB">
      <w:pPr>
        <w:rPr>
          <w:rFonts w:ascii="Times New Roman" w:hAnsi="Times New Roman" w:cs="Times New Roman"/>
          <w:b/>
          <w:sz w:val="32"/>
          <w:szCs w:val="32"/>
        </w:rPr>
      </w:pPr>
    </w:p>
    <w:p w:rsidR="000D466D" w:rsidRPr="00B926BB" w:rsidRDefault="000D466D">
      <w:pPr>
        <w:rPr>
          <w:rFonts w:ascii="Times New Roman" w:hAnsi="Times New Roman" w:cs="Times New Roman"/>
          <w:b/>
          <w:sz w:val="32"/>
          <w:szCs w:val="32"/>
        </w:rPr>
      </w:pPr>
      <w:r w:rsidRPr="00B926BB">
        <w:rPr>
          <w:rFonts w:ascii="Times New Roman" w:hAnsi="Times New Roman" w:cs="Times New Roman"/>
          <w:b/>
          <w:sz w:val="32"/>
          <w:szCs w:val="32"/>
        </w:rPr>
        <w:lastRenderedPageBreak/>
        <w:t>Слайд 25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  <w:r w:rsidRPr="00B926BB">
        <w:rPr>
          <w:rFonts w:ascii="Times New Roman" w:hAnsi="Times New Roman" w:cs="Times New Roman"/>
          <w:sz w:val="32"/>
          <w:szCs w:val="32"/>
        </w:rPr>
        <w:t xml:space="preserve"> Незаменим уголок ролевых игр при игре в «семью», которая развивает коммуникативные навыки, воспитывает уважительное отношение к собственным родственникам, способствует усвоению традиционных семейных ценностей.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b/>
          <w:sz w:val="32"/>
          <w:szCs w:val="32"/>
          <w:lang w:eastAsia="ru-RU"/>
        </w:rPr>
        <w:t>Слайд 26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0D466D" w:rsidRPr="00B926BB" w:rsidRDefault="000D466D" w:rsidP="000D466D">
      <w:pPr>
        <w:spacing w:before="204" w:after="204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B926BB">
        <w:rPr>
          <w:rFonts w:ascii="Times New Roman" w:hAnsi="Times New Roman" w:cs="Times New Roman"/>
          <w:sz w:val="32"/>
          <w:szCs w:val="32"/>
          <w:lang w:eastAsia="ru-RU"/>
        </w:rPr>
        <w:t>Спасибо за внимание!</w:t>
      </w:r>
    </w:p>
    <w:p w:rsidR="000D466D" w:rsidRPr="00B926BB" w:rsidRDefault="000D466D">
      <w:pPr>
        <w:rPr>
          <w:rFonts w:ascii="Times New Roman" w:hAnsi="Times New Roman" w:cs="Times New Roman"/>
          <w:sz w:val="32"/>
          <w:szCs w:val="32"/>
        </w:rPr>
      </w:pPr>
    </w:p>
    <w:p w:rsidR="000D466D" w:rsidRDefault="000D466D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-  </w:t>
      </w:r>
    </w:p>
    <w:p w:rsidR="00B94CB6" w:rsidRDefault="00B94CB6" w:rsidP="00B94CB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общеразвивающего вида № 20 «Василек»</w:t>
      </w: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141650 Московская область Клинский район г.Высоковск ул.Большевистская  д.9а</w:t>
      </w:r>
    </w:p>
    <w:p w:rsidR="00B94CB6" w:rsidRDefault="00B94CB6" w:rsidP="00B94C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(49624) 6-21-76</w:t>
      </w: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Default="00B94CB6">
      <w:pPr>
        <w:rPr>
          <w:rFonts w:ascii="Times New Roman" w:hAnsi="Times New Roman" w:cs="Times New Roman"/>
          <w:sz w:val="32"/>
          <w:szCs w:val="32"/>
        </w:rPr>
      </w:pPr>
    </w:p>
    <w:p w:rsidR="00B94CB6" w:rsidRP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4CB6">
        <w:rPr>
          <w:rFonts w:ascii="Times New Roman" w:hAnsi="Times New Roman" w:cs="Times New Roman"/>
          <w:b/>
          <w:sz w:val="44"/>
          <w:szCs w:val="44"/>
        </w:rPr>
        <w:t>Выступление на тему:</w:t>
      </w: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4CB6">
        <w:rPr>
          <w:rFonts w:ascii="Times New Roman" w:hAnsi="Times New Roman" w:cs="Times New Roman"/>
          <w:b/>
          <w:sz w:val="44"/>
          <w:szCs w:val="44"/>
        </w:rPr>
        <w:t>Предметно- пространственная развивающая среда в группе в соответствии с ФГОС</w:t>
      </w: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Default="00B94CB6" w:rsidP="00B94CB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94CB6" w:rsidRPr="00B94CB6" w:rsidRDefault="00B94CB6" w:rsidP="00B94CB6">
      <w:pPr>
        <w:jc w:val="right"/>
        <w:rPr>
          <w:rFonts w:ascii="Times New Roman" w:hAnsi="Times New Roman" w:cs="Times New Roman"/>
          <w:sz w:val="36"/>
          <w:szCs w:val="36"/>
        </w:rPr>
      </w:pPr>
      <w:r w:rsidRPr="00B94CB6">
        <w:rPr>
          <w:rFonts w:ascii="Times New Roman" w:hAnsi="Times New Roman" w:cs="Times New Roman"/>
          <w:sz w:val="36"/>
          <w:szCs w:val="36"/>
        </w:rPr>
        <w:t>Воспитатель:</w:t>
      </w:r>
    </w:p>
    <w:p w:rsidR="00B94CB6" w:rsidRDefault="00B94CB6" w:rsidP="00B94CB6">
      <w:pPr>
        <w:jc w:val="right"/>
        <w:rPr>
          <w:rFonts w:ascii="Times New Roman" w:hAnsi="Times New Roman" w:cs="Times New Roman"/>
          <w:sz w:val="36"/>
          <w:szCs w:val="36"/>
        </w:rPr>
      </w:pPr>
      <w:r w:rsidRPr="00B94CB6">
        <w:rPr>
          <w:rFonts w:ascii="Times New Roman" w:hAnsi="Times New Roman" w:cs="Times New Roman"/>
          <w:sz w:val="36"/>
          <w:szCs w:val="36"/>
        </w:rPr>
        <w:t xml:space="preserve">   Одинцова М.Н.</w:t>
      </w:r>
    </w:p>
    <w:p w:rsidR="00B94CB6" w:rsidRDefault="00B94CB6" w:rsidP="00B94CB6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B94CB6" w:rsidRPr="00B94CB6" w:rsidRDefault="00B94CB6" w:rsidP="00B94CB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2015г</w:t>
      </w:r>
    </w:p>
    <w:sectPr w:rsidR="00B94CB6" w:rsidRPr="00B94CB6" w:rsidSect="00B94C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66D"/>
    <w:rsid w:val="000D466D"/>
    <w:rsid w:val="00632F37"/>
    <w:rsid w:val="00B926BB"/>
    <w:rsid w:val="00B94CB6"/>
    <w:rsid w:val="00FA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82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B7138-9838-42E3-93EB-EBF6245A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963</Words>
  <Characters>7248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2016-10-25T09:35:00Z</dcterms:created>
  <dcterms:modified xsi:type="dcterms:W3CDTF">2016-10-25T09:35:00Z</dcterms:modified>
</cp:coreProperties>
</file>