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F" w:rsidRDefault="00C778E1" w:rsidP="007F1020">
      <w:pPr>
        <w:jc w:val="center"/>
        <w:rPr>
          <w:b/>
          <w:sz w:val="28"/>
        </w:rPr>
      </w:pPr>
      <w:r>
        <w:rPr>
          <w:b/>
          <w:sz w:val="28"/>
        </w:rPr>
        <w:t>Компоненты художественного образования</w:t>
      </w:r>
      <w:bookmarkStart w:id="0" w:name="_GoBack"/>
      <w:bookmarkEnd w:id="0"/>
      <w:r w:rsidR="00C63894">
        <w:rPr>
          <w:b/>
          <w:sz w:val="28"/>
        </w:rPr>
        <w:t xml:space="preserve"> </w:t>
      </w:r>
    </w:p>
    <w:p w:rsidR="007F1020" w:rsidRDefault="007F1020" w:rsidP="007F1020">
      <w:pPr>
        <w:widowControl w:val="0"/>
        <w:suppressAutoHyphens/>
        <w:ind w:firstLine="567"/>
        <w:jc w:val="right"/>
        <w:rPr>
          <w:rFonts w:ascii="Times New Roman" w:eastAsia="Droid Sans Fallback" w:hAnsi="Times New Roman" w:cs="Times New Roman"/>
          <w:b/>
          <w:bCs/>
          <w:i/>
          <w:sz w:val="28"/>
          <w:szCs w:val="28"/>
          <w:lang w:eastAsia="zh-CN" w:bidi="hi-IN"/>
        </w:rPr>
      </w:pPr>
    </w:p>
    <w:p w:rsidR="007F1020" w:rsidRDefault="007F1020" w:rsidP="007F1020">
      <w:pPr>
        <w:widowControl w:val="0"/>
        <w:suppressAutoHyphens/>
        <w:ind w:firstLine="567"/>
        <w:jc w:val="right"/>
        <w:rPr>
          <w:rFonts w:ascii="Times New Roman" w:eastAsia="Droid Sans Fallback" w:hAnsi="Times New Roman" w:cs="Times New Roman"/>
          <w:b/>
          <w:bCs/>
          <w:i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/>
          <w:sz w:val="28"/>
          <w:szCs w:val="28"/>
          <w:lang w:eastAsia="zh-CN" w:bidi="hi-IN"/>
        </w:rPr>
        <w:t>Юркова Вера Андреевна</w:t>
      </w:r>
    </w:p>
    <w:p w:rsidR="007F1020" w:rsidRDefault="007F1020" w:rsidP="007F1020">
      <w:pPr>
        <w:widowControl w:val="0"/>
        <w:suppressAutoHyphens/>
        <w:ind w:firstLine="567"/>
        <w:jc w:val="right"/>
        <w:rPr>
          <w:rFonts w:ascii="Times New Roman" w:eastAsia="Droid Sans Fallback" w:hAnsi="Times New Roman" w:cs="Times New Roman"/>
          <w:bCs/>
          <w:i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Cs/>
          <w:i/>
          <w:sz w:val="28"/>
          <w:szCs w:val="28"/>
          <w:lang w:eastAsia="zh-CN" w:bidi="hi-IN"/>
        </w:rPr>
        <w:t>Аспирант второго года обучения ГГУ, Московская область</w:t>
      </w:r>
    </w:p>
    <w:p w:rsidR="007F1020" w:rsidRDefault="007F1020" w:rsidP="007F1020">
      <w:pPr>
        <w:widowControl w:val="0"/>
        <w:suppressAutoHyphens/>
        <w:ind w:firstLine="567"/>
        <w:jc w:val="right"/>
        <w:rPr>
          <w:rFonts w:ascii="Times New Roman" w:eastAsia="Droid Sans Fallback" w:hAnsi="Times New Roman" w:cs="Times New Roman"/>
          <w:bCs/>
          <w:i/>
          <w:sz w:val="28"/>
          <w:szCs w:val="28"/>
          <w:lang w:val="en-US" w:eastAsia="zh-CN" w:bidi="hi-IN"/>
        </w:rPr>
      </w:pPr>
      <w:r>
        <w:rPr>
          <w:rFonts w:ascii="Times New Roman" w:eastAsia="Droid Sans Fallback" w:hAnsi="Times New Roman" w:cs="Times New Roman"/>
          <w:bCs/>
          <w:i/>
          <w:sz w:val="28"/>
          <w:szCs w:val="28"/>
          <w:lang w:val="en-US" w:eastAsia="zh-CN" w:bidi="hi-IN"/>
        </w:rPr>
        <w:t>E-mail: v.m.konovalova@mail.ru</w:t>
      </w:r>
    </w:p>
    <w:p w:rsidR="007F1020" w:rsidRPr="007F1020" w:rsidRDefault="007F1020" w:rsidP="007F10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1020" w:rsidRPr="009B2695" w:rsidRDefault="007F1020" w:rsidP="009B2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b/>
          <w:sz w:val="28"/>
          <w:szCs w:val="28"/>
        </w:rPr>
        <w:t xml:space="preserve">Аннотация статьи: </w:t>
      </w:r>
      <w:r w:rsidRPr="009B2695">
        <w:rPr>
          <w:rFonts w:ascii="Times New Roman" w:hAnsi="Times New Roman" w:cs="Times New Roman"/>
          <w:sz w:val="28"/>
          <w:szCs w:val="28"/>
        </w:rPr>
        <w:t>в статье дается характеристика компонентов отечественного художественного образования</w:t>
      </w:r>
      <w:r w:rsidR="00050C08">
        <w:rPr>
          <w:rFonts w:ascii="Times New Roman" w:hAnsi="Times New Roman" w:cs="Times New Roman"/>
          <w:sz w:val="28"/>
          <w:szCs w:val="28"/>
        </w:rPr>
        <w:t xml:space="preserve"> в современной России</w:t>
      </w:r>
      <w:r w:rsidRPr="009B2695">
        <w:rPr>
          <w:rFonts w:ascii="Times New Roman" w:hAnsi="Times New Roman" w:cs="Times New Roman"/>
          <w:sz w:val="28"/>
          <w:szCs w:val="28"/>
        </w:rPr>
        <w:t xml:space="preserve">. Рассматриваются </w:t>
      </w:r>
      <w:r w:rsidR="00C128A3" w:rsidRPr="009B2695"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Pr="009B2695">
        <w:rPr>
          <w:rFonts w:ascii="Times New Roman" w:hAnsi="Times New Roman" w:cs="Times New Roman"/>
          <w:sz w:val="28"/>
          <w:szCs w:val="28"/>
        </w:rPr>
        <w:t xml:space="preserve">цели, задачи и принципы художественного образования. </w:t>
      </w:r>
    </w:p>
    <w:p w:rsidR="007F1020" w:rsidRPr="009B2695" w:rsidRDefault="007F1020" w:rsidP="009B2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9B2695">
        <w:rPr>
          <w:rFonts w:ascii="Times New Roman" w:hAnsi="Times New Roman" w:cs="Times New Roman"/>
          <w:sz w:val="28"/>
          <w:szCs w:val="28"/>
        </w:rPr>
        <w:t>художественное образование, цели и задачи художественного образования, принципы и содержание художественного образования.</w:t>
      </w:r>
    </w:p>
    <w:p w:rsidR="007F1020" w:rsidRPr="009B2695" w:rsidRDefault="007F1020" w:rsidP="009B2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b/>
          <w:sz w:val="28"/>
          <w:szCs w:val="28"/>
        </w:rPr>
        <w:t xml:space="preserve">Цель статьи: </w:t>
      </w:r>
      <w:r w:rsidR="007765CD" w:rsidRPr="009B2695">
        <w:rPr>
          <w:rFonts w:ascii="Times New Roman" w:hAnsi="Times New Roman" w:cs="Times New Roman"/>
          <w:sz w:val="28"/>
          <w:szCs w:val="28"/>
        </w:rPr>
        <w:t>рассмотреть современные подходы к определению содержания, целей, задач и принципов отечественного художественного образования.</w:t>
      </w:r>
    </w:p>
    <w:p w:rsidR="00C63894" w:rsidRPr="009B2695" w:rsidRDefault="007F1020" w:rsidP="009B269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695">
        <w:rPr>
          <w:rFonts w:ascii="Times New Roman" w:hAnsi="Times New Roman" w:cs="Times New Roman"/>
          <w:b/>
          <w:sz w:val="28"/>
          <w:szCs w:val="28"/>
        </w:rPr>
        <w:t xml:space="preserve">Задачи статьи: </w:t>
      </w:r>
    </w:p>
    <w:p w:rsidR="007F1020" w:rsidRPr="009B2695" w:rsidRDefault="00C63894" w:rsidP="009B2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5CD" w:rsidRPr="009B2695">
        <w:rPr>
          <w:rFonts w:ascii="Times New Roman" w:hAnsi="Times New Roman" w:cs="Times New Roman"/>
          <w:sz w:val="28"/>
          <w:szCs w:val="28"/>
        </w:rPr>
        <w:t xml:space="preserve">проанализировать существующие </w:t>
      </w:r>
      <w:r w:rsidR="007F1020"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="007765CD" w:rsidRPr="009B2695">
        <w:rPr>
          <w:rFonts w:ascii="Times New Roman" w:hAnsi="Times New Roman" w:cs="Times New Roman"/>
          <w:sz w:val="28"/>
          <w:szCs w:val="28"/>
        </w:rPr>
        <w:t>концепции художественного образования в</w:t>
      </w:r>
      <w:r w:rsidRPr="009B2695">
        <w:rPr>
          <w:rFonts w:ascii="Times New Roman" w:hAnsi="Times New Roman" w:cs="Times New Roman"/>
          <w:sz w:val="28"/>
          <w:szCs w:val="28"/>
        </w:rPr>
        <w:t xml:space="preserve"> нашей стране;</w:t>
      </w:r>
    </w:p>
    <w:p w:rsidR="00C63894" w:rsidRPr="009B2695" w:rsidRDefault="00C63894" w:rsidP="009B2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b/>
          <w:sz w:val="28"/>
          <w:szCs w:val="28"/>
        </w:rPr>
        <w:t>-</w:t>
      </w:r>
      <w:r w:rsidRPr="009B2695">
        <w:rPr>
          <w:rFonts w:ascii="Times New Roman" w:hAnsi="Times New Roman" w:cs="Times New Roman"/>
          <w:sz w:val="28"/>
          <w:szCs w:val="28"/>
        </w:rPr>
        <w:t xml:space="preserve"> выявить общие подходы к определению целей, задач и принципов художественного образования;</w:t>
      </w:r>
    </w:p>
    <w:p w:rsidR="00C63894" w:rsidRPr="009B2695" w:rsidRDefault="00C63894" w:rsidP="009B26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b/>
          <w:sz w:val="28"/>
          <w:szCs w:val="28"/>
        </w:rPr>
        <w:t>-</w:t>
      </w:r>
      <w:r w:rsidRPr="009B2695">
        <w:rPr>
          <w:rFonts w:ascii="Times New Roman" w:hAnsi="Times New Roman" w:cs="Times New Roman"/>
          <w:sz w:val="28"/>
          <w:szCs w:val="28"/>
        </w:rPr>
        <w:t xml:space="preserve"> рассмотреть принципы отбора содержания художественного образования.</w:t>
      </w:r>
    </w:p>
    <w:p w:rsidR="00C63894" w:rsidRPr="009B2695" w:rsidRDefault="00C63894" w:rsidP="009B269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Пройдя долгий путь становления от частного обучения в качестве подмастерьев до общепризнанной системы, сегодня отечественное художественное образование претерпевает большие изменения.</w:t>
      </w:r>
    </w:p>
    <w:p w:rsidR="00C63894" w:rsidRPr="009B2695" w:rsidRDefault="00C63894" w:rsidP="009B26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Вопросы сохранения и совершенствования традиций в отечественном художественном образовании, исторически сложившемся на территории нашей страны, многократно ставились в работах Т.В. Алексеевой, Н.А. Дмитриевой, В.Г. Лисовского, Н.М. Молевой</w:t>
      </w:r>
      <w:proofErr w:type="gramStart"/>
      <w:r w:rsidRPr="009B2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6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26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2695">
        <w:rPr>
          <w:rFonts w:ascii="Times New Roman" w:hAnsi="Times New Roman" w:cs="Times New Roman"/>
          <w:sz w:val="28"/>
          <w:szCs w:val="28"/>
        </w:rPr>
        <w:t xml:space="preserve"> др., что говорит о </w:t>
      </w:r>
      <w:proofErr w:type="spellStart"/>
      <w:r w:rsidRPr="009B269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9B2695">
        <w:rPr>
          <w:rFonts w:ascii="Times New Roman" w:hAnsi="Times New Roman" w:cs="Times New Roman"/>
          <w:sz w:val="28"/>
          <w:szCs w:val="28"/>
        </w:rPr>
        <w:t xml:space="preserve"> данной области педагогической науки. Отсюда следует, что особую значимость для всей системы образования приобретает вопрос </w:t>
      </w:r>
      <w:r w:rsidRPr="009B2695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художественного образования как целостной педагогической системы. </w:t>
      </w:r>
    </w:p>
    <w:p w:rsidR="00C63894" w:rsidRPr="009B2695" w:rsidRDefault="00C63894" w:rsidP="009B269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 России основным документом, регламентирующим Художественное образование, является «Концепция художественного образования в Российской Федерации» принятая приказом Минкультуры РФ от 28.12.2001 N 1403 (далее Концепция)</w:t>
      </w:r>
      <w:r w:rsidR="00485A39" w:rsidRPr="00485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A39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Она,  опираясь  </w:t>
      </w:r>
      <w:r w:rsidRPr="009B2695">
        <w:rPr>
          <w:rFonts w:ascii="Times New Roman" w:hAnsi="Times New Roman" w:cs="Times New Roman"/>
          <w:sz w:val="28"/>
          <w:szCs w:val="28"/>
        </w:rPr>
        <w:t>на основополагающий государственный документ — «Национальную доктрину образования в Российской Федерации»,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регламентирующую </w:t>
      </w:r>
      <w:r w:rsidRPr="009B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развития системы образования на период до 2025 года, определяет цели, задачи, а так же результаты Художественного образования.</w:t>
      </w:r>
    </w:p>
    <w:p w:rsidR="00C63894" w:rsidRPr="009B2695" w:rsidRDefault="00C63894" w:rsidP="009B269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Художественное образование (далее ХО) определяется </w:t>
      </w:r>
      <w:bookmarkStart w:id="1" w:name="Par45"/>
      <w:bookmarkEnd w:id="1"/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Концепцией  как «процесс овладения и присвоения человеком художественной культуры своего народа и человечества, один из важнейших способов развития и формирования целостной личности, ее духовности, творческой индивидуальности интеллектуального и эмоционального богатства» [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, стр. 3].</w:t>
      </w:r>
    </w:p>
    <w:p w:rsidR="00C63894" w:rsidRPr="009B2695" w:rsidRDefault="00C63894" w:rsidP="009B2695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Другое определение было предложено в аналитическом докладе ЮНЕСКО «Художественное образование в Российской Федерации: развитие творческого потенциала в XXI веке»</w:t>
      </w:r>
      <w:r w:rsidR="00485A39">
        <w:rPr>
          <w:rFonts w:ascii="Times New Roman" w:hAnsi="Times New Roman" w:cs="Times New Roman"/>
          <w:sz w:val="28"/>
          <w:szCs w:val="28"/>
        </w:rPr>
        <w:t xml:space="preserve"> </w:t>
      </w:r>
      <w:r w:rsidR="00485A39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B2695">
        <w:rPr>
          <w:rFonts w:ascii="Times New Roman" w:hAnsi="Times New Roman" w:cs="Times New Roman"/>
          <w:sz w:val="28"/>
          <w:szCs w:val="28"/>
        </w:rPr>
        <w:t xml:space="preserve">:   «Художественное образование — процесс формирования навыков освоения и воспроизведения мира в образах, способствующий развитию творческого потенциала личности, формированию ее целостности, духовного и эмоционального богатства» 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, стр. 6].</w:t>
      </w:r>
    </w:p>
    <w:p w:rsidR="00C63894" w:rsidRPr="009B2695" w:rsidRDefault="00485A39" w:rsidP="009B269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Главной сверхзадачей художественного образования на современном этапе его развития является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«духовное возрождение России, укрепление ее статуса в мировом сообществе как великой державы в сфере образования, культуры и искусства, развитие человеческой индивидуальности, включая социально-культурную и творческую стороны личности»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стр. 3]. Её реализация должна опираться на исторически сложившуюся в России традиционную систему художественного образования. Стоит отметить, что </w:t>
      </w:r>
      <w:r w:rsidR="00D86DA9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 традиционной системой 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здесь следует понимать академическое художественное образование.</w:t>
      </w:r>
    </w:p>
    <w:p w:rsidR="00C63894" w:rsidRPr="009B2695" w:rsidRDefault="00C63894" w:rsidP="009B269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основных </w:t>
      </w:r>
      <w:r w:rsidRPr="009B2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 сегодня принято понимать </w:t>
      </w:r>
      <w:proofErr w:type="gramStart"/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63894" w:rsidRPr="009B2695" w:rsidRDefault="00C63894" w:rsidP="00485A39">
      <w:pPr>
        <w:pStyle w:val="ConsPlusNormal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гарантия исполнения Национальной доктрины образования в Российской Федерации;</w:t>
      </w:r>
    </w:p>
    <w:p w:rsidR="00C63894" w:rsidRPr="009B2695" w:rsidRDefault="00C63894" w:rsidP="00485A39">
      <w:pPr>
        <w:pStyle w:val="ConsPlusNormal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повышение на всех уровнях образования, в большей степени в основном образовании, духовной ценности культуры и искусства;</w:t>
      </w:r>
    </w:p>
    <w:p w:rsidR="00C63894" w:rsidRPr="009B2695" w:rsidRDefault="00C63894" w:rsidP="00485A39">
      <w:pPr>
        <w:pStyle w:val="ConsPlusNormal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оберегание и совершенствование русской исключительной системы учреждений художественного образования в нашей стране как носителей духовной культуры в многонациональной России.</w:t>
      </w:r>
    </w:p>
    <w:p w:rsidR="00C63894" w:rsidRPr="009B2695" w:rsidRDefault="00C63894" w:rsidP="009B269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="00D86DA9" w:rsidRPr="009B2695">
        <w:rPr>
          <w:rFonts w:ascii="Times New Roman" w:hAnsi="Times New Roman" w:cs="Times New Roman"/>
          <w:sz w:val="28"/>
          <w:szCs w:val="28"/>
        </w:rPr>
        <w:t xml:space="preserve">Исходя из целей художественного образования, </w:t>
      </w:r>
      <w:r w:rsidR="00493890" w:rsidRPr="009B2695">
        <w:rPr>
          <w:rFonts w:ascii="Times New Roman" w:hAnsi="Times New Roman" w:cs="Times New Roman"/>
          <w:sz w:val="28"/>
          <w:szCs w:val="28"/>
        </w:rPr>
        <w:t xml:space="preserve">выделяется довольно большое количество </w:t>
      </w:r>
      <w:r w:rsidR="00493890" w:rsidRPr="009B2695">
        <w:rPr>
          <w:rFonts w:ascii="Times New Roman" w:hAnsi="Times New Roman" w:cs="Times New Roman"/>
          <w:b/>
          <w:sz w:val="28"/>
          <w:szCs w:val="28"/>
        </w:rPr>
        <w:t>задач</w:t>
      </w:r>
      <w:r w:rsidR="00D86DA9" w:rsidRPr="009B2695">
        <w:rPr>
          <w:rFonts w:ascii="Times New Roman" w:hAnsi="Times New Roman" w:cs="Times New Roman"/>
          <w:b/>
          <w:sz w:val="28"/>
          <w:szCs w:val="28"/>
        </w:rPr>
        <w:t>,</w:t>
      </w:r>
      <w:r w:rsidR="00D86DA9"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="00D86DA9" w:rsidRPr="009B2695">
        <w:rPr>
          <w:rFonts w:ascii="Times New Roman" w:hAnsi="Times New Roman" w:cs="Times New Roman"/>
          <w:sz w:val="28"/>
          <w:szCs w:val="28"/>
        </w:rPr>
        <w:t>реализация которых будет гарантировать:</w:t>
      </w:r>
      <w:r w:rsidRPr="009B2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A9" w:rsidRPr="009B2695" w:rsidRDefault="00493890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выявление, </w:t>
      </w:r>
      <w:r w:rsidR="00D86DA9" w:rsidRPr="009B2695">
        <w:rPr>
          <w:rFonts w:ascii="Times New Roman" w:hAnsi="Times New Roman" w:cs="Times New Roman"/>
          <w:sz w:val="28"/>
          <w:szCs w:val="28"/>
        </w:rPr>
        <w:t>формирование и развитие эстетических потребностей и вкусов у всех социальных и возрастных групп населения</w:t>
      </w:r>
      <w:r w:rsidRPr="009B2695">
        <w:rPr>
          <w:rFonts w:ascii="Times New Roman" w:hAnsi="Times New Roman" w:cs="Times New Roman"/>
          <w:sz w:val="28"/>
          <w:szCs w:val="28"/>
        </w:rPr>
        <w:t xml:space="preserve">, </w:t>
      </w:r>
      <w:r w:rsidRPr="009B2695">
        <w:rPr>
          <w:rFonts w:ascii="Times New Roman" w:hAnsi="Times New Roman" w:cs="Times New Roman"/>
          <w:sz w:val="28"/>
          <w:szCs w:val="28"/>
        </w:rPr>
        <w:t>а также обеспечение соответствующих условий для их образования и творческого развития;</w:t>
      </w:r>
    </w:p>
    <w:p w:rsidR="00D86DA9" w:rsidRPr="009B2695" w:rsidRDefault="00D86DA9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</w:r>
    </w:p>
    <w:p w:rsidR="00493890" w:rsidRPr="009B2695" w:rsidRDefault="00493890" w:rsidP="009B2695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695">
        <w:rPr>
          <w:rFonts w:ascii="Times New Roman" w:hAnsi="Times New Roman" w:cs="Times New Roman"/>
          <w:sz w:val="28"/>
          <w:szCs w:val="28"/>
          <w:lang w:val="ru-RU"/>
        </w:rPr>
        <w:t>формирование культуры межнационального общения через изучение художественных традиций народов России;</w:t>
      </w:r>
    </w:p>
    <w:p w:rsidR="00D86DA9" w:rsidRPr="009B2695" w:rsidRDefault="00D86DA9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сохранение и передача новым поколениям лучших традиций отечественного профессионального образования в области искусства</w:t>
      </w:r>
      <w:r w:rsidR="00493890" w:rsidRPr="009B2695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9B26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890" w:rsidRPr="009B2695" w:rsidRDefault="00493890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реализация нравственного потенциала искусства как средства формирования и развития этических принципов и идеалов личности и общества;</w:t>
      </w:r>
    </w:p>
    <w:p w:rsidR="00493890" w:rsidRPr="009B2695" w:rsidRDefault="00493890" w:rsidP="009B2695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695"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эстетически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подготовленной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заинтересованной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 xml:space="preserve"> и развитой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 слушателей и зрителей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t xml:space="preserve">активизирующей </w:t>
      </w:r>
      <w:r w:rsidRPr="009B26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художественную жизнь общества; </w:t>
      </w:r>
    </w:p>
    <w:p w:rsidR="00D86DA9" w:rsidRPr="009B2695" w:rsidRDefault="00D86DA9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широкое внедрение художественного образования как важного фактора интеллектуального совершенствования, способствующего раскрыти</w:t>
      </w:r>
      <w:r w:rsidR="00493890" w:rsidRPr="009B2695">
        <w:rPr>
          <w:rFonts w:ascii="Times New Roman" w:hAnsi="Times New Roman" w:cs="Times New Roman"/>
          <w:sz w:val="28"/>
          <w:szCs w:val="28"/>
        </w:rPr>
        <w:t>ю творческого потенциала детей и молодежи</w:t>
      </w:r>
      <w:r w:rsidR="002B781E" w:rsidRPr="009B2695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2B781E" w:rsidRPr="009B2695">
        <w:rPr>
          <w:rFonts w:ascii="Times New Roman" w:hAnsi="Times New Roman" w:cs="Times New Roman"/>
          <w:sz w:val="28"/>
          <w:szCs w:val="28"/>
        </w:rPr>
        <w:t>социально-культурной адаптации детей и подростков для профилактики и коррекции асоциального поведения</w:t>
      </w:r>
      <w:r w:rsidR="002B781E" w:rsidRPr="009B2695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9B2695">
        <w:rPr>
          <w:rFonts w:ascii="Times New Roman" w:hAnsi="Times New Roman" w:cs="Times New Roman"/>
          <w:sz w:val="28"/>
          <w:szCs w:val="28"/>
        </w:rPr>
        <w:t>;</w:t>
      </w:r>
    </w:p>
    <w:p w:rsidR="002B781E" w:rsidRPr="009B2695" w:rsidRDefault="00493890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подготовка творческих кадров к профессиональной деятельности в сфере искусства и культуры, а также педагогических кадров для системы художественного образования; </w:t>
      </w:r>
    </w:p>
    <w:p w:rsidR="00C63894" w:rsidRPr="009B2695" w:rsidRDefault="00493890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вовлечение всех групп населения в активную творческую деятельность, предполагающую освоение базовых худ</w:t>
      </w:r>
      <w:r w:rsidR="002B781E" w:rsidRPr="009B2695">
        <w:rPr>
          <w:rFonts w:ascii="Times New Roman" w:hAnsi="Times New Roman" w:cs="Times New Roman"/>
          <w:sz w:val="28"/>
          <w:szCs w:val="28"/>
        </w:rPr>
        <w:t>ожественно-практических навыков.</w:t>
      </w:r>
    </w:p>
    <w:p w:rsidR="002B781E" w:rsidRPr="009B2695" w:rsidRDefault="002B781E" w:rsidP="009B26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Широта </w:t>
      </w:r>
      <w:proofErr w:type="gramStart"/>
      <w:r w:rsidRPr="009B2695">
        <w:rPr>
          <w:rFonts w:ascii="Times New Roman" w:hAnsi="Times New Roman" w:cs="Times New Roman"/>
          <w:sz w:val="28"/>
          <w:szCs w:val="28"/>
        </w:rPr>
        <w:t>задач, поставленных перед художественным образованием предполагает</w:t>
      </w:r>
      <w:proofErr w:type="gramEnd"/>
      <w:r w:rsidRPr="009B2695">
        <w:rPr>
          <w:rFonts w:ascii="Times New Roman" w:hAnsi="Times New Roman" w:cs="Times New Roman"/>
          <w:sz w:val="28"/>
          <w:szCs w:val="28"/>
        </w:rPr>
        <w:t xml:space="preserve"> тщательный отбор его содержания. В содержание художественного образования, как определяется   </w:t>
      </w:r>
      <w:r w:rsidRPr="009B2695">
        <w:rPr>
          <w:rFonts w:ascii="Times New Roman" w:hAnsi="Times New Roman" w:cs="Times New Roman"/>
          <w:sz w:val="28"/>
          <w:szCs w:val="28"/>
        </w:rPr>
        <w:t>Концепцией ХО</w:t>
      </w:r>
      <w:r w:rsidRPr="009B2695">
        <w:rPr>
          <w:rFonts w:ascii="Times New Roman" w:hAnsi="Times New Roman" w:cs="Times New Roman"/>
          <w:sz w:val="28"/>
          <w:szCs w:val="28"/>
        </w:rPr>
        <w:t>,</w:t>
      </w:r>
      <w:r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Pr="009B2695">
        <w:rPr>
          <w:rFonts w:ascii="Times New Roman" w:hAnsi="Times New Roman" w:cs="Times New Roman"/>
          <w:sz w:val="28"/>
          <w:szCs w:val="28"/>
        </w:rPr>
        <w:t xml:space="preserve">сегодня включаются следующие компоненты 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[Концепция, стр. 4</w:t>
      </w:r>
      <w:r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B2695">
        <w:rPr>
          <w:rFonts w:ascii="Times New Roman" w:hAnsi="Times New Roman" w:cs="Times New Roman"/>
          <w:sz w:val="28"/>
          <w:szCs w:val="28"/>
        </w:rPr>
        <w:t>:</w:t>
      </w:r>
    </w:p>
    <w:p w:rsidR="00C63894" w:rsidRPr="009B2695" w:rsidRDefault="002B781E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и</w:t>
      </w:r>
      <w:r w:rsidRPr="009B2695">
        <w:rPr>
          <w:rFonts w:ascii="Times New Roman" w:hAnsi="Times New Roman" w:cs="Times New Roman"/>
          <w:sz w:val="28"/>
          <w:szCs w:val="28"/>
        </w:rPr>
        <w:t>зучение теории и истории искусства разных эпох и народов</w:t>
      </w:r>
      <w:r w:rsidRPr="009B2695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культу</w:t>
      </w:r>
      <w:r w:rsidRPr="009B2695">
        <w:rPr>
          <w:rFonts w:ascii="Times New Roman" w:hAnsi="Times New Roman" w:cs="Times New Roman"/>
          <w:sz w:val="28"/>
          <w:szCs w:val="28"/>
        </w:rPr>
        <w:t>рно-исторической компетентности человека</w:t>
      </w:r>
      <w:r w:rsidR="00C63894" w:rsidRPr="009B2695">
        <w:rPr>
          <w:rFonts w:ascii="Times New Roman" w:hAnsi="Times New Roman" w:cs="Times New Roman"/>
          <w:sz w:val="28"/>
          <w:szCs w:val="28"/>
        </w:rPr>
        <w:t>;</w:t>
      </w:r>
    </w:p>
    <w:p w:rsidR="00C63894" w:rsidRPr="009B2695" w:rsidRDefault="002B781E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о</w:t>
      </w:r>
      <w:r w:rsidRPr="009B2695">
        <w:rPr>
          <w:rFonts w:ascii="Times New Roman" w:hAnsi="Times New Roman" w:cs="Times New Roman"/>
          <w:sz w:val="28"/>
          <w:szCs w:val="28"/>
        </w:rPr>
        <w:t>владение средствами художественной выразительности различных видов иску</w:t>
      </w:r>
      <w:proofErr w:type="gramStart"/>
      <w:r w:rsidRPr="009B2695">
        <w:rPr>
          <w:rFonts w:ascii="Times New Roman" w:hAnsi="Times New Roman" w:cs="Times New Roman"/>
          <w:sz w:val="28"/>
          <w:szCs w:val="28"/>
        </w:rPr>
        <w:t>сств</w:t>
      </w:r>
      <w:r w:rsidRPr="009B269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9B2695">
        <w:rPr>
          <w:rFonts w:ascii="Times New Roman" w:hAnsi="Times New Roman" w:cs="Times New Roman"/>
          <w:sz w:val="28"/>
          <w:szCs w:val="28"/>
        </w:rPr>
        <w:t>я формирования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Pr="009B2695">
        <w:rPr>
          <w:rFonts w:ascii="Times New Roman" w:hAnsi="Times New Roman" w:cs="Times New Roman"/>
          <w:sz w:val="28"/>
          <w:szCs w:val="28"/>
        </w:rPr>
        <w:t>нно-практической компетентности</w:t>
      </w:r>
      <w:r w:rsidR="00C63894" w:rsidRPr="009B2695">
        <w:rPr>
          <w:rFonts w:ascii="Times New Roman" w:hAnsi="Times New Roman" w:cs="Times New Roman"/>
          <w:sz w:val="28"/>
          <w:szCs w:val="28"/>
        </w:rPr>
        <w:t>;</w:t>
      </w:r>
    </w:p>
    <w:p w:rsidR="00C63894" w:rsidRPr="009B2695" w:rsidRDefault="002B781E" w:rsidP="009B2695">
      <w:pPr>
        <w:pStyle w:val="ConsPlusNormal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Pr="009B2695">
        <w:rPr>
          <w:rFonts w:ascii="Times New Roman" w:hAnsi="Times New Roman" w:cs="Times New Roman"/>
          <w:sz w:val="28"/>
          <w:szCs w:val="28"/>
        </w:rPr>
        <w:t>духовно-нравственных и эстетических идеалов</w:t>
      </w:r>
      <w:r w:rsidRPr="009B2695">
        <w:rPr>
          <w:rFonts w:ascii="Times New Roman" w:hAnsi="Times New Roman" w:cs="Times New Roman"/>
          <w:sz w:val="28"/>
          <w:szCs w:val="28"/>
        </w:rPr>
        <w:t xml:space="preserve"> разных временных периодов для развития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художественного вкуса и оценочных критериев.</w:t>
      </w:r>
    </w:p>
    <w:p w:rsidR="00C63894" w:rsidRPr="009B2695" w:rsidRDefault="001D777B" w:rsidP="009B269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Содержание</w:t>
      </w:r>
      <w:r w:rsidRPr="009B2695">
        <w:rPr>
          <w:rFonts w:ascii="Times New Roman" w:hAnsi="Times New Roman" w:cs="Times New Roman"/>
          <w:sz w:val="28"/>
          <w:szCs w:val="28"/>
        </w:rPr>
        <w:t xml:space="preserve"> ХО</w:t>
      </w:r>
      <w:r w:rsidRPr="009B2695">
        <w:rPr>
          <w:rFonts w:ascii="Times New Roman" w:hAnsi="Times New Roman" w:cs="Times New Roman"/>
          <w:sz w:val="28"/>
          <w:szCs w:val="28"/>
        </w:rPr>
        <w:t xml:space="preserve"> должно отбираться на основе таких</w:t>
      </w:r>
      <w:r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Pr="009B2695">
        <w:rPr>
          <w:rFonts w:ascii="Times New Roman" w:hAnsi="Times New Roman" w:cs="Times New Roman"/>
          <w:b/>
          <w:sz w:val="28"/>
          <w:szCs w:val="28"/>
        </w:rPr>
        <w:t>методологических принципов</w:t>
      </w:r>
      <w:r w:rsidRPr="009B2695">
        <w:rPr>
          <w:rFonts w:ascii="Times New Roman" w:hAnsi="Times New Roman" w:cs="Times New Roman"/>
          <w:sz w:val="28"/>
          <w:szCs w:val="28"/>
        </w:rPr>
        <w:t>:</w:t>
      </w:r>
      <w:r w:rsidRPr="009B2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3894" w:rsidRPr="009B2695" w:rsidRDefault="001D777B" w:rsidP="009B2695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непрерывность и преемственность </w:t>
      </w:r>
      <w:r w:rsidR="00B42AD3">
        <w:rPr>
          <w:rFonts w:ascii="Times New Roman" w:hAnsi="Times New Roman" w:cs="Times New Roman"/>
          <w:sz w:val="28"/>
          <w:szCs w:val="28"/>
        </w:rPr>
        <w:t xml:space="preserve">на </w:t>
      </w:r>
      <w:r w:rsidRPr="009B2695">
        <w:rPr>
          <w:rFonts w:ascii="Times New Roman" w:hAnsi="Times New Roman" w:cs="Times New Roman"/>
          <w:sz w:val="28"/>
          <w:szCs w:val="28"/>
        </w:rPr>
        <w:t>всех</w:t>
      </w:r>
      <w:r w:rsidR="00B42AD3">
        <w:rPr>
          <w:rFonts w:ascii="Times New Roman" w:hAnsi="Times New Roman" w:cs="Times New Roman"/>
          <w:sz w:val="28"/>
          <w:szCs w:val="28"/>
        </w:rPr>
        <w:t xml:space="preserve"> уровнях при реализации</w:t>
      </w:r>
      <w:r w:rsidRPr="009B2695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</w:t>
      </w:r>
      <w:r w:rsidRPr="009B2695">
        <w:rPr>
          <w:rFonts w:ascii="Times New Roman" w:hAnsi="Times New Roman" w:cs="Times New Roman"/>
          <w:sz w:val="28"/>
          <w:szCs w:val="28"/>
        </w:rPr>
        <w:t xml:space="preserve"> (предполагает обучение с раннего возраста и на протяжени</w:t>
      </w:r>
      <w:proofErr w:type="gramStart"/>
      <w:r w:rsidRPr="009B26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B2695">
        <w:rPr>
          <w:rFonts w:ascii="Times New Roman" w:hAnsi="Times New Roman" w:cs="Times New Roman"/>
          <w:sz w:val="28"/>
          <w:szCs w:val="28"/>
        </w:rPr>
        <w:t xml:space="preserve"> всей жизни)</w:t>
      </w:r>
      <w:r w:rsidR="00C63894" w:rsidRPr="009B2695">
        <w:rPr>
          <w:rFonts w:ascii="Times New Roman" w:hAnsi="Times New Roman" w:cs="Times New Roman"/>
          <w:sz w:val="28"/>
          <w:szCs w:val="28"/>
        </w:rPr>
        <w:t>;</w:t>
      </w:r>
    </w:p>
    <w:p w:rsidR="00C63894" w:rsidRPr="009B2695" w:rsidRDefault="001D777B" w:rsidP="009B2695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поликультурный подход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="00B42AD3">
        <w:rPr>
          <w:rFonts w:ascii="Times New Roman" w:hAnsi="Times New Roman" w:cs="Times New Roman"/>
          <w:sz w:val="28"/>
          <w:szCs w:val="28"/>
        </w:rPr>
        <w:t xml:space="preserve">к отбору содержания ХО </w:t>
      </w:r>
      <w:r w:rsidRPr="009B2695">
        <w:rPr>
          <w:rFonts w:ascii="Times New Roman" w:hAnsi="Times New Roman" w:cs="Times New Roman"/>
          <w:sz w:val="28"/>
          <w:szCs w:val="28"/>
        </w:rPr>
        <w:lastRenderedPageBreak/>
        <w:t>(обеспечивающий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включение в программы по искусству максимально широкого диапазона художественных стилей и национальных</w:t>
      </w:r>
      <w:r w:rsidR="00B42AD3">
        <w:rPr>
          <w:rFonts w:ascii="Times New Roman" w:hAnsi="Times New Roman" w:cs="Times New Roman"/>
          <w:sz w:val="28"/>
          <w:szCs w:val="28"/>
        </w:rPr>
        <w:t xml:space="preserve"> </w:t>
      </w:r>
      <w:r w:rsidR="00EE1D4B">
        <w:rPr>
          <w:rFonts w:ascii="Times New Roman" w:hAnsi="Times New Roman" w:cs="Times New Roman"/>
          <w:sz w:val="28"/>
          <w:szCs w:val="28"/>
        </w:rPr>
        <w:t>традиций</w:t>
      </w:r>
      <w:r w:rsidR="00B42AD3">
        <w:rPr>
          <w:rFonts w:ascii="Times New Roman" w:hAnsi="Times New Roman" w:cs="Times New Roman"/>
          <w:sz w:val="28"/>
          <w:szCs w:val="28"/>
        </w:rPr>
        <w:t xml:space="preserve"> 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Pr="009B2695">
        <w:rPr>
          <w:rFonts w:ascii="Times New Roman" w:hAnsi="Times New Roman" w:cs="Times New Roman"/>
          <w:sz w:val="28"/>
          <w:szCs w:val="28"/>
        </w:rPr>
        <w:t>в т</w:t>
      </w:r>
      <w:r w:rsidR="009B2695" w:rsidRPr="009B2695">
        <w:rPr>
          <w:rFonts w:ascii="Times New Roman" w:hAnsi="Times New Roman" w:cs="Times New Roman"/>
          <w:sz w:val="28"/>
          <w:szCs w:val="28"/>
        </w:rPr>
        <w:t>есной взаимосвязи с отечественной</w:t>
      </w:r>
      <w:r w:rsidRPr="009B2695">
        <w:rPr>
          <w:rFonts w:ascii="Times New Roman" w:hAnsi="Times New Roman" w:cs="Times New Roman"/>
          <w:sz w:val="28"/>
          <w:szCs w:val="28"/>
        </w:rPr>
        <w:t xml:space="preserve"> культурой)</w:t>
      </w:r>
      <w:r w:rsidR="00C63894" w:rsidRPr="009B2695">
        <w:rPr>
          <w:rFonts w:ascii="Times New Roman" w:hAnsi="Times New Roman" w:cs="Times New Roman"/>
          <w:sz w:val="28"/>
          <w:szCs w:val="28"/>
        </w:rPr>
        <w:t>;</w:t>
      </w:r>
    </w:p>
    <w:p w:rsidR="00C63894" w:rsidRPr="009B2695" w:rsidRDefault="001D777B" w:rsidP="009B2695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учет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национально-культурны</w:t>
      </w:r>
      <w:r w:rsidRPr="009B2695">
        <w:rPr>
          <w:rFonts w:ascii="Times New Roman" w:hAnsi="Times New Roman" w:cs="Times New Roman"/>
          <w:sz w:val="28"/>
          <w:szCs w:val="28"/>
        </w:rPr>
        <w:t>х особенностей и традиций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при составлении учебных программ по предметам </w:t>
      </w:r>
      <w:r w:rsidR="009B2695" w:rsidRPr="009B2695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Pr="009B2695">
        <w:rPr>
          <w:rFonts w:ascii="Times New Roman" w:hAnsi="Times New Roman" w:cs="Times New Roman"/>
          <w:sz w:val="28"/>
          <w:szCs w:val="28"/>
        </w:rPr>
        <w:t>цикла</w:t>
      </w:r>
      <w:r w:rsidR="00C63894" w:rsidRPr="009B2695">
        <w:rPr>
          <w:rFonts w:ascii="Times New Roman" w:hAnsi="Times New Roman" w:cs="Times New Roman"/>
          <w:sz w:val="28"/>
          <w:szCs w:val="28"/>
        </w:rPr>
        <w:t>;</w:t>
      </w:r>
    </w:p>
    <w:p w:rsidR="00C63894" w:rsidRPr="009B2695" w:rsidRDefault="00C63894" w:rsidP="009B2695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 xml:space="preserve">комплексный подход </w:t>
      </w:r>
      <w:r w:rsidR="009B2695" w:rsidRPr="009B2695">
        <w:rPr>
          <w:rFonts w:ascii="Times New Roman" w:hAnsi="Times New Roman" w:cs="Times New Roman"/>
          <w:sz w:val="28"/>
          <w:szCs w:val="28"/>
        </w:rPr>
        <w:t>в преподавании художественных</w:t>
      </w:r>
      <w:r w:rsidRPr="009B2695">
        <w:rPr>
          <w:rFonts w:ascii="Times New Roman" w:hAnsi="Times New Roman" w:cs="Times New Roman"/>
          <w:sz w:val="28"/>
          <w:szCs w:val="28"/>
        </w:rPr>
        <w:t xml:space="preserve"> дисциплин на основе взаимодействия </w:t>
      </w:r>
      <w:r w:rsidR="009B2695" w:rsidRPr="009B2695">
        <w:rPr>
          <w:rFonts w:ascii="Times New Roman" w:hAnsi="Times New Roman" w:cs="Times New Roman"/>
          <w:sz w:val="28"/>
          <w:szCs w:val="28"/>
        </w:rPr>
        <w:t>всех</w:t>
      </w:r>
      <w:r w:rsidRPr="009B2695">
        <w:rPr>
          <w:rFonts w:ascii="Times New Roman" w:hAnsi="Times New Roman" w:cs="Times New Roman"/>
          <w:sz w:val="28"/>
          <w:szCs w:val="28"/>
        </w:rPr>
        <w:t xml:space="preserve"> видов искусств;</w:t>
      </w:r>
    </w:p>
    <w:p w:rsidR="00C63894" w:rsidRPr="009B2695" w:rsidRDefault="009B2695" w:rsidP="009B2695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вариативность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Pr="009B2695">
        <w:rPr>
          <w:rFonts w:ascii="Times New Roman" w:hAnsi="Times New Roman" w:cs="Times New Roman"/>
          <w:sz w:val="28"/>
          <w:szCs w:val="28"/>
        </w:rPr>
        <w:t>для разных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уровн</w:t>
      </w:r>
      <w:r w:rsidRPr="009B2695">
        <w:rPr>
          <w:rFonts w:ascii="Times New Roman" w:hAnsi="Times New Roman" w:cs="Times New Roman"/>
          <w:sz w:val="28"/>
          <w:szCs w:val="28"/>
        </w:rPr>
        <w:t>ей образования</w:t>
      </w:r>
      <w:r w:rsidR="00C63894" w:rsidRPr="009B2695">
        <w:rPr>
          <w:rFonts w:ascii="Times New Roman" w:hAnsi="Times New Roman" w:cs="Times New Roman"/>
          <w:sz w:val="28"/>
          <w:szCs w:val="28"/>
        </w:rPr>
        <w:t>;</w:t>
      </w:r>
    </w:p>
    <w:p w:rsidR="00C63894" w:rsidRPr="009B2695" w:rsidRDefault="00C63894" w:rsidP="009B2695">
      <w:pPr>
        <w:pStyle w:val="ConsPlusNormal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695">
        <w:rPr>
          <w:rFonts w:ascii="Times New Roman" w:hAnsi="Times New Roman" w:cs="Times New Roman"/>
          <w:sz w:val="28"/>
          <w:szCs w:val="28"/>
        </w:rPr>
        <w:t>внедрение</w:t>
      </w:r>
      <w:r w:rsidR="009B2695" w:rsidRPr="009B2695">
        <w:rPr>
          <w:rFonts w:ascii="Times New Roman" w:hAnsi="Times New Roman" w:cs="Times New Roman"/>
          <w:sz w:val="28"/>
          <w:szCs w:val="28"/>
        </w:rPr>
        <w:t xml:space="preserve"> адаптированных</w:t>
      </w:r>
      <w:r w:rsidRPr="009B2695">
        <w:rPr>
          <w:rFonts w:ascii="Times New Roman" w:hAnsi="Times New Roman" w:cs="Times New Roman"/>
          <w:sz w:val="28"/>
          <w:szCs w:val="28"/>
        </w:rPr>
        <w:t xml:space="preserve"> личностно-ориентированных методик художественно-образовательной деятельности, индивидуализированных подход</w:t>
      </w:r>
      <w:r w:rsidR="009B2695" w:rsidRPr="009B2695">
        <w:rPr>
          <w:rFonts w:ascii="Times New Roman" w:hAnsi="Times New Roman" w:cs="Times New Roman"/>
          <w:sz w:val="28"/>
          <w:szCs w:val="28"/>
        </w:rPr>
        <w:t>ов к особо одаренным личностям, а так же</w:t>
      </w:r>
      <w:r w:rsidRPr="009B2695">
        <w:rPr>
          <w:rFonts w:ascii="Times New Roman" w:hAnsi="Times New Roman" w:cs="Times New Roman"/>
          <w:sz w:val="28"/>
          <w:szCs w:val="28"/>
        </w:rPr>
        <w:t xml:space="preserve"> другим категориям учащихся.</w:t>
      </w:r>
    </w:p>
    <w:p w:rsidR="00C63894" w:rsidRPr="009B2695" w:rsidRDefault="009B2695" w:rsidP="009B26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5">
        <w:rPr>
          <w:rFonts w:ascii="Times New Roman" w:hAnsi="Times New Roman" w:cs="Times New Roman"/>
          <w:sz w:val="28"/>
          <w:szCs w:val="28"/>
        </w:rPr>
        <w:t>Однако в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C63894" w:rsidRPr="009B26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столетия разрабатывались концепции в области Художественного образования</w:t>
      </w:r>
      <w:r w:rsidRPr="009B2695">
        <w:rPr>
          <w:rFonts w:ascii="Times New Roman" w:hAnsi="Times New Roman" w:cs="Times New Roman"/>
          <w:sz w:val="28"/>
          <w:szCs w:val="28"/>
        </w:rPr>
        <w:t xml:space="preserve"> схожие с общепринятой сегодня в нашей стране</w:t>
      </w:r>
      <w:r w:rsidR="00C63894" w:rsidRPr="009B2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3894" w:rsidRPr="009B2695">
        <w:rPr>
          <w:rFonts w:ascii="Times New Roman" w:hAnsi="Times New Roman" w:cs="Times New Roman"/>
          <w:sz w:val="28"/>
          <w:szCs w:val="28"/>
        </w:rPr>
        <w:t xml:space="preserve"> Так, например, в 1991 году был опубликован </w:t>
      </w:r>
      <w:r w:rsidR="00C63894" w:rsidRPr="009B2695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="00C63894" w:rsidRPr="009B26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Концепции художественного образования как фундамента системы эстетического развития учащихся, </w:t>
      </w:r>
      <w:r w:rsidR="00C63894" w:rsidRPr="009B2695">
        <w:rPr>
          <w:rFonts w:ascii="Times New Roman" w:hAnsi="Times New Roman" w:cs="Times New Roman"/>
          <w:sz w:val="28"/>
          <w:szCs w:val="28"/>
        </w:rPr>
        <w:t>подготовленный</w:t>
      </w:r>
      <w:r w:rsidR="00C63894" w:rsidRPr="009B269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группой исследователей 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под руководством члена-корреспондента АПН СССР народного художника РСФСР Бориса Михайловича </w:t>
      </w:r>
      <w:proofErr w:type="spellStart"/>
      <w:r w:rsidR="00C63894" w:rsidRPr="009B269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C63894" w:rsidRPr="009B2695">
        <w:rPr>
          <w:rFonts w:ascii="Times New Roman" w:hAnsi="Times New Roman" w:cs="Times New Roman"/>
          <w:sz w:val="28"/>
          <w:szCs w:val="28"/>
        </w:rPr>
        <w:t xml:space="preserve"> 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. В документе определялась главная цель и сверхзадача обучения искусству в массовой школе (с 1-го по 11 класс), были обозначены основные задачи преподавания дисциплин эстетического цикла, описывались основные подходы к преподаванию искусства, с дифференциацией по возрасту и по формам работы с детьми. Авторы проекта придерживаются несколько иной позиции к определению понятия художественное  образование. По их </w:t>
      </w:r>
      <w:proofErr w:type="gramStart"/>
      <w:r w:rsidR="00C63894" w:rsidRPr="009B2695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="00C63894" w:rsidRPr="009B2695">
        <w:rPr>
          <w:rFonts w:ascii="Times New Roman" w:hAnsi="Times New Roman" w:cs="Times New Roman"/>
          <w:sz w:val="28"/>
          <w:szCs w:val="28"/>
        </w:rPr>
        <w:t xml:space="preserve"> в основе ХО должно лежать «приобщение ребенка, подростка, юноши к великому духовному и эмоциональному опыту, заложенному в искусстве народов Земли, через полноценное творчество и сотворчество детей, восприятие и создание </w:t>
      </w:r>
      <w:r w:rsidR="00C63894" w:rsidRPr="009B2695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образов» 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, с.2]</w:t>
      </w:r>
      <w:r w:rsidR="00C63894" w:rsidRPr="009B2695">
        <w:rPr>
          <w:rFonts w:ascii="Times New Roman" w:hAnsi="Times New Roman" w:cs="Times New Roman"/>
          <w:sz w:val="28"/>
          <w:szCs w:val="28"/>
        </w:rPr>
        <w:t xml:space="preserve">. Только  с такой позиции, по мнению авторов, можно добиться главной цели ХО «пробуждение у детей неотчужденного и ответственного отношения ко всему, что окружает их в жизни» 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85A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с.2]. </w:t>
      </w:r>
      <w:proofErr w:type="gramStart"/>
      <w:r w:rsidR="00C63894" w:rsidRPr="009B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проект Концепции 1991 года был довольно узконаправленным, так как внимание в основном концентрировалось на развитии системы обязательного основного общего образования  и не рассматривалось </w:t>
      </w:r>
      <w:r w:rsidR="00C63894" w:rsidRPr="009B2695">
        <w:rPr>
          <w:rFonts w:ascii="Times New Roman" w:hAnsi="Times New Roman" w:cs="Times New Roman"/>
          <w:color w:val="000000"/>
          <w:sz w:val="28"/>
          <w:szCs w:val="28"/>
        </w:rPr>
        <w:t>профессиональное художественное образование, которое в основном реализуется на ступени среднего профессионального, высшего, послевузовского профессионального образования, а так же во всех учреждениях дополнительного образования (школах искусств</w:t>
      </w:r>
      <w:r w:rsidR="00EE1D4B">
        <w:rPr>
          <w:rFonts w:ascii="Times New Roman" w:hAnsi="Times New Roman" w:cs="Times New Roman"/>
          <w:color w:val="000000"/>
          <w:sz w:val="28"/>
          <w:szCs w:val="28"/>
        </w:rPr>
        <w:t xml:space="preserve"> и различных творческих объединениях</w:t>
      </w:r>
      <w:r w:rsidR="00C63894" w:rsidRPr="009B269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C63894" w:rsidRDefault="00C63894" w:rsidP="00C6389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485A39" w:rsidRPr="00485A39" w:rsidRDefault="00485A39" w:rsidP="00485A39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Style w:val="a3"/>
          <w:b w:val="0"/>
          <w:sz w:val="28"/>
          <w:szCs w:val="28"/>
          <w:lang w:val="ru-RU"/>
        </w:rPr>
      </w:pPr>
      <w:r w:rsidRPr="00485A39">
        <w:rPr>
          <w:rStyle w:val="a3"/>
          <w:b w:val="0"/>
          <w:sz w:val="28"/>
          <w:szCs w:val="28"/>
          <w:lang w:val="ru-RU"/>
        </w:rPr>
        <w:t>Концепция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№ 1244-р)</w:t>
      </w:r>
    </w:p>
    <w:p w:rsidR="009B2695" w:rsidRPr="00485A39" w:rsidRDefault="009B2695" w:rsidP="00485A39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Style w:val="a3"/>
          <w:b w:val="0"/>
          <w:sz w:val="28"/>
          <w:szCs w:val="28"/>
          <w:lang w:val="ru-RU"/>
        </w:rPr>
      </w:pPr>
      <w:r w:rsidRPr="00485A39">
        <w:rPr>
          <w:rStyle w:val="a3"/>
          <w:b w:val="0"/>
          <w:sz w:val="28"/>
          <w:szCs w:val="28"/>
          <w:lang w:val="ru-RU"/>
        </w:rPr>
        <w:t xml:space="preserve">Концепция художественного образования как фундамента системы эстетического развития учащихся (Проект) / </w:t>
      </w:r>
      <w:proofErr w:type="spellStart"/>
      <w:r w:rsidRPr="00485A39">
        <w:rPr>
          <w:rStyle w:val="a3"/>
          <w:b w:val="0"/>
          <w:sz w:val="28"/>
          <w:szCs w:val="28"/>
          <w:lang w:val="ru-RU"/>
        </w:rPr>
        <w:t>В.В.Алексеева</w:t>
      </w:r>
      <w:proofErr w:type="spellEnd"/>
      <w:r w:rsidRPr="00485A39">
        <w:rPr>
          <w:rStyle w:val="a3"/>
          <w:b w:val="0"/>
          <w:sz w:val="28"/>
          <w:szCs w:val="28"/>
          <w:lang w:val="ru-RU"/>
        </w:rPr>
        <w:t xml:space="preserve">, </w:t>
      </w:r>
      <w:proofErr w:type="spellStart"/>
      <w:r w:rsidRPr="00485A39">
        <w:rPr>
          <w:rStyle w:val="a3"/>
          <w:b w:val="0"/>
          <w:sz w:val="28"/>
          <w:szCs w:val="28"/>
          <w:lang w:val="ru-RU"/>
        </w:rPr>
        <w:t>Л.В.Горюнова</w:t>
      </w:r>
      <w:proofErr w:type="spellEnd"/>
      <w:r w:rsidRPr="00485A39">
        <w:rPr>
          <w:rStyle w:val="a3"/>
          <w:b w:val="0"/>
          <w:sz w:val="28"/>
          <w:szCs w:val="28"/>
          <w:lang w:val="ru-RU"/>
        </w:rPr>
        <w:t xml:space="preserve">, </w:t>
      </w:r>
      <w:proofErr w:type="spellStart"/>
      <w:r w:rsidRPr="00485A39">
        <w:rPr>
          <w:rStyle w:val="a3"/>
          <w:b w:val="0"/>
          <w:sz w:val="28"/>
          <w:szCs w:val="28"/>
          <w:lang w:val="ru-RU"/>
        </w:rPr>
        <w:t>И.Г.Димова</w:t>
      </w:r>
      <w:proofErr w:type="spellEnd"/>
      <w:r w:rsidRPr="00485A39">
        <w:rPr>
          <w:rStyle w:val="a3"/>
          <w:b w:val="0"/>
          <w:sz w:val="28"/>
          <w:szCs w:val="28"/>
          <w:lang w:val="ru-RU"/>
        </w:rPr>
        <w:t xml:space="preserve"> и др.; </w:t>
      </w:r>
      <w:proofErr w:type="gramStart"/>
      <w:r w:rsidRPr="00485A39">
        <w:rPr>
          <w:rStyle w:val="a3"/>
          <w:b w:val="0"/>
          <w:sz w:val="28"/>
          <w:szCs w:val="28"/>
          <w:lang w:val="ru-RU"/>
        </w:rPr>
        <w:t>Под</w:t>
      </w:r>
      <w:proofErr w:type="gramEnd"/>
      <w:r w:rsidRPr="00485A39">
        <w:rPr>
          <w:rStyle w:val="a3"/>
          <w:b w:val="0"/>
          <w:sz w:val="28"/>
          <w:szCs w:val="28"/>
          <w:lang w:val="ru-RU"/>
        </w:rPr>
        <w:t xml:space="preserve"> рук. </w:t>
      </w:r>
      <w:proofErr w:type="spellStart"/>
      <w:r w:rsidRPr="00485A39">
        <w:rPr>
          <w:rStyle w:val="a3"/>
          <w:b w:val="0"/>
          <w:sz w:val="28"/>
          <w:szCs w:val="28"/>
          <w:lang w:val="ru-RU"/>
        </w:rPr>
        <w:t>Б.М.Неменского</w:t>
      </w:r>
      <w:proofErr w:type="spellEnd"/>
      <w:r w:rsidRPr="00485A39">
        <w:rPr>
          <w:rStyle w:val="a3"/>
          <w:b w:val="0"/>
          <w:sz w:val="28"/>
          <w:szCs w:val="28"/>
          <w:lang w:val="ru-RU"/>
        </w:rPr>
        <w:t xml:space="preserve"> // Искус</w:t>
      </w:r>
      <w:r w:rsidRPr="00485A39">
        <w:rPr>
          <w:rStyle w:val="a3"/>
          <w:b w:val="0"/>
          <w:sz w:val="28"/>
          <w:szCs w:val="28"/>
          <w:lang w:val="ru-RU"/>
        </w:rPr>
        <w:softHyphen/>
        <w:t>ство в школе. 1991. - № 1. - С.8-15</w:t>
      </w:r>
    </w:p>
    <w:p w:rsidR="00485A39" w:rsidRPr="00485A39" w:rsidRDefault="00485A39" w:rsidP="00485A39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Style w:val="a3"/>
          <w:b w:val="0"/>
          <w:sz w:val="28"/>
          <w:szCs w:val="28"/>
          <w:lang w:val="ru-RU"/>
        </w:rPr>
      </w:pPr>
      <w:r w:rsidRPr="00485A39">
        <w:rPr>
          <w:rStyle w:val="a3"/>
          <w:b w:val="0"/>
          <w:sz w:val="28"/>
          <w:szCs w:val="28"/>
          <w:lang w:val="ru-RU"/>
        </w:rPr>
        <w:t xml:space="preserve">Приказ от 28 декабря 2001 г. </w:t>
      </w:r>
      <w:r w:rsidRPr="00485A39">
        <w:rPr>
          <w:rStyle w:val="a3"/>
          <w:b w:val="0"/>
          <w:sz w:val="28"/>
          <w:szCs w:val="28"/>
        </w:rPr>
        <w:t>N</w:t>
      </w:r>
      <w:r w:rsidRPr="00485A39">
        <w:rPr>
          <w:rStyle w:val="a3"/>
          <w:b w:val="0"/>
          <w:sz w:val="28"/>
          <w:szCs w:val="28"/>
          <w:lang w:val="ru-RU"/>
        </w:rPr>
        <w:t xml:space="preserve"> 1403</w:t>
      </w:r>
      <w:proofErr w:type="gramStart"/>
      <w:r w:rsidRPr="00485A39">
        <w:rPr>
          <w:rStyle w:val="a3"/>
          <w:b w:val="0"/>
          <w:sz w:val="28"/>
          <w:szCs w:val="28"/>
          <w:lang w:val="ru-RU"/>
        </w:rPr>
        <w:t xml:space="preserve"> О</w:t>
      </w:r>
      <w:proofErr w:type="gramEnd"/>
      <w:r w:rsidRPr="00485A39">
        <w:rPr>
          <w:rStyle w:val="a3"/>
          <w:b w:val="0"/>
          <w:sz w:val="28"/>
          <w:szCs w:val="28"/>
          <w:lang w:val="ru-RU"/>
        </w:rPr>
        <w:t xml:space="preserve"> концепции художественного образования в российской федерации.</w:t>
      </w:r>
    </w:p>
    <w:p w:rsidR="00485A39" w:rsidRPr="00485A39" w:rsidRDefault="00485A39" w:rsidP="00485A39">
      <w:pPr>
        <w:pStyle w:val="a7"/>
        <w:numPr>
          <w:ilvl w:val="0"/>
          <w:numId w:val="4"/>
        </w:numPr>
        <w:spacing w:line="360" w:lineRule="auto"/>
        <w:ind w:left="0" w:firstLine="851"/>
        <w:jc w:val="both"/>
        <w:rPr>
          <w:rStyle w:val="a3"/>
          <w:b w:val="0"/>
          <w:sz w:val="28"/>
          <w:szCs w:val="28"/>
          <w:lang w:val="ru-RU"/>
        </w:rPr>
      </w:pPr>
      <w:r w:rsidRPr="00485A39">
        <w:rPr>
          <w:rStyle w:val="a3"/>
          <w:b w:val="0"/>
          <w:sz w:val="28"/>
          <w:szCs w:val="28"/>
          <w:lang w:val="ru-RU"/>
        </w:rPr>
        <w:t xml:space="preserve">Художественное образование в Российской Федерации: развитие творческого потенциала в </w:t>
      </w:r>
      <w:r w:rsidRPr="00485A39">
        <w:rPr>
          <w:rStyle w:val="a3"/>
          <w:b w:val="0"/>
          <w:sz w:val="28"/>
          <w:szCs w:val="28"/>
        </w:rPr>
        <w:t>XXI</w:t>
      </w:r>
      <w:r w:rsidRPr="00485A39">
        <w:rPr>
          <w:rStyle w:val="a3"/>
          <w:b w:val="0"/>
          <w:sz w:val="28"/>
          <w:szCs w:val="28"/>
          <w:lang w:val="ru-RU"/>
        </w:rPr>
        <w:t xml:space="preserve"> веке</w:t>
      </w:r>
      <w:proofErr w:type="gramStart"/>
      <w:r w:rsidRPr="00485A39">
        <w:rPr>
          <w:rStyle w:val="a3"/>
          <w:b w:val="0"/>
          <w:sz w:val="28"/>
          <w:szCs w:val="28"/>
          <w:lang w:val="ru-RU"/>
        </w:rPr>
        <w:t xml:space="preserve"> :</w:t>
      </w:r>
      <w:proofErr w:type="gramEnd"/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proofErr w:type="spellStart"/>
      <w:r w:rsidRPr="00485A39">
        <w:rPr>
          <w:rStyle w:val="a3"/>
          <w:b w:val="0"/>
          <w:sz w:val="28"/>
          <w:szCs w:val="28"/>
          <w:lang w:val="ru-RU"/>
        </w:rPr>
        <w:t>аналит</w:t>
      </w:r>
      <w:proofErr w:type="spellEnd"/>
      <w:r w:rsidRPr="00485A39">
        <w:rPr>
          <w:rStyle w:val="a3"/>
          <w:b w:val="0"/>
          <w:sz w:val="28"/>
          <w:szCs w:val="28"/>
          <w:lang w:val="ru-RU"/>
        </w:rPr>
        <w:t xml:space="preserve">. доклад = </w:t>
      </w:r>
      <w:r w:rsidRPr="00485A39">
        <w:rPr>
          <w:rStyle w:val="a3"/>
          <w:b w:val="0"/>
          <w:sz w:val="28"/>
          <w:szCs w:val="28"/>
        </w:rPr>
        <w:t>Arts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Education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in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the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Russian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Federation</w:t>
      </w:r>
      <w:r w:rsidRPr="00485A39">
        <w:rPr>
          <w:rStyle w:val="a3"/>
          <w:b w:val="0"/>
          <w:sz w:val="28"/>
          <w:szCs w:val="28"/>
          <w:lang w:val="ru-RU"/>
        </w:rPr>
        <w:t xml:space="preserve">: </w:t>
      </w:r>
      <w:r w:rsidRPr="00485A39">
        <w:rPr>
          <w:rStyle w:val="a3"/>
          <w:b w:val="0"/>
          <w:sz w:val="28"/>
          <w:szCs w:val="28"/>
        </w:rPr>
        <w:t>Building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Creative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Capacities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in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the</w:t>
      </w:r>
      <w:r w:rsidRPr="00485A39">
        <w:rPr>
          <w:rStyle w:val="a3"/>
          <w:b w:val="0"/>
          <w:sz w:val="28"/>
          <w:szCs w:val="28"/>
          <w:lang w:val="ru-RU"/>
        </w:rPr>
        <w:t xml:space="preserve"> 21</w:t>
      </w:r>
      <w:proofErr w:type="spellStart"/>
      <w:r w:rsidRPr="00485A39">
        <w:rPr>
          <w:rStyle w:val="a3"/>
          <w:b w:val="0"/>
          <w:sz w:val="28"/>
          <w:szCs w:val="28"/>
        </w:rPr>
        <w:t>st</w:t>
      </w:r>
      <w:proofErr w:type="spellEnd"/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proofErr w:type="gramStart"/>
      <w:r w:rsidRPr="00485A39">
        <w:rPr>
          <w:rStyle w:val="a3"/>
          <w:b w:val="0"/>
          <w:sz w:val="28"/>
          <w:szCs w:val="28"/>
        </w:rPr>
        <w:t>Century</w:t>
      </w:r>
      <w:r w:rsidRPr="00485A39">
        <w:rPr>
          <w:rStyle w:val="a3"/>
          <w:b w:val="0"/>
          <w:sz w:val="28"/>
          <w:szCs w:val="28"/>
          <w:lang w:val="ru-RU"/>
        </w:rPr>
        <w:t xml:space="preserve"> :</w:t>
      </w:r>
      <w:proofErr w:type="gramEnd"/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analytical</w:t>
      </w:r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r w:rsidRPr="00485A39">
        <w:rPr>
          <w:rStyle w:val="a3"/>
          <w:b w:val="0"/>
          <w:sz w:val="28"/>
          <w:szCs w:val="28"/>
        </w:rPr>
        <w:t>report</w:t>
      </w:r>
      <w:r w:rsidRPr="00485A39">
        <w:rPr>
          <w:rStyle w:val="a3"/>
          <w:b w:val="0"/>
          <w:sz w:val="28"/>
          <w:szCs w:val="28"/>
          <w:lang w:val="ru-RU"/>
        </w:rPr>
        <w:t xml:space="preserve"> / Л.Л. Алексеева и др. ; Рос</w:t>
      </w:r>
      <w:proofErr w:type="gramStart"/>
      <w:r w:rsidRPr="00485A39">
        <w:rPr>
          <w:rStyle w:val="a3"/>
          <w:b w:val="0"/>
          <w:sz w:val="28"/>
          <w:szCs w:val="28"/>
          <w:lang w:val="ru-RU"/>
        </w:rPr>
        <w:t>.</w:t>
      </w:r>
      <w:proofErr w:type="gramEnd"/>
      <w:r w:rsidRPr="00485A39">
        <w:rPr>
          <w:rStyle w:val="a3"/>
          <w:b w:val="0"/>
          <w:sz w:val="28"/>
          <w:szCs w:val="28"/>
          <w:lang w:val="ru-RU"/>
        </w:rPr>
        <w:t xml:space="preserve"> </w:t>
      </w:r>
      <w:proofErr w:type="gramStart"/>
      <w:r w:rsidRPr="00485A39">
        <w:rPr>
          <w:rStyle w:val="a3"/>
          <w:b w:val="0"/>
          <w:sz w:val="28"/>
          <w:szCs w:val="28"/>
          <w:lang w:val="ru-RU"/>
        </w:rPr>
        <w:t>и</w:t>
      </w:r>
      <w:proofErr w:type="gramEnd"/>
      <w:r w:rsidRPr="00485A39">
        <w:rPr>
          <w:rStyle w:val="a3"/>
          <w:b w:val="0"/>
          <w:sz w:val="28"/>
          <w:szCs w:val="28"/>
          <w:lang w:val="ru-RU"/>
        </w:rPr>
        <w:t xml:space="preserve">н-т культурологии и др. ; отв. ред. </w:t>
      </w:r>
      <w:proofErr w:type="spellStart"/>
      <w:r w:rsidRPr="00485A39">
        <w:rPr>
          <w:rStyle w:val="a3"/>
          <w:b w:val="0"/>
          <w:sz w:val="28"/>
          <w:szCs w:val="28"/>
          <w:lang w:val="ru-RU"/>
        </w:rPr>
        <w:t>К.Э.Разлогов</w:t>
      </w:r>
      <w:proofErr w:type="spellEnd"/>
      <w:r w:rsidRPr="00485A39">
        <w:rPr>
          <w:rStyle w:val="a3"/>
          <w:b w:val="0"/>
          <w:sz w:val="28"/>
          <w:szCs w:val="28"/>
          <w:lang w:val="ru-RU"/>
        </w:rPr>
        <w:t>. — М., 2011. — 72, 68 с., табл.</w:t>
      </w:r>
    </w:p>
    <w:p w:rsidR="009B2695" w:rsidRPr="00485A39" w:rsidRDefault="009B2695" w:rsidP="00485A39">
      <w:pPr>
        <w:spacing w:line="360" w:lineRule="auto"/>
        <w:ind w:left="567"/>
        <w:rPr>
          <w:rFonts w:eastAsia="Times New Roman"/>
          <w:sz w:val="28"/>
          <w:szCs w:val="28"/>
        </w:rPr>
      </w:pPr>
    </w:p>
    <w:p w:rsidR="007F1020" w:rsidRPr="007F1020" w:rsidRDefault="007F1020" w:rsidP="00C63894">
      <w:pPr>
        <w:ind w:firstLine="851"/>
        <w:rPr>
          <w:b/>
          <w:sz w:val="28"/>
        </w:rPr>
      </w:pPr>
    </w:p>
    <w:sectPr w:rsidR="007F1020" w:rsidRPr="007F1020" w:rsidSect="00050C08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AE" w:rsidRDefault="00A774AE" w:rsidP="00050C08">
      <w:r>
        <w:separator/>
      </w:r>
    </w:p>
  </w:endnote>
  <w:endnote w:type="continuationSeparator" w:id="0">
    <w:p w:rsidR="00A774AE" w:rsidRDefault="00A774AE" w:rsidP="000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06747"/>
      <w:docPartObj>
        <w:docPartGallery w:val="Page Numbers (Bottom of Page)"/>
        <w:docPartUnique/>
      </w:docPartObj>
    </w:sdtPr>
    <w:sdtContent>
      <w:p w:rsidR="00050C08" w:rsidRDefault="00050C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E1">
          <w:rPr>
            <w:noProof/>
          </w:rPr>
          <w:t>6</w:t>
        </w:r>
        <w:r>
          <w:fldChar w:fldCharType="end"/>
        </w:r>
      </w:p>
    </w:sdtContent>
  </w:sdt>
  <w:p w:rsidR="00050C08" w:rsidRDefault="00050C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AE" w:rsidRDefault="00A774AE" w:rsidP="00050C08">
      <w:r>
        <w:separator/>
      </w:r>
    </w:p>
  </w:footnote>
  <w:footnote w:type="continuationSeparator" w:id="0">
    <w:p w:rsidR="00A774AE" w:rsidRDefault="00A774AE" w:rsidP="000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EB8"/>
    <w:multiLevelType w:val="hybridMultilevel"/>
    <w:tmpl w:val="305ED308"/>
    <w:lvl w:ilvl="0" w:tplc="B5CCC79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387088"/>
    <w:multiLevelType w:val="hybridMultilevel"/>
    <w:tmpl w:val="DBAE5194"/>
    <w:lvl w:ilvl="0" w:tplc="6B786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7061"/>
    <w:multiLevelType w:val="hybridMultilevel"/>
    <w:tmpl w:val="EF182B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242858"/>
    <w:multiLevelType w:val="hybridMultilevel"/>
    <w:tmpl w:val="CBA2A8D6"/>
    <w:lvl w:ilvl="0" w:tplc="B5CCC79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2C13292"/>
    <w:multiLevelType w:val="hybridMultilevel"/>
    <w:tmpl w:val="CCB02198"/>
    <w:lvl w:ilvl="0" w:tplc="00BA275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0831E8"/>
    <w:multiLevelType w:val="hybridMultilevel"/>
    <w:tmpl w:val="872C3304"/>
    <w:lvl w:ilvl="0" w:tplc="B5CCC79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9D36699"/>
    <w:multiLevelType w:val="hybridMultilevel"/>
    <w:tmpl w:val="7ED2B634"/>
    <w:lvl w:ilvl="0" w:tplc="844011F0">
      <w:start w:val="1"/>
      <w:numFmt w:val="decimal"/>
      <w:lvlText w:val="%1."/>
      <w:lvlJc w:val="left"/>
      <w:pPr>
        <w:ind w:left="720" w:hanging="360"/>
      </w:pPr>
      <w:rPr>
        <w:b w:val="0"/>
        <w:sz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20"/>
    <w:rsid w:val="00050C08"/>
    <w:rsid w:val="001D777B"/>
    <w:rsid w:val="002B781E"/>
    <w:rsid w:val="00485A39"/>
    <w:rsid w:val="00493890"/>
    <w:rsid w:val="00513A6F"/>
    <w:rsid w:val="007765CD"/>
    <w:rsid w:val="007C276D"/>
    <w:rsid w:val="007F1020"/>
    <w:rsid w:val="00885F4B"/>
    <w:rsid w:val="009B2695"/>
    <w:rsid w:val="00A774AE"/>
    <w:rsid w:val="00B42AD3"/>
    <w:rsid w:val="00C128A3"/>
    <w:rsid w:val="00C63894"/>
    <w:rsid w:val="00C778E1"/>
    <w:rsid w:val="00D86DA9"/>
    <w:rsid w:val="00E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276D"/>
    <w:rPr>
      <w:b/>
      <w:bCs/>
    </w:rPr>
  </w:style>
  <w:style w:type="character" w:styleId="a4">
    <w:name w:val="Emphasis"/>
    <w:uiPriority w:val="20"/>
    <w:qFormat/>
    <w:rsid w:val="007C276D"/>
    <w:rPr>
      <w:i/>
      <w:iCs/>
    </w:rPr>
  </w:style>
  <w:style w:type="paragraph" w:styleId="a5">
    <w:name w:val="No Spacing"/>
    <w:link w:val="a6"/>
    <w:uiPriority w:val="99"/>
    <w:qFormat/>
    <w:rsid w:val="007C276D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C276D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7C276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C27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2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638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050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C08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50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C08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50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276D"/>
    <w:rPr>
      <w:b/>
      <w:bCs/>
    </w:rPr>
  </w:style>
  <w:style w:type="character" w:styleId="a4">
    <w:name w:val="Emphasis"/>
    <w:uiPriority w:val="20"/>
    <w:qFormat/>
    <w:rsid w:val="007C276D"/>
    <w:rPr>
      <w:i/>
      <w:iCs/>
    </w:rPr>
  </w:style>
  <w:style w:type="paragraph" w:styleId="a5">
    <w:name w:val="No Spacing"/>
    <w:link w:val="a6"/>
    <w:uiPriority w:val="99"/>
    <w:qFormat/>
    <w:rsid w:val="007C276D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C276D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7C276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C27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C2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638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050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0C08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50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0C08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50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2017-03-29T12:01:00Z</cp:lastPrinted>
  <dcterms:created xsi:type="dcterms:W3CDTF">2017-03-24T10:09:00Z</dcterms:created>
  <dcterms:modified xsi:type="dcterms:W3CDTF">2017-03-29T12:01:00Z</dcterms:modified>
</cp:coreProperties>
</file>