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37" w:rsidRDefault="00872C37" w:rsidP="00872C3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5753100" cy="8420100"/>
            <wp:effectExtent l="0" t="0" r="0" b="0"/>
            <wp:docPr id="2" name="Рисунок 2" descr="C:\Users\008-0800\Desktop\Саше\заклю\скан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8-0800\Desktop\Саше\заклю\скан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" t="2921" r="4706" b="4901"/>
                    <a:stretch/>
                  </pic:blipFill>
                  <pic:spPr bwMode="auto">
                    <a:xfrm>
                      <a:off x="0" y="0"/>
                      <a:ext cx="57531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C37" w:rsidRDefault="00872C37" w:rsidP="00872C3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72C37" w:rsidRDefault="00872C37" w:rsidP="00872C3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72C37" w:rsidRDefault="00872C37" w:rsidP="00872C3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F0607F" w:rsidRDefault="00872C37" w:rsidP="00872C3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3296" w:rsidRDefault="00AF3296" w:rsidP="008C1E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900741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0329" w:rsidRDefault="00D90329" w:rsidP="00D90329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9032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D90329" w:rsidRPr="00D90329" w:rsidRDefault="00D90329" w:rsidP="00D90329"/>
        <w:p w:rsidR="00D37A8C" w:rsidRDefault="00D90329">
          <w:pPr>
            <w:pStyle w:val="1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144367" w:history="1">
            <w:r w:rsidR="00D37A8C" w:rsidRPr="003A7CA3">
              <w:rPr>
                <w:rStyle w:val="ad"/>
                <w:noProof/>
              </w:rPr>
              <w:t>1.</w:t>
            </w:r>
            <w:r w:rsidR="00D37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37A8C" w:rsidRPr="003A7CA3">
              <w:rPr>
                <w:rStyle w:val="ad"/>
                <w:noProof/>
              </w:rPr>
              <w:t>ПОЯСНИТЕЛЬНАЯ ЗАПИСКА ПРОФЕССИОНАЛЬНОЙ ПОДГОТОВКИ ВОДИТЕЛЕЙ ТРАНСПОРТНЫХ СРЕДСТВ КАТЕГОРИИ «А»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_Toc459144367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3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1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68" w:history="1">
            <w:r w:rsidR="00D37A8C" w:rsidRPr="003A7CA3">
              <w:rPr>
                <w:rStyle w:val="ad"/>
                <w:noProof/>
              </w:rPr>
              <w:t>2.</w:t>
            </w:r>
            <w:r w:rsidR="00D37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37A8C" w:rsidRPr="003A7CA3">
              <w:rPr>
                <w:rStyle w:val="ad"/>
                <w:noProof/>
              </w:rPr>
              <w:t>УЧЕБНЫЙ   ПЛАН ПРОФЕССИОНАЛЬНОЙ ПОДГОТОВКИ ВОДИТЕЛЕЙ ТРАНСПОРТНЫХ СРЕДСТВ КАТЕГОРИИ «А»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_Toc459144368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4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69" w:history="1">
            <w:r w:rsidR="00D37A8C" w:rsidRPr="003A7CA3">
              <w:rPr>
                <w:rStyle w:val="ad"/>
                <w:noProof/>
              </w:rPr>
              <w:t>3. ПРОГРАММЫ УЧЕБНЫХ ПРЕДМЕТОВ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_Toc459144369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5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0" w:history="1">
            <w:r w:rsidR="00D37A8C" w:rsidRPr="003A7CA3">
              <w:rPr>
                <w:rStyle w:val="ad"/>
                <w:noProof/>
              </w:rPr>
              <w:t>3.1. БАЗОВЫЙ ЦИКЛ РАБОЧЕЙ ПРОГРАММЫ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_Toc459144370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5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1" w:history="1">
            <w:r w:rsidR="00D37A8C" w:rsidRPr="003A7CA3">
              <w:rPr>
                <w:rStyle w:val="ad"/>
                <w:noProof/>
              </w:rPr>
              <w:t>3.1.1. Учебный предмет «Основы законодательства в сфере дорожного движения».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_Toc459144371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5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2" w:history="1">
            <w:r w:rsidR="00D37A8C" w:rsidRPr="003A7CA3">
              <w:rPr>
                <w:rStyle w:val="ad"/>
                <w:noProof/>
              </w:rPr>
              <w:t>3.1.2. Учебный предмет «Психофизиологические основы деятельности водителя».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_Toc459144372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9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3" w:history="1">
            <w:r w:rsidR="00D37A8C" w:rsidRPr="003A7CA3">
              <w:rPr>
                <w:rStyle w:val="ad"/>
                <w:noProof/>
              </w:rPr>
              <w:t>3.1.3. Учебный предмет «Основы управления транспортными средствами».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_Toc459144373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11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4" w:history="1">
            <w:r w:rsidR="00D37A8C" w:rsidRPr="003A7CA3">
              <w:rPr>
                <w:rStyle w:val="ad"/>
                <w:noProof/>
              </w:rPr>
              <w:t>3.1.4. Учебный предмет «Первая помощь при дорожно-транспортном происшествии».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_Toc459144374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13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5" w:history="1">
            <w:r w:rsidR="00D37A8C" w:rsidRPr="003A7CA3">
              <w:rPr>
                <w:rStyle w:val="ad"/>
                <w:bCs/>
                <w:noProof/>
              </w:rPr>
              <w:t>3.2</w:t>
            </w:r>
            <w:r w:rsidR="00D37A8C" w:rsidRPr="003A7CA3">
              <w:rPr>
                <w:rStyle w:val="ad"/>
                <w:noProof/>
              </w:rPr>
              <w:t>. СПЕЦИАЛЬНЫЙ ЦИКЛ  РАБОЧЕЙ ПРОГРАММЫ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_Toc459144375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16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6" w:history="1">
            <w:r w:rsidR="00D37A8C" w:rsidRPr="003A7CA3">
              <w:rPr>
                <w:rStyle w:val="ad"/>
                <w:noProof/>
              </w:rPr>
              <w:t>3.2.1. Учебный предмет «Устройство и техническое обслуживание транспортных средств категории "A" как объектов управления».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_Toc459144376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16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7" w:history="1">
            <w:r w:rsidR="00D37A8C" w:rsidRPr="003A7CA3">
              <w:rPr>
                <w:rStyle w:val="ad"/>
                <w:noProof/>
              </w:rPr>
              <w:t>3.2.2. Учебный предмет «Основы управления транспортными средствами категории «A».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_Toc459144377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18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8" w:history="1">
            <w:r w:rsidR="00D37A8C" w:rsidRPr="003A7CA3">
              <w:rPr>
                <w:rStyle w:val="ad"/>
                <w:noProof/>
              </w:rPr>
              <w:t>3.2.3. Учебный предмет «Вождение транспортных средств категории "A"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_Toc459144378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19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3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79" w:history="1">
            <w:r w:rsidR="00D37A8C" w:rsidRPr="003A7CA3">
              <w:rPr>
                <w:rStyle w:val="ad"/>
                <w:noProof/>
              </w:rPr>
              <w:t>(для транспортных средств с механической трансмиссией)».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_Toc459144379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19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80" w:history="1">
            <w:r w:rsidR="00D37A8C" w:rsidRPr="003A7CA3">
              <w:rPr>
                <w:rStyle w:val="ad"/>
                <w:noProof/>
              </w:rPr>
              <w:t>4. ПЛАНИРУЕМЫЕ РЕЗУЛЬТАТЫ ОСВОЕНИЯ ПРОГРАММЫ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_Toc459144380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21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81" w:history="1">
            <w:r w:rsidR="00D37A8C" w:rsidRPr="003A7CA3">
              <w:rPr>
                <w:rStyle w:val="ad"/>
                <w:noProof/>
              </w:rPr>
              <w:t>5. УСЛОВИЯ РЕАЛИЗАЦИИ ПРОГРАММЫ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_Toc459144381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22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82" w:history="1">
            <w:r w:rsidR="00D37A8C" w:rsidRPr="003A7CA3">
              <w:rPr>
                <w:rStyle w:val="ad"/>
                <w:noProof/>
              </w:rPr>
              <w:t>6. СИСТЕМА ОЦЕНКИ РЕЗУЛЬТАТОВ ОСВОЕНИЯ ПРОГРАММЫ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_Toc459144382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29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37A8C" w:rsidRDefault="000E69B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9144383" w:history="1">
            <w:r w:rsidR="00D37A8C" w:rsidRPr="003A7CA3">
              <w:rPr>
                <w:rStyle w:val="ad"/>
                <w:noProof/>
              </w:rPr>
              <w:t>7. УЧЕБНО-МЕТОДИЧЕСКИЕ МАТЕРИАЛЫ, ОБЕСПЕЧИВАЮЩИЕ РЕАЛИЗАЦИЮ ПРОГРАММЫ</w:t>
            </w:r>
            <w:r w:rsidR="00D37A8C">
              <w:rPr>
                <w:noProof/>
                <w:webHidden/>
              </w:rPr>
              <w:tab/>
            </w:r>
            <w:r w:rsidR="00D37A8C">
              <w:rPr>
                <w:noProof/>
                <w:webHidden/>
              </w:rPr>
              <w:fldChar w:fldCharType="begin"/>
            </w:r>
            <w:r w:rsidR="00D37A8C">
              <w:rPr>
                <w:noProof/>
                <w:webHidden/>
              </w:rPr>
              <w:instrText xml:space="preserve"> PAGEREF _Toc459144383 \h </w:instrText>
            </w:r>
            <w:r w:rsidR="00D37A8C">
              <w:rPr>
                <w:noProof/>
                <w:webHidden/>
              </w:rPr>
            </w:r>
            <w:r w:rsidR="00D37A8C">
              <w:rPr>
                <w:noProof/>
                <w:webHidden/>
              </w:rPr>
              <w:fldChar w:fldCharType="separate"/>
            </w:r>
            <w:r w:rsidR="00D37A8C">
              <w:rPr>
                <w:noProof/>
                <w:webHidden/>
              </w:rPr>
              <w:t>30</w:t>
            </w:r>
            <w:r w:rsidR="00D37A8C">
              <w:rPr>
                <w:noProof/>
                <w:webHidden/>
              </w:rPr>
              <w:fldChar w:fldCharType="end"/>
            </w:r>
          </w:hyperlink>
        </w:p>
        <w:p w:rsidR="00D90329" w:rsidRDefault="00D90329">
          <w:r>
            <w:rPr>
              <w:b/>
              <w:bCs/>
            </w:rPr>
            <w:fldChar w:fldCharType="end"/>
          </w:r>
        </w:p>
      </w:sdtContent>
    </w:sdt>
    <w:p w:rsidR="008C1E0C" w:rsidRPr="00BA69A4" w:rsidRDefault="008C1E0C" w:rsidP="008C1E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1E0C" w:rsidRDefault="008C1E0C" w:rsidP="008C1E0C">
      <w:pPr>
        <w:pStyle w:val="ConsPlusNormal"/>
        <w:ind w:firstLine="540"/>
        <w:jc w:val="both"/>
      </w:pPr>
    </w:p>
    <w:p w:rsidR="00FF2940" w:rsidRDefault="00FF2940" w:rsidP="00FF2940">
      <w:pPr>
        <w:pStyle w:val="ConsPlusNormal"/>
        <w:ind w:firstLine="540"/>
        <w:jc w:val="both"/>
      </w:pPr>
    </w:p>
    <w:p w:rsidR="00FF2940" w:rsidRDefault="00FF2940" w:rsidP="00FF2940">
      <w:pPr>
        <w:pStyle w:val="ConsPlusNormal"/>
        <w:ind w:firstLine="540"/>
        <w:jc w:val="both"/>
      </w:pPr>
    </w:p>
    <w:p w:rsidR="00FF2940" w:rsidRDefault="00FF2940" w:rsidP="00FF2940">
      <w:pPr>
        <w:pStyle w:val="ConsPlusNormal"/>
        <w:ind w:firstLine="540"/>
        <w:jc w:val="both"/>
      </w:pPr>
    </w:p>
    <w:p w:rsidR="00FF2940" w:rsidRDefault="00FF2940" w:rsidP="00FF2940">
      <w:pPr>
        <w:pStyle w:val="ConsPlusNormal"/>
        <w:ind w:firstLine="540"/>
        <w:jc w:val="both"/>
      </w:pPr>
    </w:p>
    <w:p w:rsidR="00FF2940" w:rsidRDefault="00FF2940" w:rsidP="00FF2940">
      <w:pPr>
        <w:pStyle w:val="ConsPlusNormal"/>
        <w:ind w:firstLine="540"/>
        <w:jc w:val="both"/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FF2940" w:rsidRDefault="00FF2940" w:rsidP="00FF2940">
      <w:pPr>
        <w:widowControl w:val="0"/>
        <w:autoSpaceDE w:val="0"/>
        <w:autoSpaceDN w:val="0"/>
        <w:adjustRightInd w:val="0"/>
        <w:ind w:left="851" w:right="2" w:firstLine="709"/>
        <w:jc w:val="center"/>
        <w:rPr>
          <w:b/>
          <w:bCs/>
          <w:sz w:val="20"/>
          <w:szCs w:val="20"/>
        </w:rPr>
      </w:pPr>
    </w:p>
    <w:p w:rsidR="00B215F9" w:rsidRDefault="00B215F9" w:rsidP="00FF2940">
      <w:pPr>
        <w:widowControl w:val="0"/>
        <w:autoSpaceDE w:val="0"/>
        <w:autoSpaceDN w:val="0"/>
        <w:adjustRightInd w:val="0"/>
        <w:ind w:left="851" w:right="2" w:firstLine="709"/>
        <w:jc w:val="center"/>
        <w:rPr>
          <w:b/>
          <w:bCs/>
          <w:sz w:val="20"/>
          <w:szCs w:val="20"/>
        </w:rPr>
      </w:pPr>
    </w:p>
    <w:p w:rsidR="00B215F9" w:rsidRDefault="00B215F9" w:rsidP="00FF2940">
      <w:pPr>
        <w:widowControl w:val="0"/>
        <w:autoSpaceDE w:val="0"/>
        <w:autoSpaceDN w:val="0"/>
        <w:adjustRightInd w:val="0"/>
        <w:ind w:left="851" w:right="2" w:firstLine="709"/>
        <w:jc w:val="center"/>
        <w:rPr>
          <w:b/>
          <w:bCs/>
          <w:sz w:val="20"/>
          <w:szCs w:val="20"/>
        </w:rPr>
      </w:pPr>
    </w:p>
    <w:p w:rsidR="00B215F9" w:rsidRDefault="00B215F9" w:rsidP="00FF2940">
      <w:pPr>
        <w:widowControl w:val="0"/>
        <w:autoSpaceDE w:val="0"/>
        <w:autoSpaceDN w:val="0"/>
        <w:adjustRightInd w:val="0"/>
        <w:ind w:left="851" w:right="2" w:firstLine="709"/>
        <w:jc w:val="center"/>
        <w:rPr>
          <w:b/>
          <w:bCs/>
          <w:sz w:val="20"/>
          <w:szCs w:val="20"/>
        </w:rPr>
      </w:pPr>
    </w:p>
    <w:p w:rsidR="00B215F9" w:rsidRDefault="00B215F9" w:rsidP="00FF2940">
      <w:pPr>
        <w:widowControl w:val="0"/>
        <w:autoSpaceDE w:val="0"/>
        <w:autoSpaceDN w:val="0"/>
        <w:adjustRightInd w:val="0"/>
        <w:ind w:left="851" w:right="2" w:firstLine="709"/>
        <w:jc w:val="center"/>
        <w:rPr>
          <w:b/>
          <w:bCs/>
          <w:sz w:val="20"/>
          <w:szCs w:val="20"/>
        </w:rPr>
      </w:pPr>
    </w:p>
    <w:p w:rsidR="00DF5444" w:rsidRDefault="00DF5444" w:rsidP="00F542F2">
      <w:pPr>
        <w:widowControl w:val="0"/>
        <w:autoSpaceDE w:val="0"/>
        <w:autoSpaceDN w:val="0"/>
        <w:adjustRightInd w:val="0"/>
        <w:ind w:right="2"/>
        <w:rPr>
          <w:b/>
          <w:bCs/>
          <w:sz w:val="20"/>
          <w:szCs w:val="20"/>
        </w:rPr>
      </w:pPr>
    </w:p>
    <w:p w:rsidR="009C2D93" w:rsidRPr="00E47645" w:rsidRDefault="00FF2940" w:rsidP="00E47645">
      <w:pPr>
        <w:pStyle w:val="1"/>
        <w:numPr>
          <w:ilvl w:val="0"/>
          <w:numId w:val="13"/>
        </w:numPr>
        <w:rPr>
          <w:rFonts w:eastAsia="Times New Roman"/>
          <w:sz w:val="24"/>
          <w:szCs w:val="20"/>
        </w:rPr>
      </w:pPr>
      <w:bookmarkStart w:id="0" w:name="_Toc459144367"/>
      <w:r w:rsidRPr="007E5E88">
        <w:rPr>
          <w:rFonts w:eastAsia="Times New Roman"/>
          <w:sz w:val="24"/>
          <w:szCs w:val="20"/>
        </w:rPr>
        <w:lastRenderedPageBreak/>
        <w:t>ПОЯСНИТЕЛЬНАЯ ЗАПИСКА</w:t>
      </w:r>
      <w:r w:rsidR="00DF5444">
        <w:rPr>
          <w:rFonts w:eastAsia="Times New Roman"/>
          <w:sz w:val="24"/>
          <w:szCs w:val="20"/>
        </w:rPr>
        <w:t xml:space="preserve"> </w:t>
      </w:r>
      <w:r w:rsidR="00895FE8" w:rsidRPr="00DF5444">
        <w:t>ПРОФЕССИОНАЛЬНОЙ ПОДГОТОВКИ ВОДИТЕЛЕЙ ТРАНСПОРТНЫХ СРЕДСТВ КАТЕГОРИИ «А»</w:t>
      </w:r>
      <w:bookmarkEnd w:id="0"/>
    </w:p>
    <w:p w:rsidR="005720D6" w:rsidRPr="00E47645" w:rsidRDefault="005720D6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Программа профессиональной подготовки водителей транспортных средств категории "A"  разработана </w:t>
      </w:r>
      <w:r w:rsidR="009B2ED3" w:rsidRPr="00E47645">
        <w:rPr>
          <w:rFonts w:ascii="Times New Roman" w:hAnsi="Times New Roman" w:cs="Times New Roman"/>
          <w:sz w:val="24"/>
          <w:szCs w:val="24"/>
        </w:rPr>
        <w:t>в ЧОУ ДПО «Автошкола Исток</w:t>
      </w:r>
      <w:r w:rsidRPr="00E47645">
        <w:rPr>
          <w:rFonts w:ascii="Times New Roman" w:hAnsi="Times New Roman" w:cs="Times New Roman"/>
          <w:sz w:val="24"/>
          <w:szCs w:val="24"/>
        </w:rPr>
        <w:t>»</w:t>
      </w:r>
      <w:r w:rsidR="009B2ED3" w:rsidRPr="00E47645">
        <w:rPr>
          <w:rFonts w:ascii="Times New Roman" w:hAnsi="Times New Roman" w:cs="Times New Roman"/>
          <w:sz w:val="24"/>
          <w:szCs w:val="24"/>
        </w:rPr>
        <w:t xml:space="preserve"> </w:t>
      </w:r>
      <w:r w:rsidRPr="00E4764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hyperlink r:id="rId9" w:history="1">
        <w:r w:rsidRPr="00E4764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47645">
        <w:rPr>
          <w:rFonts w:ascii="Times New Roman" w:hAnsi="Times New Roman" w:cs="Times New Roman"/>
          <w:sz w:val="24"/>
          <w:szCs w:val="24"/>
        </w:rPr>
        <w:t xml:space="preserve"> от 10 декабря 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 xml:space="preserve">. N 196-ФЗ "О безопасности дорожного движения" (Собрание законодательства Российской Федерации, 1995, N 50, ст. 4873; 1999, N 10, ст. 1158; 2002, N 18, ст. 1721;2003, N 2, ст. 167; 2004, N 35, ст. 3607; 2006, N 52, ст. 5498; 2007, N 46, ст. 5553; N 49, ст. 6070; 2009, N 1, ст. 21; N 48, ст. 5717; 2010, N 30, ст. 4000; N 31, ст. 4196; 2011, N 17, ст. 2310; N 27,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</w:t>
      </w:r>
      <w:hyperlink r:id="rId10" w:history="1">
        <w:r w:rsidRPr="00E4764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47645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30, ст. 4036; N 48, ст. 6165), на основании </w:t>
      </w:r>
      <w:hyperlink r:id="rId11" w:history="1">
        <w:r w:rsidRPr="00E47645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47645">
        <w:rPr>
          <w:rFonts w:ascii="Times New Roman" w:hAnsi="Times New Roman" w:cs="Times New Roman"/>
          <w:sz w:val="24"/>
          <w:szCs w:val="24"/>
        </w:rPr>
        <w:t xml:space="preserve"> разработки 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 xml:space="preserve">. N 980 (Собрание законодательства Российской Федерации, 2013, N 45, ст. 5816), </w:t>
      </w:r>
      <w:hyperlink r:id="rId12" w:history="1">
        <w:r w:rsidRPr="00E47645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E4764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18апреля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 xml:space="preserve">. N 292 (зарегистрирован Министерством юстиции Российской Федерации 15 мая 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 xml:space="preserve">., регистрационный N 28395), с изменением, внесенным приказом Министерства образования и науки Российской Федерации от 21 августа 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 xml:space="preserve">. N 977 (зарегистрирован Министерством юстиции Российской Федерации 17 сентября </w:t>
      </w:r>
      <w:smartTag w:uri="urn:schemas-microsoft-com:office:smarttags" w:element="metricconverter">
        <w:smartTagPr>
          <w:attr w:name="ProductID" w:val="2012 г"/>
        </w:smartTagPr>
        <w:r w:rsidRPr="00E4764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47645">
        <w:rPr>
          <w:rFonts w:ascii="Times New Roman" w:hAnsi="Times New Roman" w:cs="Times New Roman"/>
          <w:sz w:val="24"/>
          <w:szCs w:val="24"/>
        </w:rPr>
        <w:t>., регистрационный N 29969).</w:t>
      </w:r>
    </w:p>
    <w:p w:rsidR="005720D6" w:rsidRPr="00E47645" w:rsidRDefault="005720D6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Содержание  программы представлено пояснительной запиской,  учебным планом,  рабочими программами учебных предметов, планируемыми результатами освоения  программы, условиями реализации  программы, системой оценки результатов освоения  программы, учебно-методическими материалами, обеспечивающими реализацию  программы.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 У</w:t>
      </w:r>
      <w:r w:rsidR="005720D6" w:rsidRPr="00E47645">
        <w:rPr>
          <w:rFonts w:ascii="Times New Roman" w:hAnsi="Times New Roman" w:cs="Times New Roman"/>
          <w:sz w:val="24"/>
          <w:szCs w:val="24"/>
        </w:rPr>
        <w:t>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5720D6" w:rsidRPr="00E47645" w:rsidRDefault="005720D6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Базовый цикл включает учебные предметы: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"Психофизиологические основы деятельности водителя";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средствами";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"Первая помощь при дорожно-транспортном происшествии".</w:t>
      </w:r>
    </w:p>
    <w:p w:rsidR="005720D6" w:rsidRPr="00E47645" w:rsidRDefault="005720D6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Специальный цикл включает учебные предметы: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"A" как объектов управления";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"A";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 xml:space="preserve">- </w:t>
      </w:r>
      <w:r w:rsidR="005720D6" w:rsidRPr="00E47645">
        <w:rPr>
          <w:rFonts w:ascii="Times New Roman" w:hAnsi="Times New Roman" w:cs="Times New Roman"/>
          <w:sz w:val="24"/>
          <w:szCs w:val="24"/>
        </w:rPr>
        <w:t>"Вождение транспортных средств категории "A" (с механической трансмиссией/с автоматической трансмиссией)".</w:t>
      </w:r>
    </w:p>
    <w:p w:rsidR="005720D6" w:rsidRPr="00E47645" w:rsidRDefault="00895FE8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П</w:t>
      </w:r>
      <w:r w:rsidR="005720D6" w:rsidRPr="00E47645">
        <w:rPr>
          <w:rFonts w:ascii="Times New Roman" w:hAnsi="Times New Roman" w:cs="Times New Roman"/>
          <w:sz w:val="24"/>
          <w:szCs w:val="24"/>
        </w:rPr>
        <w:t>рограмм</w:t>
      </w:r>
      <w:r w:rsidRPr="00E47645">
        <w:rPr>
          <w:rFonts w:ascii="Times New Roman" w:hAnsi="Times New Roman" w:cs="Times New Roman"/>
          <w:sz w:val="24"/>
          <w:szCs w:val="24"/>
        </w:rPr>
        <w:t xml:space="preserve">ы учебных предметов раскрывают </w:t>
      </w:r>
      <w:r w:rsidR="005720D6" w:rsidRPr="00E47645">
        <w:rPr>
          <w:rFonts w:ascii="Times New Roman" w:hAnsi="Times New Roman" w:cs="Times New Roman"/>
          <w:sz w:val="24"/>
          <w:szCs w:val="24"/>
        </w:rPr>
        <w:t xml:space="preserve"> последовательность изучения разделов и тем, а также распределение учебных часов по разделам и темам.</w:t>
      </w:r>
    </w:p>
    <w:p w:rsidR="005720D6" w:rsidRPr="00E47645" w:rsidRDefault="005720D6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Последовательность изучения разделов и тем учебных предметов базового и с</w:t>
      </w:r>
      <w:r w:rsidR="009B2ED3" w:rsidRPr="00E47645">
        <w:rPr>
          <w:rFonts w:ascii="Times New Roman" w:hAnsi="Times New Roman" w:cs="Times New Roman"/>
          <w:sz w:val="24"/>
          <w:szCs w:val="24"/>
        </w:rPr>
        <w:t>пециального циклов определяется ЧОУ ДПО «Автошкола Исток</w:t>
      </w:r>
      <w:r w:rsidRPr="00E47645">
        <w:rPr>
          <w:rFonts w:ascii="Times New Roman" w:hAnsi="Times New Roman" w:cs="Times New Roman"/>
          <w:sz w:val="24"/>
          <w:szCs w:val="24"/>
        </w:rPr>
        <w:t>».</w:t>
      </w:r>
    </w:p>
    <w:p w:rsidR="005720D6" w:rsidRPr="00E47645" w:rsidRDefault="005720D6" w:rsidP="00FF2940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FD73CD" w:rsidRDefault="005720D6" w:rsidP="00E47645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645">
        <w:rPr>
          <w:rFonts w:ascii="Times New Roman" w:hAnsi="Times New Roman" w:cs="Times New Roman"/>
          <w:sz w:val="24"/>
          <w:szCs w:val="24"/>
        </w:rPr>
        <w:t>Условия реализации  программы содержат организационно-педагогические, кадровые, информационно-методические и материально-технические требования.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895FE8" w:rsidRPr="00E47645" w:rsidRDefault="00C37E50" w:rsidP="00E47645">
      <w:pPr>
        <w:pStyle w:val="1"/>
        <w:numPr>
          <w:ilvl w:val="0"/>
          <w:numId w:val="13"/>
        </w:numPr>
        <w:rPr>
          <w:rFonts w:cs="Times New Roman"/>
          <w:sz w:val="24"/>
          <w:szCs w:val="24"/>
        </w:rPr>
      </w:pPr>
      <w:bookmarkStart w:id="1" w:name="_Toc459144368"/>
      <w:r>
        <w:rPr>
          <w:rFonts w:cs="Times New Roman"/>
          <w:sz w:val="24"/>
          <w:szCs w:val="24"/>
        </w:rPr>
        <w:lastRenderedPageBreak/>
        <w:t>УЧЕБНЫЙ</w:t>
      </w:r>
      <w:r w:rsidR="008203B6">
        <w:rPr>
          <w:rFonts w:cs="Times New Roman"/>
          <w:sz w:val="24"/>
          <w:szCs w:val="24"/>
        </w:rPr>
        <w:t xml:space="preserve">   </w:t>
      </w:r>
      <w:r w:rsidR="006F3984" w:rsidRPr="00BA69A4">
        <w:rPr>
          <w:rFonts w:cs="Times New Roman"/>
          <w:sz w:val="24"/>
          <w:szCs w:val="24"/>
        </w:rPr>
        <w:t>ПЛАН</w:t>
      </w:r>
      <w:r w:rsidR="00E47645">
        <w:rPr>
          <w:rFonts w:cs="Times New Roman"/>
          <w:sz w:val="24"/>
          <w:szCs w:val="24"/>
        </w:rPr>
        <w:t xml:space="preserve"> </w:t>
      </w:r>
      <w:r w:rsidR="00895FE8" w:rsidRPr="00E47645">
        <w:t>ПРОФЕССИОНАЛЬНОЙ ПОДГОТОВКИ ВОДИТЕЛЕЙ ТРАНСПОРТНЫХ СРЕДСТВ КАТЕГОРИИ «А»</w:t>
      </w:r>
      <w:bookmarkEnd w:id="1"/>
    </w:p>
    <w:p w:rsidR="009C2D93" w:rsidRPr="00454C58" w:rsidRDefault="009C2D93" w:rsidP="009C2D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7"/>
        <w:gridCol w:w="6567"/>
      </w:tblGrid>
      <w:tr w:rsidR="008C1E0C" w:rsidRPr="008E030C" w:rsidTr="008C1E0C">
        <w:tc>
          <w:tcPr>
            <w:tcW w:w="1847" w:type="pct"/>
            <w:shd w:val="clear" w:color="auto" w:fill="auto"/>
          </w:tcPr>
          <w:p w:rsidR="008C1E0C" w:rsidRPr="00E47645" w:rsidRDefault="008C1E0C" w:rsidP="008C1E0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47645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3153" w:type="pct"/>
            <w:shd w:val="clear" w:color="auto" w:fill="auto"/>
          </w:tcPr>
          <w:p w:rsidR="008C1E0C" w:rsidRPr="00E47645" w:rsidRDefault="008C1E0C" w:rsidP="008C1E0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47645">
              <w:rPr>
                <w:rFonts w:ascii="Times New Roman" w:hAnsi="Times New Roman" w:cs="Times New Roman"/>
              </w:rPr>
              <w:t>профессиональная подготовка водителей транспортных средств категории "А"</w:t>
            </w:r>
          </w:p>
        </w:tc>
      </w:tr>
      <w:tr w:rsidR="008C1E0C" w:rsidRPr="008E030C" w:rsidTr="008C1E0C">
        <w:tc>
          <w:tcPr>
            <w:tcW w:w="1847" w:type="pct"/>
            <w:shd w:val="clear" w:color="auto" w:fill="auto"/>
          </w:tcPr>
          <w:p w:rsidR="008C1E0C" w:rsidRPr="00E47645" w:rsidRDefault="008C1E0C" w:rsidP="008C1E0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47645">
              <w:rPr>
                <w:rFonts w:ascii="Times New Roman" w:hAnsi="Times New Roman" w:cs="Times New Roman"/>
                <w:b/>
              </w:rPr>
              <w:t xml:space="preserve">Срок проведения подготовки </w:t>
            </w:r>
          </w:p>
        </w:tc>
        <w:tc>
          <w:tcPr>
            <w:tcW w:w="3153" w:type="pct"/>
            <w:shd w:val="clear" w:color="auto" w:fill="auto"/>
          </w:tcPr>
          <w:p w:rsidR="008C1E0C" w:rsidRPr="00E47645" w:rsidRDefault="008C1E0C" w:rsidP="008C1E0C">
            <w:pPr>
              <w:pStyle w:val="ab"/>
              <w:rPr>
                <w:rFonts w:ascii="Times New Roman" w:hAnsi="Times New Roman" w:cs="Times New Roman"/>
              </w:rPr>
            </w:pPr>
            <w:r w:rsidRPr="00E47645">
              <w:rPr>
                <w:rFonts w:ascii="Times New Roman" w:hAnsi="Times New Roman" w:cs="Times New Roman"/>
              </w:rPr>
              <w:t>130/128часов  </w:t>
            </w:r>
          </w:p>
        </w:tc>
      </w:tr>
      <w:tr w:rsidR="008C1E0C" w:rsidRPr="008E030C" w:rsidTr="008C1E0C">
        <w:tc>
          <w:tcPr>
            <w:tcW w:w="1847" w:type="pct"/>
            <w:shd w:val="clear" w:color="auto" w:fill="auto"/>
          </w:tcPr>
          <w:p w:rsidR="008C1E0C" w:rsidRPr="00E47645" w:rsidRDefault="008C1E0C" w:rsidP="008C1E0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pct"/>
            <w:shd w:val="clear" w:color="auto" w:fill="auto"/>
          </w:tcPr>
          <w:p w:rsidR="008C1E0C" w:rsidRPr="00E47645" w:rsidRDefault="008C1E0C" w:rsidP="008C1E0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E0C" w:rsidRPr="008E030C" w:rsidTr="008C1E0C">
        <w:tc>
          <w:tcPr>
            <w:tcW w:w="1847" w:type="pct"/>
            <w:shd w:val="clear" w:color="auto" w:fill="auto"/>
          </w:tcPr>
          <w:p w:rsidR="008C1E0C" w:rsidRPr="00E47645" w:rsidRDefault="008C1E0C" w:rsidP="008C1E0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47645">
              <w:rPr>
                <w:rFonts w:ascii="Times New Roman" w:hAnsi="Times New Roman" w:cs="Times New Roman"/>
                <w:b/>
              </w:rPr>
              <w:t xml:space="preserve">Режим занятий </w:t>
            </w:r>
          </w:p>
        </w:tc>
        <w:tc>
          <w:tcPr>
            <w:tcW w:w="3153" w:type="pct"/>
            <w:shd w:val="clear" w:color="auto" w:fill="auto"/>
          </w:tcPr>
          <w:p w:rsidR="008C1E0C" w:rsidRPr="00E47645" w:rsidRDefault="008C1E0C" w:rsidP="008C1E0C">
            <w:pPr>
              <w:pStyle w:val="ab"/>
              <w:spacing w:before="0"/>
              <w:jc w:val="both"/>
              <w:rPr>
                <w:rFonts w:ascii="Times New Roman" w:hAnsi="Times New Roman" w:cs="Times New Roman"/>
              </w:rPr>
            </w:pPr>
            <w:r w:rsidRPr="00E476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Продолжительность учебного часа теоретических и практических занятий - 1 академический час (45 минут), а при обучении вождению - 1 астрономический час (60 минут), включая время на подведение итогов, оформление</w:t>
            </w:r>
            <w:r w:rsidR="00FD73CD" w:rsidRPr="00E476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476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документации.</w:t>
            </w:r>
            <w:r w:rsidRPr="00E47645">
              <w:rPr>
                <w:rFonts w:ascii="Times New Roman" w:hAnsi="Times New Roman" w:cs="Times New Roman"/>
              </w:rPr>
              <w:br/>
            </w:r>
          </w:p>
        </w:tc>
      </w:tr>
    </w:tbl>
    <w:p w:rsidR="00E47645" w:rsidRPr="008C1E0C" w:rsidRDefault="00E47645" w:rsidP="00E4764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80" w:firstRow="0" w:lastRow="0" w:firstColumn="1" w:lastColumn="0" w:noHBand="0" w:noVBand="0"/>
      </w:tblPr>
      <w:tblGrid>
        <w:gridCol w:w="756"/>
        <w:gridCol w:w="4080"/>
        <w:gridCol w:w="1417"/>
        <w:gridCol w:w="2009"/>
        <w:gridCol w:w="2009"/>
      </w:tblGrid>
      <w:tr w:rsidR="006F3984" w:rsidRPr="00F542F2" w:rsidTr="00E47645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3984" w:rsidRPr="00F542F2" w:rsidRDefault="009C2D93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F3984" w:rsidRPr="00F542F2" w:rsidTr="00E47645"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F3984" w:rsidRPr="00F542F2" w:rsidRDefault="006F3984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F3984" w:rsidRPr="00F542F2" w:rsidTr="00E47645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542F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542F2">
              <w:rPr>
                <w:rFonts w:ascii="Times New Roman" w:hAnsi="Times New Roman" w:cs="Times New Roman"/>
                <w:b/>
              </w:rPr>
              <w:t>Учебные предметы базового цикла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Основы законодательства в сфере дорожного движения.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12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Психофизиологические основы деятельности водителя.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4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Основы управления транспортными средствами.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2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Первая помощь при дорожно-транспортном происшествии.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8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542F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542F2">
              <w:rPr>
                <w:rFonts w:ascii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4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Основы управления транспортными средствами категории "A".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4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D73CD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Вождение транспортных средств категории "A" (с механической трансмиссией/с автоматической трансмиссией)</w:t>
            </w:r>
            <w:r w:rsidR="00FD73CD" w:rsidRPr="00F5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18/16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18/16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542F2">
              <w:rPr>
                <w:rFonts w:ascii="Times New Roman" w:hAnsi="Times New Roman" w:cs="Times New Roman"/>
                <w:b/>
              </w:rPr>
              <w:t>Квалификационный экзамен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6F3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2</w:t>
            </w:r>
          </w:p>
        </w:tc>
      </w:tr>
      <w:tr w:rsidR="006F3984" w:rsidRPr="00F542F2" w:rsidTr="00E4764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130/128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984" w:rsidRPr="00F542F2" w:rsidRDefault="006F3984" w:rsidP="00F4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F2">
              <w:rPr>
                <w:rFonts w:ascii="Times New Roman" w:hAnsi="Times New Roman" w:cs="Times New Roman"/>
              </w:rPr>
              <w:t>54/52</w:t>
            </w:r>
          </w:p>
        </w:tc>
      </w:tr>
    </w:tbl>
    <w:p w:rsidR="005720D6" w:rsidRDefault="005720D6" w:rsidP="00E4764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36"/>
      <w:bookmarkEnd w:id="2"/>
    </w:p>
    <w:p w:rsidR="00F542F2" w:rsidRDefault="00F542F2" w:rsidP="00E4764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C1E0C" w:rsidRPr="00775B65" w:rsidRDefault="00FD73CD" w:rsidP="00E47645">
      <w:pPr>
        <w:pStyle w:val="1"/>
      </w:pPr>
      <w:bookmarkStart w:id="3" w:name="_Toc459144369"/>
      <w:r>
        <w:lastRenderedPageBreak/>
        <w:t>3</w:t>
      </w:r>
      <w:r w:rsidR="00857F50">
        <w:t xml:space="preserve">. </w:t>
      </w:r>
      <w:r w:rsidR="008C1E0C">
        <w:t>ПРОГРАММ</w:t>
      </w:r>
      <w:r w:rsidR="00775B65">
        <w:t>Ы УЧЕБНЫХ ПРЕДМЕТОВ</w:t>
      </w:r>
      <w:bookmarkEnd w:id="3"/>
    </w:p>
    <w:p w:rsidR="008C1E0C" w:rsidRDefault="008C1E0C" w:rsidP="00857F50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857F50" w:rsidRPr="00E47645" w:rsidRDefault="008C1E0C" w:rsidP="00E47645">
      <w:pPr>
        <w:pStyle w:val="2"/>
      </w:pPr>
      <w:bookmarkStart w:id="4" w:name="_Toc459144370"/>
      <w:r w:rsidRPr="00E47645">
        <w:t xml:space="preserve">3.1. </w:t>
      </w:r>
      <w:r w:rsidR="00857F50" w:rsidRPr="00E47645">
        <w:t>БАЗОВ</w:t>
      </w:r>
      <w:r w:rsidR="00D64257" w:rsidRPr="00E47645">
        <w:t>ЫЙ</w:t>
      </w:r>
      <w:r w:rsidR="00857F50" w:rsidRPr="00E47645">
        <w:t xml:space="preserve"> ЦИКЛ</w:t>
      </w:r>
      <w:r w:rsidR="00775B65" w:rsidRPr="00E47645">
        <w:t xml:space="preserve"> РАБОЧЕЙ ПРОГРАММЫ</w:t>
      </w:r>
      <w:bookmarkEnd w:id="4"/>
    </w:p>
    <w:p w:rsidR="006F3984" w:rsidRDefault="006F3984" w:rsidP="008C1E0C">
      <w:pPr>
        <w:pStyle w:val="ConsPlusNormal"/>
        <w:jc w:val="both"/>
      </w:pPr>
    </w:p>
    <w:p w:rsidR="005720D6" w:rsidRDefault="008C1E0C" w:rsidP="00931D14">
      <w:pPr>
        <w:pStyle w:val="3"/>
      </w:pPr>
      <w:bookmarkStart w:id="5" w:name="_Toc459144371"/>
      <w:r>
        <w:t>3.</w:t>
      </w:r>
      <w:r w:rsidR="00B215F9">
        <w:t>1.1.</w:t>
      </w:r>
      <w:r w:rsidR="00931D14">
        <w:t xml:space="preserve"> Учебный предмет «</w:t>
      </w:r>
      <w:r w:rsidR="005720D6" w:rsidRPr="00704FCA">
        <w:t xml:space="preserve">Основы законодательства в </w:t>
      </w:r>
      <w:r w:rsidR="00D64257">
        <w:t>сфере дорожного движения</w:t>
      </w:r>
      <w:r w:rsidR="00931D14">
        <w:t>»</w:t>
      </w:r>
      <w:r w:rsidR="005720D6" w:rsidRPr="00704FCA">
        <w:t>.</w:t>
      </w:r>
      <w:bookmarkEnd w:id="5"/>
    </w:p>
    <w:p w:rsidR="00E51584" w:rsidRPr="00704FCA" w:rsidRDefault="00E51584" w:rsidP="00857F50">
      <w:pPr>
        <w:pStyle w:val="ConsPlusNormal"/>
        <w:ind w:left="1260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56"/>
        <w:gridCol w:w="1025"/>
        <w:gridCol w:w="1571"/>
        <w:gridCol w:w="1576"/>
      </w:tblGrid>
      <w:tr w:rsidR="00775B65" w:rsidRPr="00BA69A4" w:rsidTr="00775B65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895FE8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E8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775B65" w:rsidRPr="00BA69A4" w:rsidTr="00775B65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895FE8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E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895FE8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E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775B65" w:rsidRPr="00BA69A4" w:rsidTr="00775B65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895FE8" w:rsidRDefault="00775B65" w:rsidP="00B215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895FE8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E8">
              <w:rPr>
                <w:rFonts w:ascii="Times New Roman" w:hAnsi="Times New Roman" w:cs="Times New Roman"/>
                <w:sz w:val="22"/>
                <w:szCs w:val="22"/>
              </w:rPr>
              <w:t>Теоретические занятия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895FE8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E8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</w:tr>
      <w:tr w:rsidR="00775B65" w:rsidRPr="00BA69A4" w:rsidTr="00775B65"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1E48E4" w:rsidRDefault="00775B65" w:rsidP="00B215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1.Законодательство в сфере дорожного движения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Тема 1.1.</w:t>
            </w:r>
            <w:r w:rsidR="001F2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1E48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Тема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F22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4764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645" w:rsidRPr="00BA69A4" w:rsidRDefault="001F2297" w:rsidP="00B21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69BC">
              <w:rPr>
                <w:rFonts w:ascii="Times New Roman" w:hAnsi="Times New Roman" w:cs="Times New Roman"/>
                <w:sz w:val="24"/>
                <w:szCs w:val="24"/>
              </w:rPr>
              <w:t>из них применение упрощенного оформления дорожно-транспортных происшествий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645" w:rsidRPr="00BA69A4" w:rsidRDefault="001F2297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645" w:rsidRPr="00BA69A4" w:rsidRDefault="001F2297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645" w:rsidRPr="00BA69A4" w:rsidRDefault="001F2297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1E48E4" w:rsidRDefault="001E48E4" w:rsidP="00B215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75B65" w:rsidRPr="001E48E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5A126C" w:rsidRDefault="001E48E4" w:rsidP="00B21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="00775B65" w:rsidRPr="005A126C">
              <w:rPr>
                <w:rFonts w:ascii="Times New Roman" w:hAnsi="Times New Roman" w:cs="Times New Roman"/>
                <w:sz w:val="22"/>
                <w:szCs w:val="22"/>
              </w:rPr>
              <w:t xml:space="preserve">Общие положения, основные понятия и термины, используемые в </w:t>
            </w:r>
            <w:hyperlink r:id="rId13" w:history="1">
              <w:r w:rsidR="00775B65" w:rsidRPr="005A126C">
                <w:rPr>
                  <w:rFonts w:ascii="Times New Roman" w:hAnsi="Times New Roman" w:cs="Times New Roman"/>
                  <w:sz w:val="22"/>
                  <w:szCs w:val="22"/>
                </w:rPr>
                <w:t>Правилах</w:t>
              </w:r>
            </w:hyperlink>
            <w:r w:rsidR="00775B65" w:rsidRPr="005A126C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5A126C" w:rsidRDefault="001E48E4" w:rsidP="001E48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5A126C">
              <w:rPr>
                <w:rFonts w:ascii="Times New Roman" w:hAnsi="Times New Roman" w:cs="Times New Roman"/>
                <w:sz w:val="22"/>
                <w:szCs w:val="22"/>
              </w:rPr>
              <w:t>Обязанности участников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1E48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2.3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Остановка и стоянка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Регулирование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 xml:space="preserve">2.8. 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Проезд перекрестков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75B65" w:rsidRPr="00BA69A4" w:rsidTr="00775B65">
        <w:trPr>
          <w:trHeight w:val="777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75B65" w:rsidRPr="00BA69A4" w:rsidTr="00775B65">
        <w:trPr>
          <w:trHeight w:val="50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Буксировка транспортных средств, перевозка людей и грузов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1E48E4" w:rsidP="00FD3D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FD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48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75B65" w:rsidRPr="00BA69A4">
              <w:rPr>
                <w:rFonts w:ascii="Times New Roman" w:hAnsi="Times New Roman" w:cs="Times New Roman"/>
                <w:sz w:val="22"/>
                <w:szCs w:val="22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75B65" w:rsidRPr="00BA69A4" w:rsidTr="00775B65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5B65" w:rsidRPr="00BA69A4" w:rsidRDefault="00775B65" w:rsidP="00B215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5720D6" w:rsidRPr="00620202" w:rsidRDefault="005720D6" w:rsidP="00E46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footerReference w:type="default" r:id="rId14"/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  <w:titlePg/>
          <w:docGrid w:linePitch="326"/>
        </w:sectPr>
      </w:pPr>
    </w:p>
    <w:p w:rsidR="00FD3D78" w:rsidRDefault="00FD3D78" w:rsidP="00E47645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5720D6" w:rsidRPr="00E47645" w:rsidRDefault="00FD3D78" w:rsidP="008C1E0C">
      <w:pPr>
        <w:pStyle w:val="ConsPlusNormal"/>
        <w:ind w:firstLine="540"/>
        <w:outlineLvl w:val="4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1. Законодательство в сфере дорожного движения.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>Тема 1.1</w:t>
      </w:r>
      <w:r w:rsidR="005C3340" w:rsidRPr="00E47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0D6" w:rsidRPr="00620202">
        <w:rPr>
          <w:rFonts w:ascii="Times New Roman" w:hAnsi="Times New Roman" w:cs="Times New Roman"/>
          <w:sz w:val="24"/>
          <w:szCs w:val="24"/>
        </w:rPr>
        <w:t>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1.2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Законодательство, устанавливающее ответственность за нарушения в сфере дорожного движения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Default="005F0B91" w:rsidP="00E47FBD">
      <w:pPr>
        <w:pStyle w:val="ConsPlusNormal"/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адачи и принципы Уголовного </w:t>
      </w:r>
      <w:hyperlink r:id="rId15" w:history="1">
        <w:r w:rsidR="005720D6" w:rsidRPr="00262F6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5720D6" w:rsidRPr="00620202">
        <w:rPr>
          <w:rFonts w:ascii="Times New Roman" w:hAnsi="Times New Roman" w:cs="Times New Roman"/>
          <w:sz w:val="24"/>
          <w:szCs w:val="24"/>
        </w:rPr>
        <w:t xml:space="preserve">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</w:t>
      </w:r>
      <w:r w:rsidR="0087761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3C32F0" w:rsidRPr="00BA69A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Законодательство, устанавливающего ответственность за нарушения в сфере дорожного движения, производится обучение применению порядка упрощенного оформления дорожно-транспортных происшествий (заполнение документов о дорожно-транспортном происшествии без уполномоченных сотрудников Госавтоинспекции и коллективное заполнение модельного документа). Основание: Методические рекомендации по дополнению учебных планов и программ подготовки водителей положениями, касающимися обучения применению порядка упрощенного оформления дорожно-транспортных происшествий, и организации обучения по данной теме. Письмо Министерства образования и науки Российской Федерации от 13 апреля 2015 г. №АК-1009/06 «О направлении Методических рекомендаций». </w:t>
      </w:r>
    </w:p>
    <w:p w:rsidR="005720D6" w:rsidRPr="00620202" w:rsidRDefault="005720D6" w:rsidP="003C3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0D6" w:rsidRPr="00E47645" w:rsidRDefault="00FD3D78" w:rsidP="008C1E0C">
      <w:pPr>
        <w:pStyle w:val="ConsPlusNormal"/>
        <w:ind w:firstLine="540"/>
        <w:outlineLvl w:val="4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 xml:space="preserve">2. </w:t>
      </w:r>
      <w:hyperlink r:id="rId16" w:history="1">
        <w:r w:rsidR="005720D6" w:rsidRPr="00E47645">
          <w:rPr>
            <w:rFonts w:ascii="Times New Roman" w:hAnsi="Times New Roman" w:cs="Times New Roman"/>
            <w:i/>
            <w:sz w:val="24"/>
            <w:szCs w:val="24"/>
          </w:rPr>
          <w:t>Правила</w:t>
        </w:r>
      </w:hyperlink>
      <w:r w:rsidR="005720D6" w:rsidRPr="00E47645">
        <w:rPr>
          <w:rFonts w:ascii="Times New Roman" w:hAnsi="Times New Roman" w:cs="Times New Roman"/>
          <w:i/>
          <w:sz w:val="24"/>
          <w:szCs w:val="24"/>
        </w:rPr>
        <w:t xml:space="preserve"> дорожного движения.</w:t>
      </w:r>
    </w:p>
    <w:p w:rsidR="00FD3D78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2.1.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 xml:space="preserve">Общие положения, основные понятия и термины, используемые в </w:t>
      </w:r>
      <w:hyperlink r:id="rId17" w:history="1">
        <w:r w:rsidR="005720D6" w:rsidRPr="00E47645">
          <w:rPr>
            <w:rFonts w:ascii="Times New Roman" w:hAnsi="Times New Roman" w:cs="Times New Roman"/>
            <w:i/>
            <w:sz w:val="24"/>
            <w:szCs w:val="24"/>
          </w:rPr>
          <w:t>Правилах</w:t>
        </w:r>
      </w:hyperlink>
      <w:r w:rsidR="005720D6" w:rsidRPr="00E47645">
        <w:rPr>
          <w:rFonts w:ascii="Times New Roman" w:hAnsi="Times New Roman" w:cs="Times New Roman"/>
          <w:i/>
          <w:sz w:val="24"/>
          <w:szCs w:val="24"/>
        </w:rPr>
        <w:t xml:space="preserve"> дорожного движения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20D6" w:rsidRPr="00E51584">
        <w:rPr>
          <w:rFonts w:ascii="Times New Roman" w:hAnsi="Times New Roman" w:cs="Times New Roman"/>
          <w:sz w:val="24"/>
          <w:szCs w:val="24"/>
        </w:rPr>
        <w:t xml:space="preserve">начение </w:t>
      </w:r>
      <w:hyperlink r:id="rId18" w:history="1">
        <w:r w:rsidR="005720D6" w:rsidRPr="00E5158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720D6" w:rsidRPr="00E51584">
        <w:rPr>
          <w:rFonts w:ascii="Times New Roman" w:hAnsi="Times New Roman" w:cs="Times New Roman"/>
          <w:sz w:val="24"/>
          <w:szCs w:val="24"/>
        </w:rPr>
        <w:t xml:space="preserve"> дорожного движения в обеспечении порядка и безопасности дорожного движения; структура </w:t>
      </w:r>
      <w:hyperlink r:id="rId19" w:history="1">
        <w:r w:rsidR="005720D6" w:rsidRPr="00E5158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720D6" w:rsidRPr="00E51584">
        <w:rPr>
          <w:rFonts w:ascii="Times New Roman" w:hAnsi="Times New Roman" w:cs="Times New Roman"/>
          <w:sz w:val="24"/>
          <w:szCs w:val="24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 территории: порядок въезда, выезда и движения по прилегающим к дороге территориям;порядок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организованная транспортная колонна;ограниченная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E47FBD" w:rsidRDefault="00E47FBD" w:rsidP="00E4764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2.2.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Обязанности участников дорожного движения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0D6" w:rsidRPr="00620202">
        <w:rPr>
          <w:rFonts w:ascii="Times New Roman" w:hAnsi="Times New Roman" w:cs="Times New Roman"/>
          <w:sz w:val="24"/>
          <w:szCs w:val="24"/>
        </w:rPr>
        <w:t>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2.3.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Дорожные знаки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Default="005F0B91" w:rsidP="00E47FBD">
      <w:pPr>
        <w:pStyle w:val="ConsPlusNormal"/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20D6" w:rsidRPr="00620202">
        <w:rPr>
          <w:rFonts w:ascii="Times New Roman" w:hAnsi="Times New Roman" w:cs="Times New Roman"/>
          <w:sz w:val="24"/>
          <w:szCs w:val="24"/>
        </w:rPr>
        <w:t>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2832E6" w:rsidRPr="00620202" w:rsidRDefault="002832E6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2E6" w:rsidRPr="00E47645" w:rsidRDefault="00FD3D78" w:rsidP="00011F2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2.4.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Дорожная разметка и ее характеристики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2832E6" w:rsidP="00E47FBD">
      <w:pPr>
        <w:pStyle w:val="ConsPlusNormal"/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20D6" w:rsidRPr="00620202">
        <w:rPr>
          <w:rFonts w:ascii="Times New Roman" w:hAnsi="Times New Roman" w:cs="Times New Roman"/>
          <w:sz w:val="24"/>
          <w:szCs w:val="24"/>
        </w:rPr>
        <w:t>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2.5.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Порядок движения и расположение транспортных средств на проезжей части</w:t>
      </w:r>
      <w:r w:rsidR="005F0B91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2.6.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Остановка и стоянка транспортных средств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2.7.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Регулирование дорожного движения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20D6" w:rsidRPr="00620202">
        <w:rPr>
          <w:rFonts w:ascii="Times New Roman" w:hAnsi="Times New Roman" w:cs="Times New Roman"/>
          <w:sz w:val="24"/>
          <w:szCs w:val="24"/>
        </w:rPr>
        <w:t>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2.8.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Проезд перекрестков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0D6" w:rsidRPr="00620202">
        <w:rPr>
          <w:rFonts w:ascii="Times New Roman" w:hAnsi="Times New Roman" w:cs="Times New Roman"/>
          <w:sz w:val="24"/>
          <w:szCs w:val="24"/>
        </w:rPr>
        <w:t>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F0B91" w:rsidRDefault="005F0B91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91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2.9.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Проезд пешеходных переходов, мест остановок маршрутных транспортных средств и железнодорожных переездов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5F0B91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8D746D" w:rsidRDefault="008D746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2.10.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Порядок использования внешних световых приборов и звуковых сигналов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8D746D" w:rsidRDefault="008D746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 xml:space="preserve">Тема 2.11. 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Буксировка транспортных средств, перевозка людей и грузов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720D6" w:rsidRPr="00620202">
        <w:rPr>
          <w:rFonts w:ascii="Times New Roman" w:hAnsi="Times New Roman" w:cs="Times New Roman"/>
          <w:sz w:val="24"/>
          <w:szCs w:val="24"/>
        </w:rPr>
        <w:t>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E47FBD" w:rsidRDefault="00E47FB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E47645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45">
        <w:rPr>
          <w:rFonts w:ascii="Times New Roman" w:hAnsi="Times New Roman" w:cs="Times New Roman"/>
          <w:i/>
          <w:sz w:val="24"/>
          <w:szCs w:val="24"/>
        </w:rPr>
        <w:t>Тема 2.12.  Т</w:t>
      </w:r>
      <w:r w:rsidR="005720D6" w:rsidRPr="00E47645">
        <w:rPr>
          <w:rFonts w:ascii="Times New Roman" w:hAnsi="Times New Roman" w:cs="Times New Roman"/>
          <w:i/>
          <w:sz w:val="24"/>
          <w:szCs w:val="24"/>
        </w:rPr>
        <w:t>ребования к оборудованию и техническому состоянию транспортных средств</w:t>
      </w:r>
      <w:r w:rsidR="00011F28" w:rsidRPr="00E47645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30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0D6" w:rsidRPr="00620202">
        <w:rPr>
          <w:rFonts w:ascii="Times New Roman" w:hAnsi="Times New Roman" w:cs="Times New Roman"/>
          <w:sz w:val="24"/>
          <w:szCs w:val="24"/>
        </w:rPr>
        <w:t>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E47FBD" w:rsidRDefault="00E47FBD" w:rsidP="00FD3D78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20D6" w:rsidRPr="00620202" w:rsidRDefault="008C1E0C" w:rsidP="003C32F0">
      <w:pPr>
        <w:pStyle w:val="3"/>
      </w:pPr>
      <w:bookmarkStart w:id="6" w:name="_Toc459144372"/>
      <w:r>
        <w:t>3.</w:t>
      </w:r>
      <w:r w:rsidR="005720D6" w:rsidRPr="00620202">
        <w:t xml:space="preserve">1.2. </w:t>
      </w:r>
      <w:r w:rsidR="00931D14">
        <w:t>Учебный предмет «</w:t>
      </w:r>
      <w:r w:rsidR="005720D6" w:rsidRPr="00620202">
        <w:t>Психофизиологические основы деятельности водителя</w:t>
      </w:r>
      <w:r w:rsidR="00931D14">
        <w:t>»</w:t>
      </w:r>
      <w:r w:rsidR="005720D6" w:rsidRPr="00620202">
        <w:t>.</w:t>
      </w:r>
      <w:bookmarkEnd w:id="6"/>
    </w:p>
    <w:p w:rsidR="005720D6" w:rsidRPr="00620202" w:rsidRDefault="005720D6" w:rsidP="003C32F0">
      <w:pPr>
        <w:pStyle w:val="3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1021"/>
        <w:gridCol w:w="1787"/>
        <w:gridCol w:w="1787"/>
      </w:tblGrid>
      <w:tr w:rsidR="005720D6" w:rsidRPr="00620202" w:rsidTr="00F479C9"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20D6" w:rsidRPr="00620202" w:rsidTr="00F479C9"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720D6" w:rsidRPr="00620202" w:rsidTr="00F479C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FD3D78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F479C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FD3D78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F479C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FD3D78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F479C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FD3D78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и профилактика конфликтов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F479C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FD3D78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0D6" w:rsidRPr="00620202" w:rsidTr="00F479C9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E47FBD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E47FBD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E47FBD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E47FBD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720D6" w:rsidRPr="00620202" w:rsidRDefault="005720D6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</w:sectPr>
      </w:pPr>
    </w:p>
    <w:p w:rsidR="00D53A3E" w:rsidRDefault="00D53A3E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3E" w:rsidRDefault="00D53A3E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3C32F0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Познавательные функции, системы восприятия и психомоторные навыки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тендерных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8D746D" w:rsidRDefault="008D746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3C32F0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Этические основы деятельности водителя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720D6" w:rsidRPr="00620202">
        <w:rPr>
          <w:rFonts w:ascii="Times New Roman" w:hAnsi="Times New Roman" w:cs="Times New Roman"/>
          <w:sz w:val="24"/>
          <w:szCs w:val="24"/>
        </w:rPr>
        <w:t>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</w:t>
      </w:r>
      <w:r w:rsidR="00E80A0A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8D746D" w:rsidRDefault="008D746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3C32F0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Основы эффективного общения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условиях конфликта; особенности эффективного общения; правила, повышающие эффективность общения.</w:t>
      </w:r>
    </w:p>
    <w:p w:rsidR="008D746D" w:rsidRDefault="008D746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3C32F0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4.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Эмоциональные состояния и профилактика конфликтов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5720D6" w:rsidRPr="00620202">
        <w:rPr>
          <w:rFonts w:ascii="Times New Roman" w:hAnsi="Times New Roman" w:cs="Times New Roman"/>
          <w:sz w:val="24"/>
          <w:szCs w:val="24"/>
        </w:rPr>
        <w:t>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8D746D" w:rsidRDefault="008D746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6D" w:rsidRPr="003C32F0" w:rsidRDefault="00FD3D78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5.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Саморегуляция и профилактика конфликтов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8D746D" w:rsidP="00E47FBD">
      <w:pPr>
        <w:pStyle w:val="ConsPlusNormal"/>
        <w:ind w:right="-58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D53A3E" w:rsidRDefault="00D53A3E" w:rsidP="00895FE8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20D6" w:rsidRPr="00620202" w:rsidRDefault="008C1E0C" w:rsidP="003C32F0">
      <w:pPr>
        <w:pStyle w:val="3"/>
      </w:pPr>
      <w:bookmarkStart w:id="7" w:name="_Toc459144373"/>
      <w:r>
        <w:t>3.</w:t>
      </w:r>
      <w:r w:rsidR="005720D6" w:rsidRPr="00620202">
        <w:t>1.3.</w:t>
      </w:r>
      <w:r w:rsidR="00931D14">
        <w:t xml:space="preserve"> Учебный предмет</w:t>
      </w:r>
      <w:r w:rsidR="005720D6" w:rsidRPr="00620202">
        <w:t xml:space="preserve"> </w:t>
      </w:r>
      <w:r w:rsidR="00931D14">
        <w:t>«</w:t>
      </w:r>
      <w:r w:rsidR="005720D6" w:rsidRPr="00620202">
        <w:t>Основы управления транспортными средствами</w:t>
      </w:r>
      <w:r w:rsidR="00931D14">
        <w:t>»</w:t>
      </w:r>
      <w:r w:rsidR="005720D6" w:rsidRPr="00620202">
        <w:t>.</w:t>
      </w:r>
      <w:bookmarkEnd w:id="7"/>
    </w:p>
    <w:p w:rsidR="005720D6" w:rsidRPr="00620202" w:rsidRDefault="005720D6" w:rsidP="006202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  <w:gridCol w:w="1044"/>
        <w:gridCol w:w="1789"/>
        <w:gridCol w:w="1790"/>
      </w:tblGrid>
      <w:tr w:rsidR="005720D6" w:rsidRPr="00620202" w:rsidTr="00E47FBD">
        <w:trPr>
          <w:trHeight w:val="328"/>
        </w:trPr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20D6" w:rsidRPr="00620202" w:rsidTr="00E47FBD">
        <w:trPr>
          <w:trHeight w:val="277"/>
        </w:trPr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20D6" w:rsidRPr="00620202" w:rsidTr="00E47FBD">
        <w:trPr>
          <w:trHeight w:val="525"/>
        </w:trPr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720D6" w:rsidRPr="00620202" w:rsidTr="00620202"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0D6" w:rsidRPr="00620202" w:rsidTr="00620202"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720D6" w:rsidRPr="00620202" w:rsidRDefault="005720D6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</w:sectPr>
      </w:pPr>
    </w:p>
    <w:p w:rsidR="008C1E0C" w:rsidRDefault="008C1E0C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Дорожное движение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011F28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2. 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Профессиональная надежность водителя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011F28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Влияние свойств транспортного средства на эффективность и безопасность управления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20D6" w:rsidRPr="00620202">
        <w:rPr>
          <w:rFonts w:ascii="Times New Roman" w:hAnsi="Times New Roman" w:cs="Times New Roman"/>
          <w:sz w:val="24"/>
          <w:szCs w:val="24"/>
        </w:rPr>
        <w:t>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управляемость.</w:t>
      </w:r>
    </w:p>
    <w:p w:rsidR="00011F28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4.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Дорожные условия и безопасность движения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20D6" w:rsidRPr="00620202">
        <w:rPr>
          <w:rFonts w:ascii="Times New Roman" w:hAnsi="Times New Roman" w:cs="Times New Roman"/>
          <w:sz w:val="24"/>
          <w:szCs w:val="24"/>
        </w:rPr>
        <w:t>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011F28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5.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Принципы эффективного и безопасного управления транспортным средством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20D6" w:rsidRPr="00620202">
        <w:rPr>
          <w:rFonts w:ascii="Times New Roman" w:hAnsi="Times New Roman" w:cs="Times New Roman"/>
          <w:sz w:val="24"/>
          <w:szCs w:val="24"/>
        </w:rPr>
        <w:t>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011F28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6.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Обеспечение безопасности наиболее уязвимых участников дорожного движения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720D6" w:rsidRPr="00620202">
        <w:rPr>
          <w:rFonts w:ascii="Times New Roman" w:hAnsi="Times New Roman" w:cs="Times New Roman"/>
          <w:sz w:val="24"/>
          <w:szCs w:val="24"/>
        </w:rPr>
        <w:t>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D53A3E" w:rsidRDefault="00D53A3E" w:rsidP="00011F28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20D6" w:rsidRDefault="008C1E0C" w:rsidP="003C32F0">
      <w:pPr>
        <w:pStyle w:val="3"/>
      </w:pPr>
      <w:bookmarkStart w:id="8" w:name="_Toc459144374"/>
      <w:r>
        <w:t>3.</w:t>
      </w:r>
      <w:r w:rsidR="00931D14">
        <w:t>1.4. Учебный предмет «</w:t>
      </w:r>
      <w:r w:rsidR="005720D6" w:rsidRPr="00620202">
        <w:t>Первая помощь при дорожно-транспортном</w:t>
      </w:r>
      <w:r w:rsidR="00011F28">
        <w:t xml:space="preserve"> п</w:t>
      </w:r>
      <w:r w:rsidR="005720D6" w:rsidRPr="00620202">
        <w:t>роисшествии</w:t>
      </w:r>
      <w:r w:rsidR="00931D14">
        <w:t>»</w:t>
      </w:r>
      <w:r w:rsidR="005720D6" w:rsidRPr="00620202">
        <w:t>.</w:t>
      </w:r>
      <w:bookmarkEnd w:id="8"/>
    </w:p>
    <w:p w:rsidR="00E47FBD" w:rsidRPr="00620202" w:rsidRDefault="00E47FBD" w:rsidP="00011F28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3"/>
        <w:gridCol w:w="1140"/>
        <w:gridCol w:w="1942"/>
        <w:gridCol w:w="1994"/>
      </w:tblGrid>
      <w:tr w:rsidR="005720D6" w:rsidRPr="00620202" w:rsidTr="008C1E0C"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20D6" w:rsidRPr="00620202" w:rsidTr="008C1E0C"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20D6" w:rsidRPr="00620202" w:rsidTr="008C1E0C"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720D6" w:rsidRPr="00620202" w:rsidTr="008C1E0C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8C1E0C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680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0D6" w:rsidRPr="00620202" w:rsidTr="008C1E0C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680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0D6" w:rsidRPr="00620202" w:rsidTr="008C1E0C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680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0D6" w:rsidRPr="00620202" w:rsidTr="008C1E0C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720D6" w:rsidRPr="00620202" w:rsidRDefault="005720D6" w:rsidP="003C3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</w:sectPr>
      </w:pPr>
    </w:p>
    <w:p w:rsidR="00E47FBD" w:rsidRDefault="00E47FBD" w:rsidP="003C32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Организационно-правовые аспекты оказания первой помощи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720D6" w:rsidRPr="00620202">
        <w:rPr>
          <w:rFonts w:ascii="Times New Roman" w:hAnsi="Times New Roman" w:cs="Times New Roman"/>
          <w:sz w:val="24"/>
          <w:szCs w:val="24"/>
        </w:rPr>
        <w:t>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011F28" w:rsidRDefault="00011F28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Оказание первой помощи при отсутствии сознания, остановке дыхания и кровообращения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0D6" w:rsidRPr="00620202">
        <w:rPr>
          <w:rFonts w:ascii="Times New Roman" w:hAnsi="Times New Roman" w:cs="Times New Roman"/>
          <w:sz w:val="24"/>
          <w:szCs w:val="24"/>
        </w:rPr>
        <w:t>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011F28" w:rsidRDefault="005720D6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02">
        <w:rPr>
          <w:rFonts w:ascii="Times New Roman" w:hAnsi="Times New Roman" w:cs="Times New Roman"/>
          <w:sz w:val="24"/>
          <w:szCs w:val="24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E47FBD" w:rsidRDefault="00E47FB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Оказание первой помощи при наружных кровотечениях и травмах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720D6" w:rsidRPr="00620202">
        <w:rPr>
          <w:rFonts w:ascii="Times New Roman" w:hAnsi="Times New Roman" w:cs="Times New Roman"/>
          <w:sz w:val="24"/>
          <w:szCs w:val="24"/>
        </w:rPr>
        <w:t>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основные состояния, с которыми может столкнуться участник оказания первой помощи; травмы головы;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011F28" w:rsidRDefault="005720D6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02">
        <w:rPr>
          <w:rFonts w:ascii="Times New Roman" w:hAnsi="Times New Roman" w:cs="Times New Roman"/>
          <w:sz w:val="24"/>
          <w:szCs w:val="24"/>
        </w:rPr>
        <w:t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E47FBD" w:rsidRDefault="00E47FBD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4.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Оказание первой помощи при прочих состояниях, транспортировка пострадавших в дорожно-транспортном происшествии</w:t>
      </w:r>
      <w:r w:rsidR="00011F28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011F28" w:rsidP="00E47FBD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720D6" w:rsidRPr="00620202">
        <w:rPr>
          <w:rFonts w:ascii="Times New Roman" w:hAnsi="Times New Roman" w:cs="Times New Roman"/>
          <w:sz w:val="24"/>
          <w:szCs w:val="24"/>
        </w:rPr>
        <w:t>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r w:rsidR="00F35B4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D53A3E" w:rsidRDefault="005720D6" w:rsidP="00931D14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202">
        <w:rPr>
          <w:rFonts w:ascii="Times New Roman" w:hAnsi="Times New Roman" w:cs="Times New Roman"/>
          <w:sz w:val="24"/>
          <w:szCs w:val="24"/>
        </w:rPr>
        <w:t>Практическое занятие: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F542F2" w:rsidRDefault="00F542F2" w:rsidP="00931D14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2F2" w:rsidRDefault="00F542F2" w:rsidP="00931D14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2F2" w:rsidRPr="00931D14" w:rsidRDefault="00F542F2" w:rsidP="00931D14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F50" w:rsidRPr="00011F28" w:rsidRDefault="00D64257" w:rsidP="003C32F0">
      <w:pPr>
        <w:pStyle w:val="2"/>
      </w:pPr>
      <w:bookmarkStart w:id="9" w:name="_Toc459144375"/>
      <w:r w:rsidRPr="00011F28">
        <w:rPr>
          <w:bCs/>
          <w:color w:val="000000"/>
        </w:rPr>
        <w:lastRenderedPageBreak/>
        <w:t>3.2</w:t>
      </w:r>
      <w:r w:rsidR="00680AFF" w:rsidRPr="00011F28">
        <w:t xml:space="preserve">. </w:t>
      </w:r>
      <w:r w:rsidR="00857F50" w:rsidRPr="00011F28">
        <w:t>СПЕЦИАЛЬН</w:t>
      </w:r>
      <w:r w:rsidR="008C1E0C" w:rsidRPr="00011F28">
        <w:t>ЫЙ</w:t>
      </w:r>
      <w:r w:rsidR="00857F50" w:rsidRPr="00011F28">
        <w:t xml:space="preserve"> ЦИКЛ</w:t>
      </w:r>
      <w:r w:rsidR="00E47FBD">
        <w:t xml:space="preserve">  </w:t>
      </w:r>
      <w:r w:rsidR="00680AFF" w:rsidRPr="00011F28">
        <w:t>РАБОЧЕЙ ПРОГРАММЫ</w:t>
      </w:r>
      <w:bookmarkEnd w:id="9"/>
    </w:p>
    <w:p w:rsidR="00D64257" w:rsidRDefault="00F35B48" w:rsidP="00F35B48">
      <w:pPr>
        <w:pStyle w:val="ConsPlusNormal"/>
        <w:tabs>
          <w:tab w:val="left" w:pos="6660"/>
        </w:tabs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20D6" w:rsidRDefault="00D64257" w:rsidP="003C32F0">
      <w:pPr>
        <w:pStyle w:val="3"/>
      </w:pPr>
      <w:bookmarkStart w:id="10" w:name="_Toc459144376"/>
      <w:r>
        <w:t>3.</w:t>
      </w:r>
      <w:r w:rsidR="005720D6" w:rsidRPr="00620202">
        <w:t>2.1.</w:t>
      </w:r>
      <w:r w:rsidR="00931D14">
        <w:t xml:space="preserve"> Учебный предмет</w:t>
      </w:r>
      <w:r w:rsidR="005720D6" w:rsidRPr="00620202">
        <w:t xml:space="preserve"> </w:t>
      </w:r>
      <w:r w:rsidR="00931D14">
        <w:t>«</w:t>
      </w:r>
      <w:r w:rsidR="005720D6" w:rsidRPr="00620202">
        <w:t>Устройство и техническое обслуживание транспортных средств категории "A" как объектов управления</w:t>
      </w:r>
      <w:r w:rsidR="00931D14">
        <w:t>»</w:t>
      </w:r>
      <w:r w:rsidR="005720D6" w:rsidRPr="00620202">
        <w:t>.</w:t>
      </w:r>
      <w:bookmarkEnd w:id="10"/>
    </w:p>
    <w:p w:rsidR="00D64257" w:rsidRPr="00620202" w:rsidRDefault="00D64257" w:rsidP="00620202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7"/>
        <w:gridCol w:w="800"/>
        <w:gridCol w:w="1730"/>
        <w:gridCol w:w="1662"/>
      </w:tblGrid>
      <w:tr w:rsidR="005720D6" w:rsidRPr="00620202" w:rsidTr="00620202"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20D6" w:rsidRPr="00620202" w:rsidTr="00620202"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20D6" w:rsidRPr="00620202" w:rsidTr="00620202"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720D6" w:rsidRPr="00620202" w:rsidTr="0062020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80AFF" w:rsidRDefault="00680AFF" w:rsidP="00F479C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5720D6" w:rsidRPr="00680AF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транспортных средств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транспортных средств категории "A"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Трансмиссия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Ходовая часть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Тормозные системы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Источники и потребители электрической энергии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680AF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80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0A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20D6" w:rsidRPr="00680AF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меры безопасности и защиты окружающей природной среды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680AFF" w:rsidP="00CD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20D6" w:rsidRPr="00620202" w:rsidTr="00620202"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B44D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720D6" w:rsidRPr="00620202" w:rsidRDefault="005720D6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</w:sectPr>
      </w:pPr>
    </w:p>
    <w:p w:rsidR="00D64257" w:rsidRPr="00620202" w:rsidRDefault="00D64257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36"/>
      <w:bookmarkEnd w:id="11"/>
    </w:p>
    <w:p w:rsidR="005720D6" w:rsidRPr="003C32F0" w:rsidRDefault="00680AFF" w:rsidP="00D64257">
      <w:pPr>
        <w:pStyle w:val="ConsPlusNormal"/>
        <w:ind w:firstLine="540"/>
        <w:outlineLvl w:val="4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1. Устройство транспортных средств.</w:t>
      </w:r>
    </w:p>
    <w:p w:rsidR="00D64257" w:rsidRPr="00620202" w:rsidRDefault="00D64257" w:rsidP="00D64257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Общее устройство транспортных средств категории "A"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720D6" w:rsidRPr="00620202">
        <w:rPr>
          <w:rFonts w:ascii="Times New Roman" w:hAnsi="Times New Roman" w:cs="Times New Roman"/>
          <w:sz w:val="24"/>
          <w:szCs w:val="24"/>
        </w:rPr>
        <w:t>лассификация и основные технические характеристики транспортных средств категории "A"; общее устройство транспортных средств категории "A",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1.2.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Двигатель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3C32F0" w:rsidRDefault="00F0641F" w:rsidP="00931D14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0D6" w:rsidRPr="00620202">
        <w:rPr>
          <w:rFonts w:ascii="Times New Roman" w:hAnsi="Times New Roman" w:cs="Times New Roman"/>
          <w:sz w:val="24"/>
          <w:szCs w:val="24"/>
        </w:rPr>
        <w:t>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F0641F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1.3.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Трансмиссия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20D6" w:rsidRPr="00620202">
        <w:rPr>
          <w:rFonts w:ascii="Times New Roman" w:hAnsi="Times New Roman" w:cs="Times New Roman"/>
          <w:sz w:val="24"/>
          <w:szCs w:val="24"/>
        </w:rPr>
        <w:t>азначение и состав трансмиссии транспортных средств категории "A"; структурные схемы трансмиссии транспортных средств категории "A"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передача; маркировка и правила применения пластичных смазок.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1.4.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Ходовая часть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20D6" w:rsidRPr="00620202">
        <w:rPr>
          <w:rFonts w:ascii="Times New Roman" w:hAnsi="Times New Roman" w:cs="Times New Roman"/>
          <w:sz w:val="24"/>
          <w:szCs w:val="24"/>
        </w:rPr>
        <w:t>азначение и состав ходовой части транспортных средств категории "A";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 неисправности ходовой части, при наличии которых запрещается эксплуатация транспортного средства.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1.5.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Тормозные системы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720D6" w:rsidRPr="00620202">
        <w:rPr>
          <w:rFonts w:ascii="Times New Roman" w:hAnsi="Times New Roman" w:cs="Times New Roman"/>
          <w:sz w:val="24"/>
          <w:szCs w:val="24"/>
        </w:rPr>
        <w:t>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680AFF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1.6.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Источники и потребители электрической энергии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3A3E">
        <w:rPr>
          <w:rFonts w:ascii="Times New Roman" w:hAnsi="Times New Roman" w:cs="Times New Roman"/>
          <w:sz w:val="24"/>
          <w:szCs w:val="24"/>
        </w:rPr>
        <w:t>к</w:t>
      </w:r>
      <w:r w:rsidR="005720D6" w:rsidRPr="00620202">
        <w:rPr>
          <w:rFonts w:ascii="Times New Roman" w:hAnsi="Times New Roman" w:cs="Times New Roman"/>
          <w:sz w:val="24"/>
          <w:szCs w:val="24"/>
        </w:rPr>
        <w:t>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</w:t>
      </w:r>
    </w:p>
    <w:p w:rsidR="00D64257" w:rsidRDefault="00D64257" w:rsidP="00D64257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51A78" w:rsidRPr="003C32F0" w:rsidRDefault="00C17AE9" w:rsidP="00D64257">
      <w:pPr>
        <w:pStyle w:val="ConsPlusNormal"/>
        <w:ind w:firstLine="540"/>
        <w:outlineLvl w:val="4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2. Техническое обслуживание.</w:t>
      </w:r>
    </w:p>
    <w:p w:rsidR="003C32F0" w:rsidRDefault="003C32F0" w:rsidP="00D64257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2.1.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Техническое обслуживание, меры безопасности и защиты окружающей природной среды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20D6" w:rsidRPr="00620202">
        <w:rPr>
          <w:rFonts w:ascii="Times New Roman" w:hAnsi="Times New Roman" w:cs="Times New Roman"/>
          <w:sz w:val="24"/>
          <w:szCs w:val="24"/>
        </w:rPr>
        <w:t>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</w:t>
      </w:r>
      <w:r w:rsidR="00E80A0A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FD73CD" w:rsidRDefault="00FD73CD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D14" w:rsidRPr="00620202" w:rsidRDefault="00931D14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2.2.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Устранение неисправностей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</w:p>
    <w:p w:rsidR="00D951DE" w:rsidRDefault="00D951DE" w:rsidP="00D53A3E">
      <w:pPr>
        <w:pStyle w:val="ConsPlusNormal"/>
        <w:ind w:right="-613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51A78" w:rsidRDefault="00F51A78" w:rsidP="003C32F0">
      <w:pPr>
        <w:pStyle w:val="3"/>
      </w:pPr>
      <w:bookmarkStart w:id="12" w:name="_Toc459144377"/>
      <w:r>
        <w:t>3.</w:t>
      </w:r>
      <w:r w:rsidR="005720D6" w:rsidRPr="00620202">
        <w:t>2.2.</w:t>
      </w:r>
      <w:r w:rsidR="00931D14">
        <w:t xml:space="preserve"> Учебный предмет</w:t>
      </w:r>
      <w:r w:rsidR="005720D6" w:rsidRPr="00620202">
        <w:t xml:space="preserve"> </w:t>
      </w:r>
      <w:r w:rsidR="00931D14">
        <w:t>«</w:t>
      </w:r>
      <w:r w:rsidR="005720D6" w:rsidRPr="00620202">
        <w:t>Основы управления тра</w:t>
      </w:r>
      <w:r w:rsidR="00D53A3E">
        <w:t>нспортными средствами категории</w:t>
      </w:r>
      <w:r w:rsidR="00D951DE">
        <w:t xml:space="preserve"> </w:t>
      </w:r>
      <w:r w:rsidR="00D53A3E">
        <w:t>«</w:t>
      </w:r>
      <w:r w:rsidR="005720D6" w:rsidRPr="00620202">
        <w:t>A</w:t>
      </w:r>
      <w:r>
        <w:t>»</w:t>
      </w:r>
      <w:r w:rsidR="005720D6" w:rsidRPr="00620202">
        <w:t>.</w:t>
      </w:r>
      <w:bookmarkEnd w:id="12"/>
    </w:p>
    <w:p w:rsidR="003C32F0" w:rsidRPr="003C32F0" w:rsidRDefault="003C32F0" w:rsidP="003C32F0"/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944"/>
        <w:gridCol w:w="1731"/>
        <w:gridCol w:w="1659"/>
      </w:tblGrid>
      <w:tr w:rsidR="005720D6" w:rsidRPr="00620202" w:rsidTr="00857F50"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20D6" w:rsidRPr="00620202" w:rsidTr="00857F50"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20D6" w:rsidRPr="00620202" w:rsidTr="00857F50"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720D6" w:rsidRPr="00620202" w:rsidTr="00857F50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C17AE9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0D6" w:rsidRPr="00620202" w:rsidTr="00857F50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C17AE9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0D6" w:rsidRPr="00620202" w:rsidTr="00857F50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C17AE9" w:rsidP="00F47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720D6" w:rsidRPr="00620202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620202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0D6" w:rsidRPr="00620202" w:rsidTr="00857F50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D53A3E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720D6" w:rsidRPr="00620202" w:rsidRDefault="005720D6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</w:sectPr>
      </w:pPr>
    </w:p>
    <w:p w:rsidR="003C32F0" w:rsidRDefault="003C32F0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Приемы управления транспортным средством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20D6" w:rsidRPr="00620202">
        <w:rPr>
          <w:rFonts w:ascii="Times New Roman" w:hAnsi="Times New Roman" w:cs="Times New Roman"/>
          <w:sz w:val="24"/>
          <w:szCs w:val="24"/>
        </w:rPr>
        <w:t>илы, действующие на транспортное средство в различных условиях движения; устойчивость транспортного средства;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 техника выполнения операций с органами управления; правила пользования сцеплением, обеспечивающие его длительную и надежную работу;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действия ручным и ножным тормозом, обеспечивающие плавное замедление в штатных ситуациях и реализацию максимальной тормозной силы в нештатных режимах торможения; прерывистый, ступенчатый и комбинированный способы торможения; особенности управления мотоциклом при наличии антиблокировочной системы (далее - АБС); особенности управления мотоциклом с автоматизированной и бесступенчатой коробкой передач.</w:t>
      </w:r>
    </w:p>
    <w:p w:rsidR="003C32F0" w:rsidRPr="00620202" w:rsidRDefault="003C32F0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Управление транспортным средством в штатных ситуациях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720D6" w:rsidRPr="00620202">
        <w:rPr>
          <w:rFonts w:ascii="Times New Roman" w:hAnsi="Times New Roman" w:cs="Times New Roman"/>
          <w:sz w:val="24"/>
          <w:szCs w:val="24"/>
        </w:rPr>
        <w:t>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транспортного средства; действия водителя при движении в транспортном потоке;</w:t>
      </w:r>
      <w:r w:rsidR="00877618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 xml:space="preserve">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</w:t>
      </w:r>
      <w:r w:rsidR="005720D6" w:rsidRPr="00620202">
        <w:rPr>
          <w:rFonts w:ascii="Times New Roman" w:hAnsi="Times New Roman" w:cs="Times New Roman"/>
          <w:sz w:val="24"/>
          <w:szCs w:val="24"/>
        </w:rPr>
        <w:lastRenderedPageBreak/>
        <w:t>состояния дорожного покрытия, а также скорости движения обгоняемого транспортного средства; способы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них;движение в горной местности, на крутых подъемах и спусках; 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(ночь, туман, дождь); особенности управления транспортным средством категории "A" при движении по дороге с низким коэффициентом сцепления дорожного покрытия; особенности управления транспортным средством с боковым прицепом; перевозка пассажиров и грузов; ограничения по перевозке детей на заднем сиденье транспортного средства; обеспечение безопасной перевозки детей в боковом прицепе. Решение ситуационных задач.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Управление транспортным средством в нештатных ситуациях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 действия органами управления скоростью и тормозами при буксовании и блокировке колес;</w:t>
      </w:r>
      <w:r w:rsidR="00E80A0A">
        <w:rPr>
          <w:rFonts w:ascii="Times New Roman" w:hAnsi="Times New Roman" w:cs="Times New Roman"/>
          <w:sz w:val="24"/>
          <w:szCs w:val="24"/>
        </w:rPr>
        <w:t xml:space="preserve"> </w:t>
      </w:r>
      <w:r w:rsidR="005720D6" w:rsidRPr="00620202">
        <w:rPr>
          <w:rFonts w:ascii="Times New Roman" w:hAnsi="Times New Roman" w:cs="Times New Roman"/>
          <w:sz w:val="24"/>
          <w:szCs w:val="24"/>
        </w:rPr>
        <w:t>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транспортного средства; действия водителя по прекращению заноса и сноса 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отказе тормоза, разрыве шины в движении; действия водителя при возгорании транспортного средства. Решение ситуационных задач.</w:t>
      </w:r>
    </w:p>
    <w:p w:rsidR="00F51A78" w:rsidRDefault="00F51A78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AE9" w:rsidRDefault="00F51A78" w:rsidP="003C32F0">
      <w:pPr>
        <w:pStyle w:val="3"/>
      </w:pPr>
      <w:bookmarkStart w:id="13" w:name="_Toc459144378"/>
      <w:r>
        <w:t>3.</w:t>
      </w:r>
      <w:r w:rsidR="005720D6" w:rsidRPr="00620202">
        <w:t>2.3.</w:t>
      </w:r>
      <w:r w:rsidR="00931D14">
        <w:t xml:space="preserve"> Учебный предмет</w:t>
      </w:r>
      <w:r w:rsidR="005720D6" w:rsidRPr="00620202">
        <w:t xml:space="preserve"> </w:t>
      </w:r>
      <w:r w:rsidR="00931D14">
        <w:t>«</w:t>
      </w:r>
      <w:r w:rsidR="005720D6" w:rsidRPr="00620202">
        <w:t>Вождение транспортных средств категории "A"</w:t>
      </w:r>
      <w:bookmarkEnd w:id="13"/>
      <w:r w:rsidR="005720D6" w:rsidRPr="00620202">
        <w:t xml:space="preserve"> </w:t>
      </w:r>
    </w:p>
    <w:p w:rsidR="005720D6" w:rsidRDefault="005720D6" w:rsidP="003C32F0">
      <w:pPr>
        <w:pStyle w:val="3"/>
      </w:pPr>
      <w:bookmarkStart w:id="14" w:name="_Toc459144379"/>
      <w:r w:rsidRPr="00620202">
        <w:t>(для транспортных средств с механической трансмиссией)</w:t>
      </w:r>
      <w:r w:rsidR="00931D14">
        <w:t>»</w:t>
      </w:r>
      <w:r w:rsidRPr="00620202">
        <w:t>.</w:t>
      </w:r>
      <w:bookmarkEnd w:id="14"/>
    </w:p>
    <w:p w:rsidR="003C32F0" w:rsidRPr="003C32F0" w:rsidRDefault="003C32F0" w:rsidP="003C32F0"/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77"/>
        <w:gridCol w:w="2062"/>
      </w:tblGrid>
      <w:tr w:rsidR="005720D6" w:rsidRPr="003C32F0" w:rsidTr="00D53A3E">
        <w:trPr>
          <w:trHeight w:val="804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Наименование заданий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5720D6" w:rsidRPr="003C32F0" w:rsidTr="00262F6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20D6" w:rsidRPr="003C32F0" w:rsidRDefault="00C17AE9" w:rsidP="00F479C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</w:t>
            </w:r>
            <w:r w:rsidR="005720D6" w:rsidRPr="003C32F0">
              <w:rPr>
                <w:rFonts w:ascii="Times New Roman" w:hAnsi="Times New Roman" w:cs="Times New Roman"/>
                <w:b/>
                <w:sz w:val="22"/>
                <w:szCs w:val="22"/>
              </w:rPr>
              <w:t>Первоначальное обучение вождению</w:t>
            </w:r>
          </w:p>
        </w:tc>
      </w:tr>
      <w:tr w:rsidR="005720D6" w:rsidRPr="003C32F0" w:rsidTr="00262F60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C17AE9" w:rsidP="00F479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 xml:space="preserve">Занятие 1. </w:t>
            </w:r>
            <w:r w:rsidR="005720D6" w:rsidRPr="003C32F0">
              <w:rPr>
                <w:rFonts w:ascii="Times New Roman" w:hAnsi="Times New Roman" w:cs="Times New Roman"/>
                <w:sz w:val="22"/>
                <w:szCs w:val="22"/>
              </w:rPr>
              <w:t>Посадка, действия органами управления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720D6" w:rsidRPr="003C32F0" w:rsidTr="00262F60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C17AE9" w:rsidP="00F479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 xml:space="preserve">Занятие 2. </w:t>
            </w:r>
            <w:r w:rsidR="005720D6" w:rsidRPr="003C32F0">
              <w:rPr>
                <w:rFonts w:ascii="Times New Roman" w:hAnsi="Times New Roman" w:cs="Times New Roman"/>
                <w:sz w:val="22"/>
                <w:szCs w:val="22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720D6" w:rsidRPr="003C32F0" w:rsidTr="00262F60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C17AE9" w:rsidP="00C17A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 xml:space="preserve">Занятие 3. </w:t>
            </w:r>
            <w:r w:rsidR="005720D6" w:rsidRPr="003C32F0">
              <w:rPr>
                <w:rFonts w:ascii="Times New Roman" w:hAnsi="Times New Roman" w:cs="Times New Roman"/>
                <w:sz w:val="22"/>
                <w:szCs w:val="22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720D6" w:rsidRPr="003C32F0" w:rsidTr="00262F60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C17AE9" w:rsidP="00C17A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 xml:space="preserve">Занятие 4. </w:t>
            </w:r>
            <w:r w:rsidR="005720D6" w:rsidRPr="003C32F0">
              <w:rPr>
                <w:rFonts w:ascii="Times New Roman" w:hAnsi="Times New Roman" w:cs="Times New Roman"/>
                <w:sz w:val="22"/>
                <w:szCs w:val="22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720D6" w:rsidRPr="003C32F0" w:rsidTr="00262F60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C17AE9" w:rsidP="00C17A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Занятие 5. </w:t>
            </w:r>
            <w:r w:rsidR="005720D6" w:rsidRPr="003C32F0"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720D6" w:rsidRPr="003C32F0" w:rsidTr="00262F60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0D6" w:rsidRPr="003C32F0" w:rsidRDefault="005720D6" w:rsidP="00F479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2F0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</w:tr>
    </w:tbl>
    <w:p w:rsidR="005720D6" w:rsidRPr="00620202" w:rsidRDefault="005720D6" w:rsidP="00620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20D6" w:rsidRPr="00620202" w:rsidSect="00AF3296">
          <w:type w:val="continuous"/>
          <w:pgSz w:w="11906" w:h="16838" w:code="9"/>
          <w:pgMar w:top="851" w:right="851" w:bottom="851" w:left="851" w:header="720" w:footer="720" w:gutter="0"/>
          <w:cols w:space="720"/>
          <w:noEndnote/>
        </w:sectPr>
      </w:pPr>
    </w:p>
    <w:p w:rsidR="00D54E3B" w:rsidRDefault="00D54E3B" w:rsidP="00E32A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0D6" w:rsidRPr="003C32F0" w:rsidRDefault="00C17AE9" w:rsidP="00D54E3B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 w:rsidR="00114512" w:rsidRPr="003C32F0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Первоначальное обучение вождению.</w:t>
      </w:r>
    </w:p>
    <w:p w:rsidR="00E32A46" w:rsidRPr="00E32A46" w:rsidRDefault="00E32A46" w:rsidP="00E32A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Занятие 1.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Посадка, действия с органами управления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Занятие 2.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61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20D6" w:rsidRPr="00620202">
        <w:rPr>
          <w:rFonts w:ascii="Times New Roman" w:hAnsi="Times New Roman" w:cs="Times New Roman"/>
          <w:sz w:val="24"/>
          <w:szCs w:val="24"/>
        </w:rPr>
        <w:t>ействия при пуске и выключении двигателя; действия при включении 1-й передачи и начале движения; действия при остановке и включении нейтральной передачи; действия при пуске двигателя, начале движения, переключении с 1-й на 2-ю передачу, переключении с 2-й передачи на 1-ю, остановке, выключении двигателя.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Занятие 3.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Начало движения, движение по кольцевому маршруту, остановка с применением различных способов торможения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58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20D6" w:rsidRPr="00620202">
        <w:rPr>
          <w:rFonts w:ascii="Times New Roman" w:hAnsi="Times New Roman" w:cs="Times New Roman"/>
          <w:sz w:val="24"/>
          <w:szCs w:val="24"/>
        </w:rPr>
        <w:t>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F0641F" w:rsidRDefault="00F0641F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Занятие 4.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Повороты в движении, разворот для движения в обратном направлении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D53A3E">
      <w:pPr>
        <w:pStyle w:val="ConsPlusNormal"/>
        <w:ind w:right="-58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720D6" w:rsidRPr="00620202">
        <w:rPr>
          <w:rFonts w:ascii="Times New Roman" w:hAnsi="Times New Roman" w:cs="Times New Roman"/>
          <w:sz w:val="24"/>
          <w:szCs w:val="24"/>
        </w:rPr>
        <w:t>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D53A3E" w:rsidRDefault="00D53A3E" w:rsidP="006202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1F" w:rsidRPr="003C32F0" w:rsidRDefault="00C17AE9" w:rsidP="006202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F0">
        <w:rPr>
          <w:rFonts w:ascii="Times New Roman" w:hAnsi="Times New Roman" w:cs="Times New Roman"/>
          <w:i/>
          <w:sz w:val="24"/>
          <w:szCs w:val="24"/>
        </w:rPr>
        <w:t xml:space="preserve">Занятие 5. </w:t>
      </w:r>
      <w:r w:rsidR="005720D6" w:rsidRPr="003C32F0">
        <w:rPr>
          <w:rFonts w:ascii="Times New Roman" w:hAnsi="Times New Roman" w:cs="Times New Roman"/>
          <w:i/>
          <w:sz w:val="24"/>
          <w:szCs w:val="24"/>
        </w:rPr>
        <w:t>Движение в ограниченных проездах, сложное маневрирование</w:t>
      </w:r>
      <w:r w:rsidR="00F0641F" w:rsidRPr="003C32F0">
        <w:rPr>
          <w:rFonts w:ascii="Times New Roman" w:hAnsi="Times New Roman" w:cs="Times New Roman"/>
          <w:i/>
          <w:sz w:val="24"/>
          <w:szCs w:val="24"/>
        </w:rPr>
        <w:t>.</w:t>
      </w:r>
    </w:p>
    <w:p w:rsidR="005720D6" w:rsidRPr="00620202" w:rsidRDefault="00F0641F" w:rsidP="003C32F0">
      <w:pPr>
        <w:pStyle w:val="ConsPlusNormal"/>
        <w:ind w:right="-58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0D6" w:rsidRPr="00620202">
        <w:rPr>
          <w:rFonts w:ascii="Times New Roman" w:hAnsi="Times New Roman" w:cs="Times New Roman"/>
          <w:sz w:val="24"/>
          <w:szCs w:val="24"/>
        </w:rPr>
        <w:t>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</w:t>
      </w:r>
      <w:r w:rsidR="003C32F0">
        <w:rPr>
          <w:rFonts w:ascii="Times New Roman" w:hAnsi="Times New Roman" w:cs="Times New Roman"/>
          <w:sz w:val="24"/>
          <w:szCs w:val="24"/>
        </w:rPr>
        <w:t>ске, начало движения на спуске.</w:t>
      </w:r>
    </w:p>
    <w:p w:rsidR="00D53A3E" w:rsidRDefault="00D53A3E" w:rsidP="003C32F0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1D14" w:rsidRDefault="00931D14" w:rsidP="003C32F0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C32F0" w:rsidRPr="003C32F0" w:rsidRDefault="003C32F0" w:rsidP="003C32F0">
      <w:pPr>
        <w:pStyle w:val="1"/>
      </w:pPr>
      <w:bookmarkStart w:id="15" w:name="_Toc438049855"/>
      <w:bookmarkStart w:id="16" w:name="_Toc459144380"/>
      <w:r>
        <w:lastRenderedPageBreak/>
        <w:t>4</w:t>
      </w:r>
      <w:r w:rsidRPr="003C32F0">
        <w:t>. ПЛАНИРУЕМЫЕ РЕЗУЛЬТАТЫ ОСВОЕНИЯ ПРОГРАММЫ</w:t>
      </w:r>
      <w:bookmarkEnd w:id="15"/>
      <w:bookmarkEnd w:id="16"/>
    </w:p>
    <w:p w:rsidR="003C32F0" w:rsidRPr="00FF1779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Pr="003C32F0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 xml:space="preserve">В результате освоения Рабочей программы обучающиеся должны </w:t>
      </w:r>
      <w:r w:rsidRPr="003C32F0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3C32F0">
        <w:rPr>
          <w:rFonts w:ascii="Times New Roman" w:hAnsi="Times New Roman" w:cs="Times New Roman"/>
          <w:sz w:val="24"/>
          <w:szCs w:val="24"/>
        </w:rPr>
        <w:t>: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b/>
          <w:color w:val="2E74B5"/>
          <w:sz w:val="24"/>
          <w:szCs w:val="24"/>
        </w:rPr>
        <w:t>Правила</w:t>
      </w:r>
      <w:r w:rsidRPr="003C32F0">
        <w:rPr>
          <w:rFonts w:ascii="Times New Roman" w:hAnsi="Times New Roman" w:cs="Times New Roman"/>
          <w:sz w:val="24"/>
          <w:szCs w:val="24"/>
        </w:rPr>
        <w:t xml:space="preserve"> дорожного движения, основы </w:t>
      </w:r>
      <w:r w:rsidRPr="003C32F0">
        <w:rPr>
          <w:rFonts w:ascii="Times New Roman" w:hAnsi="Times New Roman" w:cs="Times New Roman"/>
          <w:b/>
          <w:color w:val="2E74B5"/>
          <w:sz w:val="24"/>
          <w:szCs w:val="24"/>
        </w:rPr>
        <w:t>законодательства</w:t>
      </w:r>
      <w:r w:rsidRPr="003C32F0">
        <w:rPr>
          <w:rFonts w:ascii="Times New Roman" w:hAnsi="Times New Roman" w:cs="Times New Roman"/>
          <w:sz w:val="24"/>
          <w:szCs w:val="24"/>
        </w:rPr>
        <w:t xml:space="preserve"> в сфере дорожного движения;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транспортными средствами;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цели и задачи управления системами «водитель - автомобиль – дорога» и «водитель – автомобиль»;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особенности наблюдения за дорожной обстановкой;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способы контроля безопасной дистанции и бокового интервала;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порядок вызова аварийных и спасательных служб;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основы обеспечения детской пассажирской безопасности;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 xml:space="preserve">проблемы, связанные с нарушением </w:t>
      </w:r>
      <w:r w:rsidRPr="003C32F0">
        <w:rPr>
          <w:rFonts w:ascii="Times New Roman" w:hAnsi="Times New Roman" w:cs="Times New Roman"/>
          <w:b/>
          <w:color w:val="2E74B5"/>
          <w:sz w:val="24"/>
          <w:szCs w:val="24"/>
        </w:rPr>
        <w:t>правил</w:t>
      </w:r>
      <w:r w:rsidRPr="003C32F0">
        <w:rPr>
          <w:rFonts w:ascii="Times New Roman" w:hAnsi="Times New Roman" w:cs="Times New Roman"/>
          <w:sz w:val="24"/>
          <w:szCs w:val="24"/>
        </w:rPr>
        <w:t xml:space="preserve"> дорожного движения водителями транспортных средств и их последствиями;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современные рекомендации по оказанию первой помощи;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методики и последовательность действий по оказанию первой помощи;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состав аптечки первой помощи (автомобильной) и правила использования ее компонентов.</w:t>
      </w:r>
    </w:p>
    <w:p w:rsidR="003C32F0" w:rsidRPr="003C32F0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 xml:space="preserve">В результате освоения примерной программы обучающиеся должны </w:t>
      </w:r>
      <w:r w:rsidRPr="003C32F0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3C32F0">
        <w:rPr>
          <w:rFonts w:ascii="Times New Roman" w:hAnsi="Times New Roman" w:cs="Times New Roman"/>
          <w:sz w:val="24"/>
          <w:szCs w:val="24"/>
        </w:rPr>
        <w:t>: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3C32F0">
        <w:rPr>
          <w:rFonts w:ascii="Times New Roman" w:hAnsi="Times New Roman" w:cs="Times New Roman"/>
          <w:b/>
          <w:color w:val="2E74B5"/>
          <w:sz w:val="24"/>
          <w:szCs w:val="24"/>
        </w:rPr>
        <w:t>Правила</w:t>
      </w:r>
      <w:r w:rsidRPr="003C32F0">
        <w:rPr>
          <w:rFonts w:ascii="Times New Roman" w:hAnsi="Times New Roman" w:cs="Times New Roman"/>
          <w:sz w:val="24"/>
          <w:szCs w:val="24"/>
        </w:rPr>
        <w:t xml:space="preserve"> дорожного движения при управлении транспортным средством (составом транспортных средств);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 (состава транспортных средств);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3C32F0" w:rsidRPr="003C32F0" w:rsidRDefault="003C32F0" w:rsidP="003C32F0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3C32F0" w:rsidRPr="00D74444" w:rsidRDefault="003C32F0" w:rsidP="00D74444">
      <w:pPr>
        <w:pStyle w:val="ConsPlusNormal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2F0">
        <w:rPr>
          <w:rFonts w:ascii="Times New Roman" w:hAnsi="Times New Roman" w:cs="Times New Roman"/>
          <w:sz w:val="24"/>
          <w:szCs w:val="24"/>
        </w:rPr>
        <w:t xml:space="preserve">совершенствовать свои навыки управления транспортным средством </w:t>
      </w:r>
    </w:p>
    <w:p w:rsidR="003C32F0" w:rsidRPr="00D74444" w:rsidRDefault="00D74444" w:rsidP="00D74444">
      <w:pPr>
        <w:pStyle w:val="1"/>
      </w:pPr>
      <w:bookmarkStart w:id="17" w:name="Par1693"/>
      <w:bookmarkStart w:id="18" w:name="_Toc438049856"/>
      <w:bookmarkStart w:id="19" w:name="_Toc459144381"/>
      <w:bookmarkEnd w:id="17"/>
      <w:r>
        <w:lastRenderedPageBreak/>
        <w:t>5.</w:t>
      </w:r>
      <w:r w:rsidR="003C32F0" w:rsidRPr="00D74444">
        <w:t xml:space="preserve"> УСЛОВИЯ РЕАЛИЗАЦИИ ПРОГРАММЫ</w:t>
      </w:r>
      <w:bookmarkEnd w:id="18"/>
      <w:bookmarkEnd w:id="19"/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5.1. 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Теоретическое обучение проводится в 2 (двух) оборудованных учебных кабинетах с использованием технических средств обучения и учебно-материальной базы, соответствующей установленным требованиям.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559"/>
        <w:gridCol w:w="1807"/>
      </w:tblGrid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76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7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C32F0" w:rsidRPr="00D74444" w:rsidTr="00F34607">
        <w:tc>
          <w:tcPr>
            <w:tcW w:w="10420" w:type="dxa"/>
            <w:gridSpan w:val="4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технические средства обучения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10420" w:type="dxa"/>
            <w:gridSpan w:val="4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Учебно-наглядные пособия*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законодательства в сфере дорожного движения: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Дорожные знаки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Дорожная разметка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Сигналы регулировщика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аварийной сигнализации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 движения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Остановка и стоянка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Проезд перекрестков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в жилых зонах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Перевозка пассажиров на заднем сидении мотоцикла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Ответственность за правонарушения в области дорожного движения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Психофизиологические особенности деятельности </w:t>
            </w: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Воздействие на поведение водителя психотропных, наркотических веществ, алкоголя</w:t>
            </w:r>
          </w:p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и медицинских препаратов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444">
              <w:rPr>
                <w:rFonts w:ascii="Times New Roman" w:eastAsia="Calibri" w:hAnsi="Times New Roman" w:cs="Times New Roman"/>
                <w:b/>
                <w:color w:val="26282F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Виды и причины ДТП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метеоусловия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торможения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мотоциклом в нештатных ситуациях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Типовые примеры допускаемых нарушений ПДЦ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мотоциклов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мотоцикла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Схемы трансмиссии мотоциклов с различными типами приводов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 механического привода выключения сцепления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рамы мотоцикла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10420" w:type="dxa"/>
            <w:gridSpan w:val="4"/>
            <w:shd w:val="clear" w:color="auto" w:fill="auto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стенд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i/>
                <w:color w:val="2E74B5"/>
                <w:sz w:val="24"/>
                <w:szCs w:val="24"/>
              </w:rPr>
              <w:t>Закон</w:t>
            </w: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Федерации от 7 февраля 1992 г. № 2300-1 "О защите прав потребителей"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i/>
                <w:color w:val="2E74B5"/>
                <w:sz w:val="24"/>
                <w:szCs w:val="24"/>
              </w:rPr>
              <w:t>Федеральный закон</w:t>
            </w:r>
            <w:r w:rsidRPr="00D74444">
              <w:rPr>
                <w:rFonts w:ascii="Times New Roman" w:hAnsi="Times New Roman" w:cs="Times New Roman"/>
                <w:i/>
                <w:color w:val="2E74B5"/>
                <w:sz w:val="24"/>
                <w:szCs w:val="24"/>
              </w:rPr>
              <w:t xml:space="preserve"> </w:t>
            </w: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«О защите прав потребителей»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профессиональной подготовки водителей транспортных средств категории "А", согласованная с Госавтоинспекцией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c>
          <w:tcPr>
            <w:tcW w:w="5778" w:type="dxa"/>
            <w:shd w:val="clear" w:color="auto" w:fill="auto"/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C32F0" w:rsidRPr="00D74444" w:rsidRDefault="003C32F0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396" w:rsidRPr="00D74444" w:rsidTr="00503396">
        <w:trPr>
          <w:trHeight w:val="290"/>
        </w:trPr>
        <w:tc>
          <w:tcPr>
            <w:tcW w:w="5778" w:type="dxa"/>
            <w:shd w:val="clear" w:color="auto" w:fill="auto"/>
          </w:tcPr>
          <w:p w:rsidR="00503396" w:rsidRPr="00D74444" w:rsidRDefault="00503396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i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3396" w:rsidRPr="00D74444" w:rsidRDefault="00503396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503396" w:rsidRPr="00503396" w:rsidRDefault="00503396" w:rsidP="005033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http://i100k.mya5.ru/</w:t>
            </w:r>
          </w:p>
          <w:p w:rsidR="00503396" w:rsidRPr="00D74444" w:rsidRDefault="00503396" w:rsidP="00F3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*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3C32F0" w:rsidRPr="00D74444" w:rsidRDefault="003C32F0" w:rsidP="003C32F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jc w:val="center"/>
        <w:rPr>
          <w:b/>
        </w:rPr>
      </w:pPr>
      <w:r w:rsidRPr="00D74444">
        <w:rPr>
          <w:b/>
        </w:rPr>
        <w:t>Перечень материалов по предмету «Первая помощь при дорожно-транспортном происшествии»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0"/>
        <w:gridCol w:w="1468"/>
        <w:gridCol w:w="1466"/>
        <w:gridCol w:w="1344"/>
      </w:tblGrid>
      <w:tr w:rsidR="003C32F0" w:rsidRPr="00D74444" w:rsidTr="00F34607">
        <w:trPr>
          <w:trHeight w:val="20"/>
          <w:tblHeader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3C32F0" w:rsidRPr="00D74444" w:rsidTr="00F34607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взрослого пострадавшего (голова, торс, конечности) с выносным электрическим контролером для отработки приемов сердечно-легочной </w:t>
            </w:r>
            <w:r w:rsidRPr="00D7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Учебно-наглядные пособия</w:t>
            </w:r>
            <w:r w:rsidRPr="00D74444">
              <w:rPr>
                <w:rFonts w:ascii="Times New Roman" w:hAnsi="Times New Roman" w:cs="Times New Roman"/>
                <w:b/>
                <w:color w:val="2E74B5"/>
                <w:sz w:val="24"/>
                <w:szCs w:val="24"/>
              </w:rPr>
              <w:t>*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0" w:rsidRPr="00D74444" w:rsidTr="00F34607">
        <w:trPr>
          <w:trHeight w:val="20"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0" w:rsidRPr="00D74444" w:rsidRDefault="003C32F0" w:rsidP="00F346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*Учебно-наглядные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lastRenderedPageBreak/>
        <w:t>Учебные транспортные средства категории «А» представлены 1 (одним) мотоциклом с механической трансмиссией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Обучение вождению транспортных средств проводится на автодроме.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К обучению практическому вождению допускаются лица, представившие медицинскую справку установленного образца.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Транспортные средства, используемые для обучения вождению, оборудованы и зарегистрированы в установленном порядке и соответствуют требованиям, предъявляемым к «Учебным транспортным средствам»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 октября 1993 г. № 1090 «О правилах дорожного движения». </w:t>
      </w:r>
    </w:p>
    <w:p w:rsidR="003C32F0" w:rsidRPr="00D74444" w:rsidRDefault="003C32F0" w:rsidP="003C3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44">
        <w:rPr>
          <w:rFonts w:ascii="Times New Roman" w:hAnsi="Times New Roman" w:cs="Times New Roman"/>
          <w:b/>
          <w:sz w:val="24"/>
          <w:szCs w:val="24"/>
          <w:u w:val="single"/>
        </w:rPr>
        <w:t>Расчетная формула для определения общего числа учебных групп в год: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2F0" w:rsidRPr="00D74444" w:rsidRDefault="003C32F0" w:rsidP="003C32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4444">
        <w:rPr>
          <w:rFonts w:ascii="Times New Roman" w:hAnsi="Times New Roman" w:cs="Times New Roman"/>
          <w:sz w:val="24"/>
          <w:szCs w:val="24"/>
        </w:rPr>
        <w:t>= (0,75*Ф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r w:rsidRPr="00D74444">
        <w:rPr>
          <w:rFonts w:ascii="Times New Roman" w:hAnsi="Times New Roman" w:cs="Times New Roman"/>
          <w:sz w:val="24"/>
          <w:szCs w:val="24"/>
        </w:rPr>
        <w:t>*П)/</w:t>
      </w:r>
      <w:r w:rsidRPr="00D744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гр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где </w:t>
      </w:r>
      <w:r w:rsidRPr="00D744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4444">
        <w:rPr>
          <w:rFonts w:ascii="Times New Roman" w:hAnsi="Times New Roman" w:cs="Times New Roman"/>
          <w:sz w:val="24"/>
          <w:szCs w:val="24"/>
        </w:rPr>
        <w:t xml:space="preserve"> –  общее число групп в год;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0,75 – постоянный коэффициент (загрузка учебного кабинета принимается равной 75%);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Ф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r w:rsidRPr="00D74444">
        <w:rPr>
          <w:rFonts w:ascii="Times New Roman" w:hAnsi="Times New Roman" w:cs="Times New Roman"/>
          <w:sz w:val="24"/>
          <w:szCs w:val="24"/>
        </w:rPr>
        <w:t xml:space="preserve"> –   фонд времени использования помещения в часах;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П – количество оборудованных учебных кабинетов;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Р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гр</w:t>
      </w:r>
      <w:r w:rsidRPr="00D74444">
        <w:rPr>
          <w:rFonts w:ascii="Times New Roman" w:hAnsi="Times New Roman" w:cs="Times New Roman"/>
          <w:sz w:val="24"/>
          <w:szCs w:val="24"/>
        </w:rPr>
        <w:t xml:space="preserve"> – расчетное учебное время полного курса теоретического обучения на одну группу, в часах.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(0,75*294*1)/114=1,93 (2 группы)</w:t>
      </w:r>
    </w:p>
    <w:p w:rsidR="003C32F0" w:rsidRPr="00D74444" w:rsidRDefault="003C32F0" w:rsidP="003C3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44">
        <w:rPr>
          <w:rFonts w:ascii="Times New Roman" w:hAnsi="Times New Roman" w:cs="Times New Roman"/>
          <w:b/>
          <w:sz w:val="24"/>
          <w:szCs w:val="24"/>
          <w:u w:val="single"/>
        </w:rPr>
        <w:t>Расчетная формула для определения общего числа учебных кабинетов для теоретического обучения: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68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444">
        <w:rPr>
          <w:rFonts w:ascii="Times New Roman" w:hAnsi="Times New Roman" w:cs="Times New Roman"/>
          <w:sz w:val="24"/>
          <w:szCs w:val="24"/>
        </w:rPr>
        <w:t>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где П - число необходимых помещений;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444">
        <w:rPr>
          <w:rFonts w:ascii="Times New Roman" w:hAnsi="Times New Roman" w:cs="Times New Roman"/>
          <w:sz w:val="24"/>
          <w:szCs w:val="24"/>
        </w:rPr>
        <w:t xml:space="preserve"> - расчетное учебное время полного курса теоретического обучения на одну группу, в часах </w:t>
      </w:r>
      <w:r w:rsidRPr="00D74444">
        <w:rPr>
          <w:rFonts w:ascii="Times New Roman" w:hAnsi="Times New Roman" w:cs="Times New Roman"/>
          <w:b/>
          <w:sz w:val="24"/>
          <w:szCs w:val="24"/>
          <w:u w:val="single"/>
        </w:rPr>
        <w:t>(114)</w:t>
      </w:r>
      <w:r w:rsidRPr="00D74444">
        <w:rPr>
          <w:rFonts w:ascii="Times New Roman" w:hAnsi="Times New Roman" w:cs="Times New Roman"/>
          <w:sz w:val="24"/>
          <w:szCs w:val="24"/>
        </w:rPr>
        <w:t>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n - общее число групп </w:t>
      </w:r>
      <w:r w:rsidRPr="00D74444">
        <w:rPr>
          <w:rFonts w:ascii="Times New Roman" w:hAnsi="Times New Roman" w:cs="Times New Roman"/>
          <w:b/>
          <w:sz w:val="24"/>
          <w:szCs w:val="24"/>
          <w:u w:val="single"/>
        </w:rPr>
        <w:t>(2)</w:t>
      </w:r>
      <w:r w:rsidRPr="00D74444">
        <w:rPr>
          <w:rFonts w:ascii="Times New Roman" w:hAnsi="Times New Roman" w:cs="Times New Roman"/>
          <w:sz w:val="24"/>
          <w:szCs w:val="24"/>
        </w:rPr>
        <w:t>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444">
        <w:rPr>
          <w:rFonts w:ascii="Times New Roman" w:hAnsi="Times New Roman" w:cs="Times New Roman"/>
          <w:sz w:val="24"/>
          <w:szCs w:val="24"/>
        </w:rPr>
        <w:t xml:space="preserve"> - фонд времени использования помещения в часах </w:t>
      </w:r>
      <w:r w:rsidRPr="00D74444">
        <w:rPr>
          <w:rFonts w:ascii="Times New Roman" w:hAnsi="Times New Roman" w:cs="Times New Roman"/>
          <w:b/>
          <w:sz w:val="24"/>
          <w:szCs w:val="24"/>
          <w:u w:val="single"/>
        </w:rPr>
        <w:t>((24,5*12 при 5-ти дневке х 1 час)=294)</w:t>
      </w:r>
      <w:r w:rsidRPr="00D74444">
        <w:rPr>
          <w:rFonts w:ascii="Times New Roman" w:hAnsi="Times New Roman" w:cs="Times New Roman"/>
          <w:sz w:val="24"/>
          <w:szCs w:val="24"/>
        </w:rPr>
        <w:t>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П=(114*2)/(0,75*294)=1,03 (2 кабинета)</w:t>
      </w:r>
    </w:p>
    <w:p w:rsidR="003C32F0" w:rsidRPr="00D74444" w:rsidRDefault="003C32F0" w:rsidP="003C32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42F2" w:rsidRDefault="00F542F2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2F2" w:rsidRDefault="00F542F2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4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Расчет количества необходимых механических транспортных средств осуществляется по формуле: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74444">
        <w:rPr>
          <w:rFonts w:ascii="Times New Roman" w:hAnsi="Times New Roman" w:cs="Times New Roman"/>
          <w:sz w:val="24"/>
          <w:szCs w:val="24"/>
        </w:rPr>
        <w:t>= ((Т*К)/</w:t>
      </w:r>
      <w:r w:rsidRPr="00D744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74444">
        <w:rPr>
          <w:rFonts w:ascii="Times New Roman" w:hAnsi="Times New Roman" w:cs="Times New Roman"/>
          <w:sz w:val="24"/>
          <w:szCs w:val="24"/>
        </w:rPr>
        <w:t>*24,5*12))+1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Где </w:t>
      </w:r>
      <w:r w:rsidRPr="00D744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74444">
        <w:rPr>
          <w:rFonts w:ascii="Times New Roman" w:hAnsi="Times New Roman" w:cs="Times New Roman"/>
          <w:sz w:val="24"/>
          <w:szCs w:val="24"/>
        </w:rPr>
        <w:t xml:space="preserve"> – количество автотранспортных средств;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Т – количество часов вождения в соответствии с учебным планом </w:t>
      </w:r>
      <w:r w:rsidRPr="00D74444">
        <w:rPr>
          <w:rFonts w:ascii="Times New Roman" w:hAnsi="Times New Roman" w:cs="Times New Roman"/>
          <w:b/>
          <w:sz w:val="24"/>
          <w:szCs w:val="24"/>
        </w:rPr>
        <w:t>(18)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К- количество обучающихся в год </w:t>
      </w:r>
      <w:r w:rsidR="00503396">
        <w:rPr>
          <w:rFonts w:ascii="Times New Roman" w:hAnsi="Times New Roman" w:cs="Times New Roman"/>
          <w:b/>
          <w:sz w:val="24"/>
          <w:szCs w:val="24"/>
        </w:rPr>
        <w:t>(24</w:t>
      </w:r>
      <w:r w:rsidRPr="00D74444">
        <w:rPr>
          <w:rFonts w:ascii="Times New Roman" w:hAnsi="Times New Roman" w:cs="Times New Roman"/>
          <w:b/>
          <w:sz w:val="24"/>
          <w:szCs w:val="24"/>
        </w:rPr>
        <w:t>)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74444">
        <w:rPr>
          <w:rFonts w:ascii="Times New Roman" w:hAnsi="Times New Roman" w:cs="Times New Roman"/>
          <w:sz w:val="24"/>
          <w:szCs w:val="24"/>
        </w:rPr>
        <w:t xml:space="preserve"> –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 </w:t>
      </w:r>
      <w:r w:rsidRPr="00D74444">
        <w:rPr>
          <w:rFonts w:ascii="Times New Roman" w:hAnsi="Times New Roman" w:cs="Times New Roman"/>
          <w:b/>
          <w:sz w:val="24"/>
          <w:szCs w:val="24"/>
        </w:rPr>
        <w:t>(7,2)</w:t>
      </w:r>
      <w:r w:rsidRPr="00D74444">
        <w:rPr>
          <w:rFonts w:ascii="Times New Roman" w:hAnsi="Times New Roman" w:cs="Times New Roman"/>
          <w:sz w:val="24"/>
          <w:szCs w:val="24"/>
        </w:rPr>
        <w:t>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12 - количество рабочих месяцев в году;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444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="00503396">
        <w:rPr>
          <w:rFonts w:ascii="Times New Roman" w:hAnsi="Times New Roman" w:cs="Times New Roman"/>
          <w:sz w:val="24"/>
          <w:szCs w:val="24"/>
        </w:rPr>
        <w:t>=((18*24</w:t>
      </w:r>
      <w:r w:rsidRPr="00D74444">
        <w:rPr>
          <w:rFonts w:ascii="Times New Roman" w:hAnsi="Times New Roman" w:cs="Times New Roman"/>
          <w:sz w:val="24"/>
          <w:szCs w:val="24"/>
        </w:rPr>
        <w:t>)/(7.2*</w:t>
      </w:r>
      <w:r w:rsidR="00503396">
        <w:rPr>
          <w:rFonts w:ascii="Times New Roman" w:hAnsi="Times New Roman" w:cs="Times New Roman"/>
          <w:sz w:val="24"/>
          <w:szCs w:val="24"/>
        </w:rPr>
        <w:t>24.5*7))+1=(432/1234)+1=1.35</w:t>
      </w:r>
      <w:r w:rsidRPr="00D74444">
        <w:rPr>
          <w:rFonts w:ascii="Times New Roman" w:hAnsi="Times New Roman" w:cs="Times New Roman"/>
          <w:sz w:val="24"/>
          <w:szCs w:val="24"/>
        </w:rPr>
        <w:t xml:space="preserve"> </w:t>
      </w:r>
      <w:r w:rsidRPr="00D74444">
        <w:rPr>
          <w:rFonts w:ascii="Times New Roman" w:hAnsi="Times New Roman" w:cs="Times New Roman"/>
          <w:b/>
          <w:sz w:val="24"/>
          <w:szCs w:val="24"/>
        </w:rPr>
        <w:t>(1 мотоцикл)</w:t>
      </w:r>
    </w:p>
    <w:p w:rsidR="003C32F0" w:rsidRPr="00D74444" w:rsidRDefault="003C32F0" w:rsidP="003C3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2F0" w:rsidRPr="00D74444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ЧОУ ДПО «Автошкола исток» с. Александровское Томской области имеет согласно договора аренды автодром площадью – 3096 кв.м.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Участки автодрома для первоначального обучения вождению транспортных средств, используемые для выполнения учебных (контрольных) заданий, предусмотренных программой, имеют ровное и однородное цементобетонное покрытие, обеспечивающее круглогодичное функционирование. Автодром имеет установленное по периметру ограждение, препятствующее движению по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503396" w:rsidRPr="00F7534F" w:rsidRDefault="00503396" w:rsidP="00503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34F">
        <w:rPr>
          <w:rFonts w:ascii="Times New Roman" w:hAnsi="Times New Roman" w:cs="Times New Roman"/>
          <w:sz w:val="24"/>
          <w:szCs w:val="24"/>
        </w:rPr>
        <w:t>Наклонный участок (эстакада) имеет продольный уклон относительно поверхности автодрома и соответствует 12%.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Размеры автодрома для первоначального обучения вождению транспортных средств составляют 0,3096 га (не менее 0,24 га).</w:t>
      </w:r>
    </w:p>
    <w:p w:rsidR="00503396" w:rsidRPr="00F7534F" w:rsidRDefault="00503396" w:rsidP="00503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34F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автодрома в целях безопасности, а также обеспечения объективности оценки в разных погодных условиях равен 0,4 (не ниже) по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движения", что соответствует влажному асфальтобетонному покрытию.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Для разметки границ выполнения соответствующих заданий применяются конуса разметочные (ограничительные), стойки разметочные, вехи стержневые. 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Поперечный уклон участков автодрома, используемых для выполнения учебных (контрольных) заданий, предусмотренных Программой, обеспечивает водоотвод с их поверхности. Продольный уклон автодрома (за исключением наклонного участка (эстакады)) соответствует норме и не более 100%.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На автодроме оборудован регулируемый и нерегулируемый перекресток, пешеходный</w:t>
      </w:r>
    </w:p>
    <w:p w:rsidR="003C32F0" w:rsidRPr="00D74444" w:rsidRDefault="003C32F0" w:rsidP="003C3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переход, установлены дорожные знаки, необходимые для данного автодрома и разметка, оборудован нерегулируемый железнодорожный переезд.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Для проведения обучения в темное время суток освещенность автодрома составляет не менее 20 лк. Отношение максимальной освещенности к средней не более 3:1. Показатель ослепленности установок наружного освещения не превышает 150.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Автодром оборудован средствами организации дорожного движения в соответствии с требованиями ГОСТ Р 52290-2004 "Технические средства организации дорожного движения. Знаки дорожные. Общие технические требования" (далее - ГОСТ Р 52290-2004), ГОСТ Р 51256-2011 "Технические средства организации дорожного движения. Разметка дорожная. Классификация. Технические требования", ГОСТ Р 52282-2004 "Технические средства организации дорожного движения. Светофоры дорожные. Типы и основные параметры. Общие </w:t>
      </w:r>
      <w:r w:rsidRPr="00D74444">
        <w:rPr>
          <w:rFonts w:ascii="Times New Roman" w:hAnsi="Times New Roman" w:cs="Times New Roman"/>
          <w:sz w:val="24"/>
          <w:szCs w:val="24"/>
        </w:rPr>
        <w:lastRenderedPageBreak/>
        <w:t>технические требования. Методы испытаний" (далее - ГОСТ Р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 xml:space="preserve">Уровень и квалификация педагогических кадров организации (преподаватели, мастера производственного обучения) соответствуют требованиям, обеспечивающим реализацию данной образовательной программы: пункта 7 части 1 статьи 48 Федерального закона Российский Федерации от 29 декабря 2012 года № 27Э-ФЗ «Об образовании и Российской Федерации», Приказа Минздравсоцразвития России от 26.08.2010 № 761 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3C32F0" w:rsidRPr="00D74444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444">
        <w:rPr>
          <w:rFonts w:ascii="Times New Roman" w:hAnsi="Times New Roman" w:cs="Times New Roman"/>
          <w:sz w:val="24"/>
          <w:szCs w:val="24"/>
        </w:rPr>
        <w:t>Оценка состояния учебно-материальной базы по результатам самообследования организацией размещена на официальном сайте организации в информационно-телекоммуникационной сети "Интернет".</w:t>
      </w:r>
    </w:p>
    <w:p w:rsidR="003C32F0" w:rsidRDefault="003C32F0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3396" w:rsidRPr="00FF1779" w:rsidRDefault="00503396" w:rsidP="003C3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0" w:name="Par2139"/>
      <w:bookmarkEnd w:id="20"/>
    </w:p>
    <w:p w:rsidR="003C32F0" w:rsidRDefault="003C32F0" w:rsidP="003C32F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C32F0" w:rsidRPr="00331B27" w:rsidRDefault="00331B27" w:rsidP="00331B27">
      <w:pPr>
        <w:pStyle w:val="1"/>
      </w:pPr>
      <w:bookmarkStart w:id="21" w:name="_Toc438049857"/>
      <w:bookmarkStart w:id="22" w:name="_Toc459144382"/>
      <w:r>
        <w:lastRenderedPageBreak/>
        <w:t>6</w:t>
      </w:r>
      <w:r w:rsidR="003C32F0" w:rsidRPr="00331B27">
        <w:t>. СИСТЕМА ОЦЕНКИ РЕЗУЛЬТАТОВ ОСВОЕНИЯ ПРОГРАММЫ</w:t>
      </w:r>
      <w:bookmarkEnd w:id="21"/>
      <w:bookmarkEnd w:id="22"/>
    </w:p>
    <w:p w:rsidR="003C32F0" w:rsidRPr="00FF1779" w:rsidRDefault="003C32F0" w:rsidP="003C32F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Система оценки результатов освоения программы включает в себя осуществление:</w:t>
      </w:r>
    </w:p>
    <w:p w:rsidR="003C32F0" w:rsidRPr="00331B27" w:rsidRDefault="003C32F0" w:rsidP="003C32F0">
      <w:pPr>
        <w:pStyle w:val="ConsPlusNormal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текущего контроля успеваемости;</w:t>
      </w:r>
    </w:p>
    <w:p w:rsidR="003C32F0" w:rsidRPr="00331B27" w:rsidRDefault="003C32F0" w:rsidP="003C32F0">
      <w:pPr>
        <w:pStyle w:val="ConsPlusNormal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промежуточной аттестации обучающихся;</w:t>
      </w:r>
    </w:p>
    <w:p w:rsidR="003C32F0" w:rsidRPr="00331B27" w:rsidRDefault="003C32F0" w:rsidP="003C32F0">
      <w:pPr>
        <w:pStyle w:val="ConsPlusNormal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итоговой аттестации в форме квалификационного экзамена;</w:t>
      </w: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Порядок проведения текущего контроля успеваемости промежуточной аттестации обучающихся, итоговой аттестации в форме квалификационного экзамена устанавливается локальными нормативными актами организации.</w:t>
      </w: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организации.</w:t>
      </w: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знаний.</w:t>
      </w: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учебным предметам, указанным в соответствующей Примерной программе:</w:t>
      </w:r>
    </w:p>
    <w:p w:rsidR="003C32F0" w:rsidRPr="00331B27" w:rsidRDefault="003C32F0" w:rsidP="003C32F0">
      <w:pPr>
        <w:pStyle w:val="ConsPlusNormal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3C32F0" w:rsidRPr="00331B27" w:rsidRDefault="003C32F0" w:rsidP="003C32F0">
      <w:pPr>
        <w:pStyle w:val="ConsPlusNormal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"А" как объектов управления";</w:t>
      </w:r>
    </w:p>
    <w:p w:rsidR="003C32F0" w:rsidRPr="00331B27" w:rsidRDefault="003C32F0" w:rsidP="003C32F0">
      <w:pPr>
        <w:pStyle w:val="ConsPlusNormal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"А".</w:t>
      </w: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Практическая квалификационная работа заключается в выполнении заданий по управлению транспортным средством категории "А" на автодроме.</w:t>
      </w:r>
    </w:p>
    <w:p w:rsidR="00331B27" w:rsidRPr="00FC0D33" w:rsidRDefault="00331B27" w:rsidP="00331B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0D33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об обучении по программе профессиональной подготовки водителей т</w:t>
      </w:r>
      <w:r>
        <w:rPr>
          <w:rFonts w:ascii="Times New Roman" w:hAnsi="Times New Roman" w:cs="Times New Roman"/>
          <w:sz w:val="24"/>
          <w:szCs w:val="24"/>
        </w:rPr>
        <w:t>ранспортных средств категории «А</w:t>
      </w:r>
      <w:r w:rsidRPr="00FC0D33">
        <w:rPr>
          <w:rFonts w:ascii="Times New Roman" w:hAnsi="Times New Roman" w:cs="Times New Roman"/>
          <w:sz w:val="24"/>
          <w:szCs w:val="24"/>
        </w:rPr>
        <w:t>».</w:t>
      </w:r>
    </w:p>
    <w:p w:rsidR="003C32F0" w:rsidRPr="00331B27" w:rsidRDefault="003C32F0" w:rsidP="003C32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B27">
        <w:rPr>
          <w:rFonts w:ascii="Times New Roman" w:hAnsi="Times New Roman" w:cs="Times New Roman"/>
          <w:sz w:val="24"/>
          <w:szCs w:val="24"/>
        </w:rPr>
        <w:t>Организация осуществляет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C32F0" w:rsidRPr="00FF1779" w:rsidRDefault="003C32F0" w:rsidP="003C32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31B27" w:rsidRPr="00FC0D33" w:rsidRDefault="00331B27" w:rsidP="00331B27">
      <w:pPr>
        <w:pStyle w:val="1"/>
      </w:pPr>
      <w:bookmarkStart w:id="23" w:name="Par2162"/>
      <w:bookmarkStart w:id="24" w:name="_Toc438111455"/>
      <w:bookmarkStart w:id="25" w:name="_Toc459143236"/>
      <w:bookmarkStart w:id="26" w:name="_Toc459144383"/>
      <w:bookmarkEnd w:id="23"/>
      <w:r>
        <w:lastRenderedPageBreak/>
        <w:t>7</w:t>
      </w:r>
      <w:r w:rsidRPr="00FC0D33">
        <w:t>. УЧЕБНО-МЕТОДИЧЕСКИЕ МАТЕРИАЛЫ, ОБЕСПЕЧИВАЮЩИЕ</w:t>
      </w:r>
      <w:bookmarkStart w:id="27" w:name="_Toc438111456"/>
      <w:bookmarkEnd w:id="24"/>
      <w:r>
        <w:t xml:space="preserve"> </w:t>
      </w:r>
      <w:r w:rsidRPr="00FC0D33">
        <w:t>РЕАЛИЗАЦИЮ ПРОГРАММЫ</w:t>
      </w:r>
      <w:bookmarkEnd w:id="25"/>
      <w:bookmarkEnd w:id="26"/>
      <w:bookmarkEnd w:id="27"/>
    </w:p>
    <w:p w:rsidR="00331B27" w:rsidRDefault="00331B27" w:rsidP="00331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B27" w:rsidRPr="004F0DEB" w:rsidRDefault="00331B27" w:rsidP="00331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0DEB">
        <w:rPr>
          <w:rFonts w:ascii="Times New Roman" w:hAnsi="Times New Roman" w:cs="Times New Roman"/>
          <w:sz w:val="26"/>
          <w:szCs w:val="26"/>
        </w:rPr>
        <w:t>Учебно-методические материалы представлены приложениями к образовательной</w:t>
      </w:r>
    </w:p>
    <w:p w:rsidR="00331B27" w:rsidRPr="004F0DEB" w:rsidRDefault="00331B27" w:rsidP="00331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0DEB">
        <w:rPr>
          <w:rFonts w:ascii="Times New Roman" w:hAnsi="Times New Roman" w:cs="Times New Roman"/>
          <w:sz w:val="26"/>
          <w:szCs w:val="26"/>
        </w:rPr>
        <w:t>программе:</w:t>
      </w:r>
    </w:p>
    <w:p w:rsidR="00331B27" w:rsidRPr="004F0DEB" w:rsidRDefault="00331B27" w:rsidP="00331B27">
      <w:pPr>
        <w:pStyle w:val="ConsPlusNormal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0DEB">
        <w:rPr>
          <w:rFonts w:ascii="Times New Roman" w:hAnsi="Times New Roman" w:cs="Times New Roman"/>
          <w:sz w:val="26"/>
          <w:szCs w:val="26"/>
        </w:rPr>
        <w:t>Методическими рекомендациями по организации образовательного процесса,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DEB">
        <w:rPr>
          <w:rFonts w:ascii="Times New Roman" w:hAnsi="Times New Roman" w:cs="Times New Roman"/>
          <w:sz w:val="26"/>
          <w:szCs w:val="26"/>
        </w:rPr>
        <w:t>утвержденными</w:t>
      </w:r>
      <w:r>
        <w:rPr>
          <w:rFonts w:ascii="Times New Roman" w:hAnsi="Times New Roman" w:cs="Times New Roman"/>
          <w:sz w:val="26"/>
          <w:szCs w:val="26"/>
        </w:rPr>
        <w:t xml:space="preserve"> директором ЧОУ ДПО «Автошкола Исток».</w:t>
      </w:r>
    </w:p>
    <w:p w:rsidR="00331B27" w:rsidRPr="0070491F" w:rsidRDefault="00331B27" w:rsidP="00331B27">
      <w:pPr>
        <w:pStyle w:val="ConsPlusNormal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0DEB">
        <w:rPr>
          <w:rFonts w:ascii="Times New Roman" w:hAnsi="Times New Roman" w:cs="Times New Roman"/>
          <w:sz w:val="26"/>
          <w:szCs w:val="26"/>
        </w:rPr>
        <w:t>Материалами для проведения промежуточной и итоговой аттестации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 утвержденными директором ЧОУ ДПО «Автошкола Исток».</w:t>
      </w:r>
    </w:p>
    <w:p w:rsidR="00331B27" w:rsidRDefault="00331B27" w:rsidP="00331B27">
      <w:pPr>
        <w:pStyle w:val="ConsPlusNormal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0DEB">
        <w:rPr>
          <w:rFonts w:ascii="Times New Roman" w:hAnsi="Times New Roman" w:cs="Times New Roman"/>
          <w:sz w:val="26"/>
          <w:szCs w:val="26"/>
        </w:rPr>
        <w:t>Примерной программой профессиональной подготовки (переподготовки, 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DEB">
        <w:rPr>
          <w:rFonts w:ascii="Times New Roman" w:hAnsi="Times New Roman" w:cs="Times New Roman"/>
          <w:sz w:val="26"/>
          <w:szCs w:val="26"/>
        </w:rPr>
        <w:t>квалификации) водителей т</w:t>
      </w:r>
      <w:r>
        <w:rPr>
          <w:rFonts w:ascii="Times New Roman" w:hAnsi="Times New Roman" w:cs="Times New Roman"/>
          <w:sz w:val="26"/>
          <w:szCs w:val="26"/>
        </w:rPr>
        <w:t>ранспортных средств категории «А», утвержденной в установленном порядке</w:t>
      </w:r>
      <w:r w:rsidRPr="004F0DEB">
        <w:rPr>
          <w:rFonts w:ascii="Times New Roman" w:hAnsi="Times New Roman" w:cs="Times New Roman"/>
          <w:sz w:val="26"/>
          <w:szCs w:val="26"/>
        </w:rPr>
        <w:t>.</w:t>
      </w:r>
    </w:p>
    <w:p w:rsidR="00331B27" w:rsidRPr="001655B3" w:rsidRDefault="00331B27" w:rsidP="00331B27">
      <w:pPr>
        <w:pStyle w:val="ConsPlusNormal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профессиональной подготовки водителей транспортных средств категории «А» согласованной с Госавтоинспекцией и утвержденной директором ЧОУ ДПО «Автошкола Исток». </w:t>
      </w:r>
    </w:p>
    <w:p w:rsidR="00071E4B" w:rsidRDefault="00071E4B" w:rsidP="00457B75">
      <w:pPr>
        <w:pStyle w:val="ConsPlusNormal"/>
        <w:ind w:firstLine="540"/>
        <w:jc w:val="both"/>
      </w:pPr>
    </w:p>
    <w:p w:rsidR="005720D6" w:rsidRPr="00620202" w:rsidRDefault="00071E4B" w:rsidP="00872C37">
      <w:pPr>
        <w:pStyle w:val="ConsPlusNormal"/>
        <w:ind w:left="-993" w:firstLine="1135"/>
        <w:jc w:val="both"/>
      </w:pPr>
      <w:r>
        <w:br w:type="page"/>
      </w:r>
      <w:r w:rsidR="00872C37">
        <w:rPr>
          <w:noProof/>
        </w:rPr>
        <w:lastRenderedPageBreak/>
        <w:drawing>
          <wp:inline distT="0" distB="0" distL="0" distR="0">
            <wp:extent cx="6200775" cy="8410575"/>
            <wp:effectExtent l="0" t="0" r="0" b="0"/>
            <wp:docPr id="5" name="Рисунок 5" descr="C:\Users\008-0800\Desktop\Саше\заклю\скан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8-0800\Desktop\Саше\заклю\скан0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3858" r="1324" b="4066"/>
                    <a:stretch/>
                  </pic:blipFill>
                  <pic:spPr bwMode="auto">
                    <a:xfrm>
                      <a:off x="0" y="0"/>
                      <a:ext cx="62007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8" w:name="_GoBack"/>
      <w:bookmarkEnd w:id="28"/>
    </w:p>
    <w:sectPr w:rsidR="005720D6" w:rsidRPr="00620202" w:rsidSect="00AF3296">
      <w:type w:val="continuous"/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B9" w:rsidRDefault="000E69B9" w:rsidP="006F3984">
      <w:r>
        <w:separator/>
      </w:r>
    </w:p>
  </w:endnote>
  <w:endnote w:type="continuationSeparator" w:id="0">
    <w:p w:rsidR="000E69B9" w:rsidRDefault="000E69B9" w:rsidP="006F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45" w:rsidRDefault="00E4764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C37">
      <w:rPr>
        <w:noProof/>
      </w:rPr>
      <w:t>29</w:t>
    </w:r>
    <w:r>
      <w:rPr>
        <w:noProof/>
      </w:rPr>
      <w:fldChar w:fldCharType="end"/>
    </w:r>
  </w:p>
  <w:p w:rsidR="00E47645" w:rsidRDefault="00E476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B9" w:rsidRDefault="000E69B9" w:rsidP="006F3984">
      <w:r>
        <w:separator/>
      </w:r>
    </w:p>
  </w:footnote>
  <w:footnote w:type="continuationSeparator" w:id="0">
    <w:p w:rsidR="000E69B9" w:rsidRDefault="000E69B9" w:rsidP="006F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CEE277D"/>
    <w:multiLevelType w:val="hybridMultilevel"/>
    <w:tmpl w:val="21F4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1DA"/>
    <w:multiLevelType w:val="hybridMultilevel"/>
    <w:tmpl w:val="6930B5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3C715C"/>
    <w:multiLevelType w:val="hybridMultilevel"/>
    <w:tmpl w:val="71E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D2C29"/>
    <w:multiLevelType w:val="hybridMultilevel"/>
    <w:tmpl w:val="DC844516"/>
    <w:lvl w:ilvl="0" w:tplc="F39A0B6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5">
    <w:nsid w:val="35FA65DE"/>
    <w:multiLevelType w:val="hybridMultilevel"/>
    <w:tmpl w:val="915276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3A0B7FD1"/>
    <w:multiLevelType w:val="hybridMultilevel"/>
    <w:tmpl w:val="2850E684"/>
    <w:lvl w:ilvl="0" w:tplc="74569F20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7">
    <w:nsid w:val="3A1C0C57"/>
    <w:multiLevelType w:val="hybridMultilevel"/>
    <w:tmpl w:val="4200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95041"/>
    <w:multiLevelType w:val="hybridMultilevel"/>
    <w:tmpl w:val="99AE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2F86"/>
    <w:multiLevelType w:val="hybridMultilevel"/>
    <w:tmpl w:val="A55A20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2E5F48"/>
    <w:multiLevelType w:val="hybridMultilevel"/>
    <w:tmpl w:val="4CF6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710D9"/>
    <w:multiLevelType w:val="hybridMultilevel"/>
    <w:tmpl w:val="2DB4BA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D7B020C"/>
    <w:multiLevelType w:val="hybridMultilevel"/>
    <w:tmpl w:val="664C107E"/>
    <w:lvl w:ilvl="0" w:tplc="BE98656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6DC021ED"/>
    <w:multiLevelType w:val="hybridMultilevel"/>
    <w:tmpl w:val="D55014D0"/>
    <w:lvl w:ilvl="0" w:tplc="586475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93185"/>
    <w:multiLevelType w:val="hybridMultilevel"/>
    <w:tmpl w:val="9C04F05E"/>
    <w:lvl w:ilvl="0" w:tplc="CF7EA67E">
      <w:start w:val="1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>
    <w:nsid w:val="73821274"/>
    <w:multiLevelType w:val="multilevel"/>
    <w:tmpl w:val="29A4FD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769B7515"/>
    <w:multiLevelType w:val="multilevel"/>
    <w:tmpl w:val="0CE068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>
    <w:nsid w:val="79A20037"/>
    <w:multiLevelType w:val="hybridMultilevel"/>
    <w:tmpl w:val="6EBC9E7E"/>
    <w:lvl w:ilvl="0" w:tplc="B78264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5"/>
  </w:num>
  <w:num w:numId="5">
    <w:abstractNumId w:val="14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02A4"/>
    <w:rsid w:val="00011F28"/>
    <w:rsid w:val="00013957"/>
    <w:rsid w:val="0001505F"/>
    <w:rsid w:val="000423EF"/>
    <w:rsid w:val="00071E4B"/>
    <w:rsid w:val="00095998"/>
    <w:rsid w:val="000A5F95"/>
    <w:rsid w:val="000D60EA"/>
    <w:rsid w:val="000E69B9"/>
    <w:rsid w:val="000F411C"/>
    <w:rsid w:val="00114512"/>
    <w:rsid w:val="001322E9"/>
    <w:rsid w:val="001437A5"/>
    <w:rsid w:val="001545E4"/>
    <w:rsid w:val="001660FB"/>
    <w:rsid w:val="001A37DA"/>
    <w:rsid w:val="001B14FF"/>
    <w:rsid w:val="001C659E"/>
    <w:rsid w:val="001C7D29"/>
    <w:rsid w:val="001D04BF"/>
    <w:rsid w:val="001D6A95"/>
    <w:rsid w:val="001E48E4"/>
    <w:rsid w:val="001F2297"/>
    <w:rsid w:val="0021290D"/>
    <w:rsid w:val="00241E81"/>
    <w:rsid w:val="00262F60"/>
    <w:rsid w:val="00273DEF"/>
    <w:rsid w:val="002775CE"/>
    <w:rsid w:val="002832E6"/>
    <w:rsid w:val="0029269B"/>
    <w:rsid w:val="002C0549"/>
    <w:rsid w:val="002E09EB"/>
    <w:rsid w:val="002F33F8"/>
    <w:rsid w:val="002F6C7B"/>
    <w:rsid w:val="00315627"/>
    <w:rsid w:val="00321581"/>
    <w:rsid w:val="00331B27"/>
    <w:rsid w:val="0036293B"/>
    <w:rsid w:val="00375157"/>
    <w:rsid w:val="0039498A"/>
    <w:rsid w:val="00395800"/>
    <w:rsid w:val="003B1152"/>
    <w:rsid w:val="003B1702"/>
    <w:rsid w:val="003B44D2"/>
    <w:rsid w:val="003C32F0"/>
    <w:rsid w:val="003D75E3"/>
    <w:rsid w:val="003F1BA1"/>
    <w:rsid w:val="00434BAF"/>
    <w:rsid w:val="00454C58"/>
    <w:rsid w:val="00457B75"/>
    <w:rsid w:val="00463556"/>
    <w:rsid w:val="00474B6F"/>
    <w:rsid w:val="00486762"/>
    <w:rsid w:val="004877F7"/>
    <w:rsid w:val="00496BA6"/>
    <w:rsid w:val="004A3A48"/>
    <w:rsid w:val="004B12A4"/>
    <w:rsid w:val="004B6ECC"/>
    <w:rsid w:val="004C66A2"/>
    <w:rsid w:val="004C7038"/>
    <w:rsid w:val="004E540C"/>
    <w:rsid w:val="004E55FA"/>
    <w:rsid w:val="004F12F2"/>
    <w:rsid w:val="00503396"/>
    <w:rsid w:val="0052382A"/>
    <w:rsid w:val="00552E99"/>
    <w:rsid w:val="005720D6"/>
    <w:rsid w:val="005C1A1E"/>
    <w:rsid w:val="005C3340"/>
    <w:rsid w:val="005F0B91"/>
    <w:rsid w:val="00601261"/>
    <w:rsid w:val="00620202"/>
    <w:rsid w:val="0068047E"/>
    <w:rsid w:val="00680AFF"/>
    <w:rsid w:val="006D4BF0"/>
    <w:rsid w:val="006F3984"/>
    <w:rsid w:val="00701176"/>
    <w:rsid w:val="00704FCA"/>
    <w:rsid w:val="0075509E"/>
    <w:rsid w:val="0076610C"/>
    <w:rsid w:val="00775B65"/>
    <w:rsid w:val="00781821"/>
    <w:rsid w:val="007845F6"/>
    <w:rsid w:val="007A7DA7"/>
    <w:rsid w:val="007C5421"/>
    <w:rsid w:val="00801B48"/>
    <w:rsid w:val="0080668A"/>
    <w:rsid w:val="00810E38"/>
    <w:rsid w:val="008203B6"/>
    <w:rsid w:val="00834A93"/>
    <w:rsid w:val="00835A68"/>
    <w:rsid w:val="00857F50"/>
    <w:rsid w:val="00870840"/>
    <w:rsid w:val="00871FC8"/>
    <w:rsid w:val="00872C37"/>
    <w:rsid w:val="00877618"/>
    <w:rsid w:val="00895FE8"/>
    <w:rsid w:val="008B75BB"/>
    <w:rsid w:val="008C1E0C"/>
    <w:rsid w:val="008D746D"/>
    <w:rsid w:val="008D7ABF"/>
    <w:rsid w:val="008E2584"/>
    <w:rsid w:val="008E7BAE"/>
    <w:rsid w:val="008F7A46"/>
    <w:rsid w:val="009022F6"/>
    <w:rsid w:val="00907080"/>
    <w:rsid w:val="00907A4C"/>
    <w:rsid w:val="00931D14"/>
    <w:rsid w:val="009621B6"/>
    <w:rsid w:val="00965468"/>
    <w:rsid w:val="009A59B4"/>
    <w:rsid w:val="009B2ED3"/>
    <w:rsid w:val="009B3486"/>
    <w:rsid w:val="009C246E"/>
    <w:rsid w:val="009C2D93"/>
    <w:rsid w:val="009C6E22"/>
    <w:rsid w:val="009E3742"/>
    <w:rsid w:val="009E6F9A"/>
    <w:rsid w:val="009F01A3"/>
    <w:rsid w:val="00A24128"/>
    <w:rsid w:val="00A7452C"/>
    <w:rsid w:val="00A7554B"/>
    <w:rsid w:val="00A821B9"/>
    <w:rsid w:val="00A976DC"/>
    <w:rsid w:val="00AB3EF7"/>
    <w:rsid w:val="00AC4270"/>
    <w:rsid w:val="00AC50A3"/>
    <w:rsid w:val="00AD1322"/>
    <w:rsid w:val="00AD5DAE"/>
    <w:rsid w:val="00AF3296"/>
    <w:rsid w:val="00AF6565"/>
    <w:rsid w:val="00B215F9"/>
    <w:rsid w:val="00B46004"/>
    <w:rsid w:val="00B46548"/>
    <w:rsid w:val="00B6072A"/>
    <w:rsid w:val="00B675EC"/>
    <w:rsid w:val="00BA18F0"/>
    <w:rsid w:val="00BA4696"/>
    <w:rsid w:val="00BB14EE"/>
    <w:rsid w:val="00BB1D4D"/>
    <w:rsid w:val="00BB30FF"/>
    <w:rsid w:val="00BB739A"/>
    <w:rsid w:val="00BD1CF5"/>
    <w:rsid w:val="00BE4B91"/>
    <w:rsid w:val="00C17AE9"/>
    <w:rsid w:val="00C34AA8"/>
    <w:rsid w:val="00C37E50"/>
    <w:rsid w:val="00C677F3"/>
    <w:rsid w:val="00C70278"/>
    <w:rsid w:val="00C83AF2"/>
    <w:rsid w:val="00C975AC"/>
    <w:rsid w:val="00CA375F"/>
    <w:rsid w:val="00CA3E81"/>
    <w:rsid w:val="00CA569D"/>
    <w:rsid w:val="00CC6F01"/>
    <w:rsid w:val="00CC76C9"/>
    <w:rsid w:val="00CD5479"/>
    <w:rsid w:val="00CE5C21"/>
    <w:rsid w:val="00D05ED0"/>
    <w:rsid w:val="00D10E09"/>
    <w:rsid w:val="00D37A8C"/>
    <w:rsid w:val="00D53A3E"/>
    <w:rsid w:val="00D54E3B"/>
    <w:rsid w:val="00D64257"/>
    <w:rsid w:val="00D74444"/>
    <w:rsid w:val="00D760B9"/>
    <w:rsid w:val="00D90329"/>
    <w:rsid w:val="00D906F1"/>
    <w:rsid w:val="00D951DE"/>
    <w:rsid w:val="00DA63B4"/>
    <w:rsid w:val="00DB6E76"/>
    <w:rsid w:val="00DF516B"/>
    <w:rsid w:val="00DF5444"/>
    <w:rsid w:val="00E32A46"/>
    <w:rsid w:val="00E377D2"/>
    <w:rsid w:val="00E46BB1"/>
    <w:rsid w:val="00E47645"/>
    <w:rsid w:val="00E47FBD"/>
    <w:rsid w:val="00E51584"/>
    <w:rsid w:val="00E65F39"/>
    <w:rsid w:val="00E77307"/>
    <w:rsid w:val="00E80A0A"/>
    <w:rsid w:val="00E811D5"/>
    <w:rsid w:val="00E8206E"/>
    <w:rsid w:val="00EA306D"/>
    <w:rsid w:val="00EB122C"/>
    <w:rsid w:val="00ED0617"/>
    <w:rsid w:val="00ED0CF5"/>
    <w:rsid w:val="00EF1FDC"/>
    <w:rsid w:val="00EF7363"/>
    <w:rsid w:val="00F0607F"/>
    <w:rsid w:val="00F0641F"/>
    <w:rsid w:val="00F07AB0"/>
    <w:rsid w:val="00F1334D"/>
    <w:rsid w:val="00F13E3D"/>
    <w:rsid w:val="00F31944"/>
    <w:rsid w:val="00F356E2"/>
    <w:rsid w:val="00F35B48"/>
    <w:rsid w:val="00F402A4"/>
    <w:rsid w:val="00F479C9"/>
    <w:rsid w:val="00F47B34"/>
    <w:rsid w:val="00F51A78"/>
    <w:rsid w:val="00F53D33"/>
    <w:rsid w:val="00F542F2"/>
    <w:rsid w:val="00F974AF"/>
    <w:rsid w:val="00F979CF"/>
    <w:rsid w:val="00FC52DE"/>
    <w:rsid w:val="00FD3D78"/>
    <w:rsid w:val="00FD73CD"/>
    <w:rsid w:val="00FE538D"/>
    <w:rsid w:val="00FF2174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78464A-9828-40B4-AA06-CAD9CD6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B2ED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47645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47645"/>
    <w:pPr>
      <w:keepNext/>
      <w:keepLines/>
      <w:spacing w:before="40"/>
      <w:jc w:val="center"/>
      <w:outlineLvl w:val="2"/>
    </w:pPr>
    <w:rPr>
      <w:rFonts w:eastAsiaTheme="majorEastAsia" w:cstheme="majorBidi"/>
      <w:b/>
    </w:rPr>
  </w:style>
  <w:style w:type="paragraph" w:styleId="7">
    <w:name w:val="heading 7"/>
    <w:basedOn w:val="a"/>
    <w:next w:val="a"/>
    <w:link w:val="70"/>
    <w:qFormat/>
    <w:locked/>
    <w:rsid w:val="00FF2940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20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62020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020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link w:val="7"/>
    <w:rsid w:val="00FF294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2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FF294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3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F39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F3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F3984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C1E0C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pple-converted-space">
    <w:name w:val="apple-converted-space"/>
    <w:rsid w:val="008C1E0C"/>
  </w:style>
  <w:style w:type="character" w:customStyle="1" w:styleId="10">
    <w:name w:val="Заголовок 1 Знак"/>
    <w:basedOn w:val="a0"/>
    <w:link w:val="1"/>
    <w:rsid w:val="009B2ED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20">
    <w:name w:val="Заголовок 2 Знак"/>
    <w:basedOn w:val="a0"/>
    <w:link w:val="2"/>
    <w:rsid w:val="00E4764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rsid w:val="00E47645"/>
    <w:rPr>
      <w:rFonts w:ascii="Times New Roman" w:eastAsiaTheme="majorEastAsia" w:hAnsi="Times New Roman" w:cstheme="majorBidi"/>
      <w:b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D90329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locked/>
    <w:rsid w:val="00D90329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D90329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locked/>
    <w:rsid w:val="00D90329"/>
    <w:pPr>
      <w:spacing w:after="100"/>
      <w:ind w:left="480"/>
    </w:pPr>
  </w:style>
  <w:style w:type="character" w:styleId="ad">
    <w:name w:val="Hyperlink"/>
    <w:basedOn w:val="a0"/>
    <w:uiPriority w:val="99"/>
    <w:unhideWhenUsed/>
    <w:rsid w:val="00D90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775C5F579798FBFED2EAA5AD225368CCD16BE5C8ADA160C05F022D59F6002A1FBD59E236EA8A82B5l0h9K" TargetMode="External"/><Relationship Id="rId18" Type="http://schemas.openxmlformats.org/officeDocument/2006/relationships/hyperlink" Target="consultantplus://offline/ref=775C5F579798FBFED2EAA5AD225368CCD16BE5C8ADA160C05F022D59F6002A1FBD59E236EA8A82B5l0h9K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5C5F579798FBFED2EAA5AD225368CCD168E4CBACA360C05F022D59F6002A1FBD59E236EA8A82B5l0hDK" TargetMode="External"/><Relationship Id="rId17" Type="http://schemas.openxmlformats.org/officeDocument/2006/relationships/hyperlink" Target="consultantplus://offline/ref=775C5F579798FBFED2EAA5AD225368CCD16BE5C8ADA160C05F022D59F6002A1FBD59E236EA8A82B5l0h9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5C5F579798FBFED2EAA5AD225368CCD16BE5C8ADA160C05F022D59F6002A1FBD59E236EA8A82B5l0h9K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5C5F579798FBFED2EAA5AD225368CCD168E5C3AFA760C05F022D59F6002A1FBD59E236EA8A82B5l0hC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5C5F579798FBFED2EAA5AD225368CCD16BE4C2A9A360C05F022D59F6l0h0K" TargetMode="External"/><Relationship Id="rId23" Type="http://schemas.openxmlformats.org/officeDocument/2006/relationships/image" Target="media/image6.jpeg"/><Relationship Id="rId10" Type="http://schemas.openxmlformats.org/officeDocument/2006/relationships/hyperlink" Target="consultantplus://offline/ref=775C5F579798FBFED2EAA5AD225368CCD16BE3C3A0A560C05F022D59F6l0h0K" TargetMode="External"/><Relationship Id="rId19" Type="http://schemas.openxmlformats.org/officeDocument/2006/relationships/hyperlink" Target="consultantplus://offline/ref=775C5F579798FBFED2EAA5AD225368CCD16BE5C8ADA160C05F022D59F6002A1FBD59E236EA8A82B5l0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C5F579798FBFED2EAA5AD225368CCD168E0CCA8A160C05F022D59F6l0h0K" TargetMode="External"/><Relationship Id="rId14" Type="http://schemas.openxmlformats.org/officeDocument/2006/relationships/footer" Target="footer1.xml"/><Relationship Id="rId22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3C2C3-E882-4AD6-BB51-99ED2BA1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1</Pages>
  <Words>12172</Words>
  <Characters>69381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Admin08</cp:lastModifiedBy>
  <cp:revision>16</cp:revision>
  <cp:lastPrinted>2014-12-01T07:25:00Z</cp:lastPrinted>
  <dcterms:created xsi:type="dcterms:W3CDTF">2016-08-16T13:29:00Z</dcterms:created>
  <dcterms:modified xsi:type="dcterms:W3CDTF">2016-11-17T03:13:00Z</dcterms:modified>
</cp:coreProperties>
</file>