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35" w:rsidRDefault="00590E35">
      <w:r>
        <w:rPr>
          <w:noProof/>
          <w:lang w:val="ru-RU" w:eastAsia="ru-RU" w:bidi="ar-SA"/>
        </w:rPr>
        <w:drawing>
          <wp:inline distT="0" distB="0" distL="0" distR="0">
            <wp:extent cx="5123815" cy="2466975"/>
            <wp:effectExtent l="19050" t="0" r="635" b="0"/>
            <wp:docPr id="1" name="Рисунок 1" descr="музыкальная игра для малышей дразни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ая игра для малышей дразнилк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1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E35" w:rsidRPr="00590E35" w:rsidRDefault="00590E35" w:rsidP="00590E35"/>
    <w:p w:rsidR="00590E35" w:rsidRPr="00590E35" w:rsidRDefault="00590E35" w:rsidP="00590E35"/>
    <w:p w:rsidR="00590E35" w:rsidRDefault="00590E35" w:rsidP="00590E35"/>
    <w:p w:rsidR="00590E35" w:rsidRDefault="00590E35" w:rsidP="00590E35">
      <w:pPr>
        <w:pStyle w:val="af5"/>
        <w:rPr>
          <w:rFonts w:ascii="Tahoma" w:hAnsi="Tahoma" w:cs="Tahoma"/>
          <w:color w:val="000000"/>
          <w:sz w:val="19"/>
          <w:szCs w:val="19"/>
        </w:rPr>
      </w:pPr>
      <w:r>
        <w:tab/>
      </w:r>
      <w:r>
        <w:rPr>
          <w:rFonts w:ascii="Tahoma" w:hAnsi="Tahoma" w:cs="Tahoma"/>
          <w:color w:val="000000"/>
          <w:sz w:val="19"/>
          <w:szCs w:val="19"/>
          <w:u w:val="single"/>
        </w:rPr>
        <w:t>Правила игры</w:t>
      </w:r>
    </w:p>
    <w:p w:rsidR="00590E35" w:rsidRDefault="00590E35" w:rsidP="00590E35">
      <w:pPr>
        <w:pStyle w:val="af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 этой игре может участвовать сколько угодно детей, только число их обязательно должно быть чётным. Все становятся в круг на расстоянии вытянутой руки друг от друга, поют песню и хлопают в такт в ладоши. Двое находятся в центре круга – это «водящие».</w:t>
      </w:r>
    </w:p>
    <w:p w:rsidR="00590E35" w:rsidRDefault="00590E35" w:rsidP="00590E35">
      <w:pPr>
        <w:pStyle w:val="af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 куплет</w:t>
      </w:r>
    </w:p>
    <w:p w:rsidR="00590E35" w:rsidRDefault="00590E35" w:rsidP="00590E35">
      <w:pPr>
        <w:pStyle w:val="af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«Водящие» выбирают себе партнёров.</w:t>
      </w:r>
      <w:r>
        <w:rPr>
          <w:rFonts w:ascii="Tahoma" w:hAnsi="Tahoma" w:cs="Tahoma"/>
          <w:color w:val="000000"/>
          <w:sz w:val="19"/>
          <w:szCs w:val="19"/>
        </w:rPr>
        <w:br/>
        <w:t xml:space="preserve">1-8 такты.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На счёт «раз» - шаг правой ногой, на «два» - прыжок на этой же ноге, в следующем такте на счёт «раз» - шаг левой ногой, на «два» - прыжок на левой.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 xml:space="preserve"> Левая рука при этом находится на талии, а правая – на счет «раз» каждого такта – поднимается на уровне плеча ладонью кверху, а на «два» сгибается в локте. Во время исполнения первого куплета водящие делают 4 прыжка с правой и 4 с левой ноги.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  <w:t>2 куплет</w:t>
      </w:r>
    </w:p>
    <w:p w:rsidR="00590E35" w:rsidRDefault="00590E35" w:rsidP="00590E35">
      <w:pPr>
        <w:pStyle w:val="af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Водящие исполняют перед выбранными партнёрами приглашение к игре.</w:t>
      </w:r>
      <w:r>
        <w:rPr>
          <w:rFonts w:ascii="Tahoma" w:hAnsi="Tahoma" w:cs="Tahoma"/>
          <w:color w:val="000000"/>
          <w:sz w:val="19"/>
          <w:szCs w:val="19"/>
        </w:rPr>
        <w:br/>
        <w:t xml:space="preserve">1-7 такты.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На счёт «раз» каждого такта – прыжок на левой ноге влево, на «два» - на правой ноге вправо (и так 7 раз – на правой и 7 раз на левой).</w:t>
      </w:r>
      <w:r>
        <w:rPr>
          <w:rFonts w:ascii="Tahoma" w:hAnsi="Tahoma" w:cs="Tahoma"/>
          <w:color w:val="000000"/>
          <w:sz w:val="19"/>
          <w:szCs w:val="19"/>
        </w:rPr>
        <w:br/>
        <w:t>8 такт.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 xml:space="preserve"> Водящие поддразнивают выбранных партнёров, показывая им «нос».</w:t>
      </w:r>
    </w:p>
    <w:p w:rsidR="00590E35" w:rsidRDefault="00590E35" w:rsidP="00590E35">
      <w:pPr>
        <w:pStyle w:val="af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 куплет</w:t>
      </w:r>
    </w:p>
    <w:p w:rsidR="00590E35" w:rsidRDefault="00590E35" w:rsidP="00590E35">
      <w:pPr>
        <w:pStyle w:val="af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Водящие берут выбранных партнёров правой рукой под правую руку, левая же рука – у каждого на талии. Партнёры делают 8 шагов по кругу сначала по часовой стрелке, а потом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против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>. Теперь бывшие «водящие» становятся в круг, а выбранные ими дети занимают их место.</w:t>
      </w:r>
      <w:r>
        <w:rPr>
          <w:rFonts w:ascii="Tahoma" w:hAnsi="Tahoma" w:cs="Tahoma"/>
          <w:color w:val="000000"/>
          <w:sz w:val="19"/>
          <w:szCs w:val="19"/>
        </w:rPr>
        <w:br/>
        <w:t>Игра начинается сначала.</w:t>
      </w:r>
    </w:p>
    <w:p w:rsidR="009B3437" w:rsidRPr="00590E35" w:rsidRDefault="009B3437" w:rsidP="00590E35">
      <w:pPr>
        <w:tabs>
          <w:tab w:val="left" w:pos="1725"/>
        </w:tabs>
      </w:pPr>
    </w:p>
    <w:sectPr w:rsidR="009B3437" w:rsidRPr="00590E35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0E35"/>
    <w:rsid w:val="000948F6"/>
    <w:rsid w:val="00120CD8"/>
    <w:rsid w:val="0027006B"/>
    <w:rsid w:val="0027616D"/>
    <w:rsid w:val="00590E35"/>
    <w:rsid w:val="0063627D"/>
    <w:rsid w:val="009B3437"/>
    <w:rsid w:val="00AE6740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90E3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90E35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590E35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>Belovo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2019-11-11T04:35:00Z</dcterms:created>
  <dcterms:modified xsi:type="dcterms:W3CDTF">2019-11-11T04:36:00Z</dcterms:modified>
</cp:coreProperties>
</file>