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823" w:rsidRPr="009D0823" w:rsidRDefault="009D0823" w:rsidP="009D0823">
      <w:pPr>
        <w:spacing w:line="360" w:lineRule="auto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9D0823">
        <w:rPr>
          <w:b/>
          <w:sz w:val="28"/>
          <w:szCs w:val="28"/>
        </w:rPr>
        <w:t>ТЕЗИСЫ РАБОТЫ</w:t>
      </w:r>
    </w:p>
    <w:p w:rsidR="009D0823" w:rsidRPr="007A0558" w:rsidRDefault="009D0823" w:rsidP="009D0823">
      <w:pPr>
        <w:spacing w:line="360" w:lineRule="auto"/>
        <w:ind w:firstLine="708"/>
        <w:jc w:val="both"/>
        <w:rPr>
          <w:sz w:val="28"/>
          <w:szCs w:val="28"/>
        </w:rPr>
      </w:pPr>
      <w:r w:rsidRPr="007A0558">
        <w:rPr>
          <w:sz w:val="28"/>
          <w:szCs w:val="28"/>
        </w:rPr>
        <w:t>Работа посвящена исследованию наречий и их роли в произведении Л.Н. Толстого «Детство». Наречие – это самостоятельная часть речи, обозначающая признак действия, состояния, качества, реже – признак предмета. Наречия занимают важное место в классификации частей речи, так как их значение в тексте очень велико.</w:t>
      </w:r>
    </w:p>
    <w:p w:rsidR="009D0823" w:rsidRPr="007A0558" w:rsidRDefault="009D0823" w:rsidP="009D0823">
      <w:pPr>
        <w:spacing w:line="360" w:lineRule="auto"/>
        <w:ind w:firstLine="708"/>
        <w:jc w:val="both"/>
        <w:rPr>
          <w:sz w:val="28"/>
          <w:szCs w:val="28"/>
        </w:rPr>
      </w:pPr>
      <w:r w:rsidRPr="007A0558">
        <w:rPr>
          <w:sz w:val="28"/>
          <w:szCs w:val="28"/>
        </w:rPr>
        <w:t xml:space="preserve">В работе выдвигается </w:t>
      </w:r>
      <w:r w:rsidRPr="007A0558">
        <w:rPr>
          <w:b/>
          <w:sz w:val="28"/>
          <w:szCs w:val="28"/>
        </w:rPr>
        <w:t>гипотеза</w:t>
      </w:r>
      <w:r w:rsidRPr="007A0558">
        <w:rPr>
          <w:sz w:val="28"/>
          <w:szCs w:val="28"/>
        </w:rPr>
        <w:t xml:space="preserve"> о том, что наречие является средством выражения отношения героя к другим персонажам произведения.  </w:t>
      </w:r>
    </w:p>
    <w:p w:rsidR="009D0823" w:rsidRPr="007A0558" w:rsidRDefault="009D0823" w:rsidP="009D0823">
      <w:pPr>
        <w:spacing w:line="360" w:lineRule="auto"/>
        <w:ind w:firstLine="708"/>
        <w:jc w:val="both"/>
        <w:rPr>
          <w:sz w:val="28"/>
          <w:szCs w:val="28"/>
        </w:rPr>
      </w:pPr>
      <w:r w:rsidRPr="007A0558">
        <w:rPr>
          <w:b/>
          <w:sz w:val="28"/>
          <w:szCs w:val="28"/>
        </w:rPr>
        <w:t>Цель</w:t>
      </w:r>
      <w:r w:rsidRPr="007A0558">
        <w:rPr>
          <w:sz w:val="28"/>
          <w:szCs w:val="28"/>
        </w:rPr>
        <w:t xml:space="preserve"> работы – выявить и исследовать особенности употребления наречий в произведении Л.Н. Толстого «Детство».</w:t>
      </w:r>
    </w:p>
    <w:p w:rsidR="009D0823" w:rsidRPr="009D0823" w:rsidRDefault="009D0823" w:rsidP="009D0823">
      <w:pPr>
        <w:widowControl w:val="0"/>
        <w:spacing w:line="360" w:lineRule="auto"/>
        <w:ind w:firstLine="720"/>
        <w:jc w:val="both"/>
        <w:rPr>
          <w:spacing w:val="-2"/>
          <w:sz w:val="28"/>
          <w:szCs w:val="28"/>
        </w:rPr>
      </w:pPr>
      <w:r w:rsidRPr="007A0558">
        <w:rPr>
          <w:b/>
          <w:sz w:val="28"/>
          <w:szCs w:val="28"/>
        </w:rPr>
        <w:t>Материалом</w:t>
      </w:r>
      <w:r w:rsidRPr="007A0558">
        <w:rPr>
          <w:sz w:val="28"/>
          <w:szCs w:val="28"/>
        </w:rPr>
        <w:t xml:space="preserve"> для исследования послужил текст повести Л.Н. Толстого «Детство» (отдел</w:t>
      </w:r>
      <w:r>
        <w:rPr>
          <w:sz w:val="28"/>
          <w:szCs w:val="28"/>
        </w:rPr>
        <w:t>ьные главы), из которого было получено 44 наречия.</w:t>
      </w:r>
    </w:p>
    <w:p w:rsidR="009D0823" w:rsidRPr="007A0558" w:rsidRDefault="009D0823" w:rsidP="009D0823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7A0558">
        <w:rPr>
          <w:b/>
          <w:sz w:val="28"/>
          <w:szCs w:val="28"/>
        </w:rPr>
        <w:t>Научная новизна</w:t>
      </w:r>
      <w:r w:rsidRPr="007A0558">
        <w:rPr>
          <w:sz w:val="28"/>
          <w:szCs w:val="28"/>
        </w:rPr>
        <w:t xml:space="preserve"> исследования заключается в следующем:</w:t>
      </w:r>
    </w:p>
    <w:p w:rsidR="009D0823" w:rsidRPr="007A0558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1"/>
        <w:jc w:val="both"/>
        <w:rPr>
          <w:spacing w:val="-22"/>
          <w:sz w:val="28"/>
          <w:szCs w:val="28"/>
        </w:rPr>
      </w:pPr>
      <w:r w:rsidRPr="007A0558">
        <w:rPr>
          <w:spacing w:val="-3"/>
          <w:sz w:val="28"/>
          <w:szCs w:val="28"/>
        </w:rPr>
        <w:tab/>
        <w:t>а) в работе впервые предпринята попытка изучения роли наречий в художественном произведении в рамках школьного обучения</w:t>
      </w:r>
      <w:r w:rsidRPr="007A0558">
        <w:rPr>
          <w:sz w:val="28"/>
          <w:szCs w:val="28"/>
        </w:rPr>
        <w:t>;</w:t>
      </w:r>
    </w:p>
    <w:p w:rsidR="009D0823" w:rsidRPr="007A0558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38"/>
        <w:jc w:val="both"/>
        <w:rPr>
          <w:sz w:val="28"/>
          <w:szCs w:val="28"/>
        </w:rPr>
      </w:pPr>
      <w:r w:rsidRPr="007A0558">
        <w:rPr>
          <w:spacing w:val="-2"/>
          <w:sz w:val="28"/>
          <w:szCs w:val="28"/>
        </w:rPr>
        <w:tab/>
        <w:t>б) выявляются и анализируются особенности содержания и структуры наречий в художественном произведении  Л.Н. Толстого «Детство»</w:t>
      </w:r>
      <w:r>
        <w:rPr>
          <w:sz w:val="28"/>
          <w:szCs w:val="28"/>
        </w:rPr>
        <w:t>.</w:t>
      </w:r>
    </w:p>
    <w:p w:rsid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Нами проанализировано несколько глав повести. В ходе наблюдения были выписаны только те наречия, которые передают отношение главного героя к окружающим: матери, отцу, учителю Карлу Ивановичу. </w:t>
      </w:r>
    </w:p>
    <w:p w:rsid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Представим полученные результаты.</w:t>
      </w:r>
    </w:p>
    <w:p w:rsid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главах, посвященных матери, мы понимаем, что Николенька Иртеньев бесконечно любит и даже  боготворит свою маму. Она была воплощением доброты,  </w:t>
      </w:r>
      <w:r w:rsidRPr="00EC3637">
        <w:rPr>
          <w:sz w:val="28"/>
          <w:szCs w:val="28"/>
        </w:rPr>
        <w:t>навсегда осталась для него идеалом.</w:t>
      </w:r>
      <w:r w:rsidRPr="00EC3637">
        <w:rPr>
          <w:rFonts w:ascii="Arial" w:hAnsi="Arial" w:cs="Arial"/>
          <w:color w:val="464E62"/>
          <w:sz w:val="21"/>
          <w:szCs w:val="21"/>
        </w:rPr>
        <w:t xml:space="preserve"> </w:t>
      </w:r>
      <w:r w:rsidRPr="00EC3637">
        <w:rPr>
          <w:sz w:val="28"/>
          <w:szCs w:val="28"/>
        </w:rPr>
        <w:t>На всю жизнь Николенька запомнил ее глаза, искрящиеся добротой и любовью, и руки, с такой нежностью ласкавшие его.</w:t>
      </w:r>
      <w:r>
        <w:rPr>
          <w:sz w:val="28"/>
          <w:szCs w:val="28"/>
        </w:rPr>
        <w:t xml:space="preserve"> Все наречия, передающие отношение к матери, являются определительными качественными наречиями, так как образовались от прилагательных. Ребенок, вспоминая свою мать, пытается назвать основные черты ее внешности, характера:</w:t>
      </w:r>
    </w:p>
    <w:p w:rsid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F24B4E">
        <w:rPr>
          <w:i/>
          <w:sz w:val="28"/>
          <w:szCs w:val="28"/>
        </w:rPr>
        <w:t>“…</w:t>
      </w:r>
      <w:r w:rsidRPr="00F24B4E">
        <w:rPr>
          <w:i/>
          <w:sz w:val="28"/>
          <w:szCs w:val="28"/>
          <w:lang w:val="en-US"/>
        </w:rPr>
        <w:t>Maman</w:t>
      </w:r>
      <w:r w:rsidRPr="00F24B4E">
        <w:rPr>
          <w:i/>
          <w:sz w:val="28"/>
          <w:szCs w:val="28"/>
        </w:rPr>
        <w:t xml:space="preserve"> взяла обеими руками мою голову и откинула ее назад, потом </w:t>
      </w:r>
      <w:r w:rsidRPr="00F24B4E">
        <w:rPr>
          <w:b/>
          <w:i/>
          <w:sz w:val="28"/>
          <w:szCs w:val="28"/>
        </w:rPr>
        <w:lastRenderedPageBreak/>
        <w:t>пристально</w:t>
      </w:r>
      <w:r w:rsidRPr="00F24B4E">
        <w:rPr>
          <w:i/>
          <w:sz w:val="28"/>
          <w:szCs w:val="28"/>
        </w:rPr>
        <w:t xml:space="preserve"> посмотрела на меня…”</w:t>
      </w:r>
    </w:p>
    <w:p w:rsidR="009D0823" w:rsidRDefault="009D0823" w:rsidP="009D08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Главы, посвященные отцу, окрашены несколько другой тональностью. </w:t>
      </w:r>
      <w:r w:rsidRPr="0054743C">
        <w:rPr>
          <w:sz w:val="28"/>
          <w:szCs w:val="28"/>
        </w:rPr>
        <w:t>Главный герой произведения относился к отцу хорошо,</w:t>
      </w:r>
      <w:r>
        <w:rPr>
          <w:sz w:val="28"/>
          <w:szCs w:val="28"/>
        </w:rPr>
        <w:t xml:space="preserve"> </w:t>
      </w:r>
      <w:r w:rsidRPr="0054743C">
        <w:rPr>
          <w:sz w:val="28"/>
          <w:szCs w:val="28"/>
        </w:rPr>
        <w:t xml:space="preserve">он любил своего </w:t>
      </w:r>
      <w:r>
        <w:rPr>
          <w:sz w:val="28"/>
          <w:szCs w:val="28"/>
        </w:rPr>
        <w:t>отца, но видел в нем недостатки.</w:t>
      </w:r>
      <w:r w:rsidRPr="00D653BD">
        <w:rPr>
          <w:sz w:val="28"/>
          <w:szCs w:val="28"/>
        </w:rPr>
        <w:t xml:space="preserve"> </w:t>
      </w:r>
      <w:r w:rsidRPr="0054743C">
        <w:rPr>
          <w:sz w:val="28"/>
          <w:szCs w:val="28"/>
        </w:rPr>
        <w:t>Подроб</w:t>
      </w:r>
      <w:r>
        <w:rPr>
          <w:sz w:val="28"/>
          <w:szCs w:val="28"/>
        </w:rPr>
        <w:t xml:space="preserve">ное описание портрета, жестов, телодвижений, а также характера и отношения к жизни </w:t>
      </w:r>
      <w:r w:rsidRPr="0054743C">
        <w:rPr>
          <w:sz w:val="28"/>
          <w:szCs w:val="28"/>
        </w:rPr>
        <w:t>означает то,</w:t>
      </w:r>
      <w:r>
        <w:rPr>
          <w:sz w:val="28"/>
          <w:szCs w:val="28"/>
        </w:rPr>
        <w:t xml:space="preserve"> что мальчик был наблюдательным. Почти все наречия определительные. Без этих наречий образ отца был бы неполным:</w:t>
      </w:r>
    </w:p>
    <w:p w:rsidR="009D0823" w:rsidRDefault="009D0823" w:rsidP="009D0823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8C106B">
        <w:rPr>
          <w:i/>
          <w:sz w:val="28"/>
          <w:szCs w:val="28"/>
        </w:rPr>
        <w:t xml:space="preserve">“…Он всегда одевался </w:t>
      </w:r>
      <w:r w:rsidRPr="008C106B">
        <w:rPr>
          <w:b/>
          <w:i/>
          <w:sz w:val="28"/>
          <w:szCs w:val="28"/>
        </w:rPr>
        <w:t>оригинально</w:t>
      </w:r>
      <w:r w:rsidRPr="008C106B">
        <w:rPr>
          <w:i/>
          <w:sz w:val="28"/>
          <w:szCs w:val="28"/>
        </w:rPr>
        <w:t xml:space="preserve"> и </w:t>
      </w:r>
      <w:r w:rsidRPr="008C106B">
        <w:rPr>
          <w:b/>
          <w:i/>
          <w:sz w:val="28"/>
          <w:szCs w:val="28"/>
        </w:rPr>
        <w:t>изящно</w:t>
      </w:r>
      <w:r w:rsidRPr="008C106B">
        <w:rPr>
          <w:i/>
          <w:sz w:val="28"/>
          <w:szCs w:val="28"/>
        </w:rPr>
        <w:t>…”</w:t>
      </w:r>
    </w:p>
    <w:p w:rsidR="009D0823" w:rsidRDefault="009D0823" w:rsidP="009D08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Своего учителя Николенька тоже подробно описывает, отмечает черты его характера. Мальчик часто вспоминает свои оплошности по отношению доброму, иногда ворчливому Карлу Ивановичу. Все 18 </w:t>
      </w:r>
      <w:r w:rsidRPr="00361FC1">
        <w:rPr>
          <w:sz w:val="28"/>
          <w:szCs w:val="28"/>
        </w:rPr>
        <w:t>наречий являются определительными.</w:t>
      </w:r>
      <w:r>
        <w:rPr>
          <w:sz w:val="28"/>
          <w:szCs w:val="28"/>
        </w:rPr>
        <w:t xml:space="preserve"> Их толкования говорят о том, что перед нами серьезный, достойный человек, которому иногда больно и обидно от того, что его не ценят:</w:t>
      </w:r>
    </w:p>
    <w:p w:rsidR="009D0823" w:rsidRPr="00CE5CA0" w:rsidRDefault="009D0823" w:rsidP="009D0823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CE5CA0">
        <w:rPr>
          <w:i/>
          <w:sz w:val="28"/>
          <w:szCs w:val="28"/>
        </w:rPr>
        <w:t xml:space="preserve">“Он швырнул свой сюртук в комод, … </w:t>
      </w:r>
      <w:r w:rsidRPr="00CE5CA0">
        <w:rPr>
          <w:b/>
          <w:i/>
          <w:sz w:val="28"/>
          <w:szCs w:val="28"/>
        </w:rPr>
        <w:t>сердито</w:t>
      </w:r>
      <w:r w:rsidRPr="00CE5CA0">
        <w:rPr>
          <w:i/>
          <w:sz w:val="28"/>
          <w:szCs w:val="28"/>
        </w:rPr>
        <w:t xml:space="preserve"> подпоясался, … </w:t>
      </w:r>
      <w:r w:rsidRPr="00CE5CA0">
        <w:rPr>
          <w:b/>
          <w:i/>
          <w:sz w:val="28"/>
          <w:szCs w:val="28"/>
        </w:rPr>
        <w:t xml:space="preserve">сильно </w:t>
      </w:r>
      <w:r w:rsidRPr="00CE5CA0">
        <w:rPr>
          <w:i/>
          <w:sz w:val="28"/>
          <w:szCs w:val="28"/>
        </w:rPr>
        <w:t>черкнул ногтем по книге диалогов, чтобы обозначит то место, до которого мы должны были вытвердить”.</w:t>
      </w:r>
    </w:p>
    <w:p w:rsid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center"/>
        <w:rPr>
          <w:b/>
          <w:sz w:val="28"/>
          <w:szCs w:val="28"/>
        </w:rPr>
      </w:pPr>
      <w:r w:rsidRPr="00CE5CA0">
        <w:rPr>
          <w:b/>
          <w:sz w:val="28"/>
          <w:szCs w:val="28"/>
        </w:rPr>
        <w:t>ЗАКЛЮЧЕНИЕ</w:t>
      </w:r>
    </w:p>
    <w:p w:rsidR="009D0823" w:rsidRP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Первоначальное исследование показало, что в художественном произведении Л.Н. Толстого при описании действующих лиц чаще всего используются определительные наречия, которые передают отношение героя к окружающим. Кроме того, отсутствие наречий ограничило бы ту информацию, которую автор вложил в художественный текст, а также лишило бы его эмоциональности.</w:t>
      </w:r>
    </w:p>
    <w:p w:rsidR="009D0823" w:rsidRDefault="009D0823" w:rsidP="009D082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ind w:right="40"/>
        <w:jc w:val="center"/>
        <w:rPr>
          <w:b/>
          <w:sz w:val="28"/>
          <w:szCs w:val="28"/>
        </w:rPr>
      </w:pPr>
      <w:r w:rsidRPr="00D4781F">
        <w:rPr>
          <w:b/>
          <w:sz w:val="28"/>
          <w:szCs w:val="28"/>
        </w:rPr>
        <w:t>СПИСОК ЛИТЕРАТУРЫ</w:t>
      </w:r>
    </w:p>
    <w:p w:rsidR="009D0823" w:rsidRDefault="009D0823" w:rsidP="009D08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Л.Н. Толстой. Повесть «Детство», М., 2007.</w:t>
      </w:r>
    </w:p>
    <w:p w:rsidR="009D0823" w:rsidRDefault="009D0823" w:rsidP="009D08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В.В. Бабайцева, Л.Д. Чеснокова. Русский язык. Теория. 5-9 классы, М., 2006.</w:t>
      </w:r>
    </w:p>
    <w:p w:rsidR="009D0823" w:rsidRPr="00D4781F" w:rsidRDefault="009D0823" w:rsidP="009D082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И.Б. Голуб. Новый справочник по русскому языку и практической стилистике, М., 2007.</w:t>
      </w:r>
    </w:p>
    <w:sectPr w:rsidR="009D0823" w:rsidRPr="00D4781F" w:rsidSect="00094351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A49" w:rsidRDefault="00427A49">
      <w:r>
        <w:separator/>
      </w:r>
    </w:p>
  </w:endnote>
  <w:endnote w:type="continuationSeparator" w:id="0">
    <w:p w:rsidR="00427A49" w:rsidRDefault="0042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7DD" w:rsidRDefault="00982B9B" w:rsidP="00FA07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07DD" w:rsidRDefault="00427A49" w:rsidP="006F769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7DD" w:rsidRDefault="00982B9B" w:rsidP="00FA07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4FCE">
      <w:rPr>
        <w:rStyle w:val="a5"/>
        <w:noProof/>
      </w:rPr>
      <w:t>2</w:t>
    </w:r>
    <w:r>
      <w:rPr>
        <w:rStyle w:val="a5"/>
      </w:rPr>
      <w:fldChar w:fldCharType="end"/>
    </w:r>
  </w:p>
  <w:p w:rsidR="00FA07DD" w:rsidRDefault="00427A49" w:rsidP="006F769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A49" w:rsidRDefault="00427A49">
      <w:r>
        <w:separator/>
      </w:r>
    </w:p>
  </w:footnote>
  <w:footnote w:type="continuationSeparator" w:id="0">
    <w:p w:rsidR="00427A49" w:rsidRDefault="00427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43037"/>
    <w:multiLevelType w:val="hybridMultilevel"/>
    <w:tmpl w:val="308A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F17A38"/>
    <w:multiLevelType w:val="hybridMultilevel"/>
    <w:tmpl w:val="E4123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23"/>
    <w:rsid w:val="00427A49"/>
    <w:rsid w:val="004E64D6"/>
    <w:rsid w:val="00982B9B"/>
    <w:rsid w:val="009D0823"/>
    <w:rsid w:val="00C94FCE"/>
    <w:rsid w:val="00FE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46284-255A-4EA2-8979-079ED65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D08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D0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D0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096D-C311-4F53-BE06-BB182A2B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2</cp:revision>
  <dcterms:created xsi:type="dcterms:W3CDTF">2018-03-05T18:25:00Z</dcterms:created>
  <dcterms:modified xsi:type="dcterms:W3CDTF">2018-03-05T18:25:00Z</dcterms:modified>
</cp:coreProperties>
</file>