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26" w:rsidRDefault="002A7726" w:rsidP="002A77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дошкольное образовательное учреждение -  </w:t>
      </w:r>
    </w:p>
    <w:p w:rsidR="002A7726" w:rsidRDefault="002A7726" w:rsidP="002A7726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20 «Василек»</w:t>
      </w:r>
    </w:p>
    <w:p w:rsidR="002A7726" w:rsidRDefault="002A7726" w:rsidP="002A7726">
      <w:pPr>
        <w:jc w:val="center"/>
      </w:pPr>
      <w:r>
        <w:t xml:space="preserve">141650 Московская область </w:t>
      </w:r>
      <w:proofErr w:type="spellStart"/>
      <w:r>
        <w:t>Клинский</w:t>
      </w:r>
      <w:proofErr w:type="spellEnd"/>
      <w:r>
        <w:t xml:space="preserve"> район г</w:t>
      </w:r>
      <w:proofErr w:type="gramStart"/>
      <w:r>
        <w:t>.В</w:t>
      </w:r>
      <w:proofErr w:type="gramEnd"/>
      <w:r>
        <w:t>ысоковск ул.Большевистская  д.9а</w:t>
      </w:r>
    </w:p>
    <w:p w:rsidR="002A7726" w:rsidRDefault="002A7726" w:rsidP="002A7726">
      <w:pPr>
        <w:jc w:val="center"/>
      </w:pPr>
      <w:r>
        <w:t>Телефон 8 (49624) 6-21-76</w:t>
      </w:r>
    </w:p>
    <w:p w:rsidR="002A7726" w:rsidRDefault="002A7726" w:rsidP="002A7726">
      <w:pPr>
        <w:jc w:val="center"/>
        <w:rPr>
          <w:b/>
          <w:sz w:val="32"/>
          <w:szCs w:val="32"/>
        </w:rPr>
      </w:pPr>
    </w:p>
    <w:p w:rsidR="002A7726" w:rsidRDefault="002A7726" w:rsidP="002A7726"/>
    <w:p w:rsidR="002A7726" w:rsidRDefault="002A7726" w:rsidP="002A7726"/>
    <w:p w:rsidR="00CF1098" w:rsidRDefault="00CF1098"/>
    <w:p w:rsidR="002A7726" w:rsidRDefault="002A7726"/>
    <w:p w:rsidR="002A7726" w:rsidRDefault="002A7726"/>
    <w:p w:rsidR="002A7726" w:rsidRDefault="002A7726"/>
    <w:p w:rsidR="002A7726" w:rsidRDefault="002A7726"/>
    <w:p w:rsidR="002A7726" w:rsidRDefault="002A7726"/>
    <w:p w:rsidR="002A7726" w:rsidRDefault="002A7726"/>
    <w:p w:rsidR="002A7726" w:rsidRDefault="002A7726"/>
    <w:p w:rsidR="002A7726" w:rsidRDefault="002A7726"/>
    <w:p w:rsidR="002A7726" w:rsidRPr="002A7726" w:rsidRDefault="002A7726" w:rsidP="002A7726">
      <w:pPr>
        <w:jc w:val="center"/>
        <w:rPr>
          <w:rFonts w:ascii="Monotype Corsiva" w:hAnsi="Monotype Corsiva"/>
          <w:b/>
          <w:sz w:val="72"/>
          <w:szCs w:val="72"/>
        </w:rPr>
      </w:pPr>
      <w:r w:rsidRPr="002A7726">
        <w:rPr>
          <w:rFonts w:ascii="Monotype Corsiva" w:hAnsi="Monotype Corsiva"/>
          <w:b/>
          <w:sz w:val="72"/>
          <w:szCs w:val="72"/>
        </w:rPr>
        <w:t>ДОКЛАД НА ТЕМУ:</w:t>
      </w:r>
    </w:p>
    <w:p w:rsidR="002A7726" w:rsidRDefault="002A7726" w:rsidP="002A7726">
      <w:pPr>
        <w:jc w:val="center"/>
        <w:rPr>
          <w:rFonts w:ascii="Monotype Corsiva" w:hAnsi="Monotype Corsiva"/>
          <w:b/>
          <w:sz w:val="72"/>
          <w:szCs w:val="72"/>
        </w:rPr>
      </w:pPr>
      <w:r w:rsidRPr="002A7726">
        <w:rPr>
          <w:rFonts w:ascii="Monotype Corsiva" w:hAnsi="Monotype Corsiva"/>
          <w:b/>
          <w:sz w:val="72"/>
          <w:szCs w:val="72"/>
        </w:rPr>
        <w:t>«РУКОВОДСТВО СВЯЗНОЙ РЕЧЬЮ ДЕТЕЙ В ПОВСЕДНЕВНОЙ ЖИЗНИ»</w:t>
      </w:r>
    </w:p>
    <w:p w:rsidR="002A7726" w:rsidRDefault="002A7726" w:rsidP="002A7726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2A7726" w:rsidRDefault="002A7726" w:rsidP="002A7726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2A7726" w:rsidRDefault="002A7726" w:rsidP="002A7726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Default="002A7726" w:rsidP="002A77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Воспитатель:</w:t>
      </w:r>
    </w:p>
    <w:p w:rsidR="002A7726" w:rsidRDefault="002A7726" w:rsidP="002A77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Одинцова Е.А.</w:t>
      </w:r>
    </w:p>
    <w:p w:rsidR="002A7726" w:rsidRDefault="002A7726" w:rsidP="002A7726">
      <w:pPr>
        <w:jc w:val="center"/>
        <w:rPr>
          <w:b/>
          <w:sz w:val="36"/>
          <w:szCs w:val="36"/>
        </w:rPr>
      </w:pPr>
    </w:p>
    <w:p w:rsidR="002A7726" w:rsidRPr="002A7726" w:rsidRDefault="002A7726" w:rsidP="002A7726">
      <w:pPr>
        <w:rPr>
          <w:sz w:val="28"/>
          <w:szCs w:val="28"/>
        </w:rPr>
      </w:pPr>
    </w:p>
    <w:p w:rsidR="002A7726" w:rsidRDefault="002A7726" w:rsidP="002A772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Обучение рассказыванию имеет большое значение для развития речи. Дети учатся использовать свой жизненный опыт, передавать его в связном повествовании. У них формируется умение понятно, чётко, связно, последовательно излагать свои мысли без опоры на наглядный материал.</w:t>
      </w:r>
    </w:p>
    <w:p w:rsidR="002A7726" w:rsidRDefault="002A7726" w:rsidP="002A7726">
      <w:pPr>
        <w:rPr>
          <w:sz w:val="28"/>
          <w:szCs w:val="28"/>
        </w:rPr>
      </w:pPr>
      <w:r>
        <w:rPr>
          <w:sz w:val="28"/>
          <w:szCs w:val="28"/>
        </w:rPr>
        <w:t>Основой для развития этого является повседневная жизнь детей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Темы для детских рассказов подсказывают прогулки, экскурсии, праздники, игра, интересные случаи и т.д.</w:t>
      </w:r>
    </w:p>
    <w:p w:rsidR="002A7726" w:rsidRDefault="002A7726" w:rsidP="002A7726">
      <w:pPr>
        <w:rPr>
          <w:sz w:val="28"/>
          <w:szCs w:val="28"/>
        </w:rPr>
      </w:pPr>
      <w:r>
        <w:rPr>
          <w:sz w:val="28"/>
          <w:szCs w:val="28"/>
        </w:rPr>
        <w:t>Воплощая свои впечатления</w:t>
      </w:r>
      <w:r w:rsidR="00E90A1A">
        <w:rPr>
          <w:sz w:val="28"/>
          <w:szCs w:val="28"/>
        </w:rPr>
        <w:t xml:space="preserve"> в форму рассказа, дети наглядно убеждаются в том, обо всём окружающем можно рассказать живо и интересно. Чтобы вызвать у детей интерес к данной теме, воспитатель проводит краткую беседу, в ходе которой дети припоминают факты из своей жизни.</w:t>
      </w:r>
    </w:p>
    <w:p w:rsidR="00E90A1A" w:rsidRDefault="00E90A1A" w:rsidP="002A7726">
      <w:pPr>
        <w:rPr>
          <w:sz w:val="28"/>
          <w:szCs w:val="28"/>
        </w:rPr>
      </w:pPr>
      <w:r>
        <w:rPr>
          <w:sz w:val="28"/>
          <w:szCs w:val="28"/>
        </w:rPr>
        <w:t>Например, воспитатель обращался к детям: «Всегда радостно слышать, когда кому-нибудь из детей говорят: ты поступил хорошо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спомни Ваня, хорошие поступки своих товарищей о каком  хорошем поступке ты, Варя, вспомнила. «Отвечая, дети скажут о  добрых делах своих сверстников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Воспитатель поможет оценить поступки, увидеть в них проявления дружбы, смелости, правдивости, скромности, доброты. В работе с детьми главным примером является речевой образец.</w:t>
      </w:r>
    </w:p>
    <w:p w:rsidR="00E90A1A" w:rsidRDefault="00E90A1A" w:rsidP="002A7726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должен помочь детям отобрать факты из </w:t>
      </w:r>
      <w:r w:rsidR="003A69EE">
        <w:rPr>
          <w:sz w:val="28"/>
          <w:szCs w:val="28"/>
        </w:rPr>
        <w:t>жизненного опыта, использовать образные выражения, дать эмоциональный настрой. Руководя процессом рассказывания, воспитатель обращает внимание на содержание изложения, на последовательность описания, на правильность речи рассказчика.</w:t>
      </w:r>
    </w:p>
    <w:p w:rsidR="003A69EE" w:rsidRDefault="003A69EE" w:rsidP="002A7726">
      <w:pPr>
        <w:rPr>
          <w:sz w:val="28"/>
          <w:szCs w:val="28"/>
        </w:rPr>
      </w:pPr>
      <w:r>
        <w:rPr>
          <w:sz w:val="28"/>
          <w:szCs w:val="28"/>
        </w:rPr>
        <w:t>Когда дети затрудняются передать словами задуманное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воспитатель не нарушая хода их мыслей, подсказывает нужное слово или выражение; если ребёнок допускает грамматические ошибки, воспитатель речевым примером показывает, в какой грамматической форме употребляется слово и как правильно произнести его. Особый тип беседы составляет из личного опыта, в которых ставятся задачи диагностической речи: умение слушать партнёра, инициативно высказываться, реагировать на высказывания сверстника, соблюдать в беседе очерёдность, быть доброжелательным, обобщать имеющийся личный опыт. В этих разговорах не преследуется цели дать исчерпывающую характеристику какого-либо явления, например зимы или весны. Стоит задача пробудить чувства детей,</w:t>
      </w:r>
      <w:r w:rsidR="0052162A">
        <w:rPr>
          <w:sz w:val="28"/>
          <w:szCs w:val="28"/>
        </w:rPr>
        <w:t xml:space="preserve"> освежить воспоминания, поделиться ими, вступить с ними в интересное взаимодействие. Взрослый в данном случае выступает не как эксперт, оценивающий глубину и полноту ответов детей, но как интересный собеседник, приятный партнёр по общению. В такой групповой форме дети приобретают опыт ведения содержательного разговора, светской беседы.</w:t>
      </w:r>
    </w:p>
    <w:p w:rsidR="0052162A" w:rsidRDefault="0052162A" w:rsidP="002A7726">
      <w:pPr>
        <w:rPr>
          <w:sz w:val="28"/>
          <w:szCs w:val="28"/>
        </w:rPr>
      </w:pPr>
      <w:r>
        <w:rPr>
          <w:sz w:val="28"/>
          <w:szCs w:val="28"/>
        </w:rPr>
        <w:t>Цель такой работ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пробудить речевую активность каждого ребёнка, его умение вступить в разговор, поддерживать беседу, делиться своими переживаниями.</w:t>
      </w:r>
    </w:p>
    <w:p w:rsidR="0052162A" w:rsidRDefault="0052162A" w:rsidP="002A7726">
      <w:pPr>
        <w:rPr>
          <w:sz w:val="28"/>
          <w:szCs w:val="28"/>
        </w:rPr>
      </w:pPr>
      <w:r>
        <w:rPr>
          <w:sz w:val="28"/>
          <w:szCs w:val="28"/>
        </w:rPr>
        <w:t xml:space="preserve">Такие умения приобретаются постепенно в процессе игры, в которых сами правила игры прямо нацеливают детей действовать совместно, следить за высказываниями и действиями партнёра, дополнять их. Это разнообразие игры: «Рассказ по набору картинок», «Разрезные картинки», и др. </w:t>
      </w:r>
      <w:r w:rsidR="0096191D">
        <w:rPr>
          <w:sz w:val="28"/>
          <w:szCs w:val="28"/>
        </w:rPr>
        <w:t>(А.К. Бондаренко, О.С. Ушакова и др.)</w:t>
      </w:r>
    </w:p>
    <w:p w:rsidR="0096191D" w:rsidRDefault="0096191D" w:rsidP="002A7726">
      <w:pPr>
        <w:rPr>
          <w:sz w:val="28"/>
          <w:szCs w:val="28"/>
        </w:rPr>
      </w:pPr>
      <w:r>
        <w:rPr>
          <w:sz w:val="28"/>
          <w:szCs w:val="28"/>
        </w:rPr>
        <w:t>Методы и приёмы, подбираемые воспитателем для развития связной речи, должны обеспечить сознательное, глубокое и прочное усвоение родного языка.</w:t>
      </w:r>
    </w:p>
    <w:p w:rsidR="0096191D" w:rsidRPr="002A7726" w:rsidRDefault="0096191D" w:rsidP="002A7726">
      <w:pPr>
        <w:rPr>
          <w:sz w:val="28"/>
          <w:szCs w:val="28"/>
        </w:rPr>
      </w:pPr>
      <w:r>
        <w:rPr>
          <w:sz w:val="28"/>
          <w:szCs w:val="28"/>
        </w:rPr>
        <w:t xml:space="preserve">Главным направлением в работе по развитию речи в  подготовительной группе это постоянное и разнообразное сочетание в сознании слова и образа. </w:t>
      </w:r>
      <w:proofErr w:type="gramStart"/>
      <w:r>
        <w:rPr>
          <w:sz w:val="28"/>
          <w:szCs w:val="28"/>
        </w:rPr>
        <w:t>Поэтому</w:t>
      </w:r>
      <w:proofErr w:type="gramEnd"/>
      <w:r>
        <w:rPr>
          <w:sz w:val="28"/>
          <w:szCs w:val="28"/>
        </w:rPr>
        <w:t xml:space="preserve"> прежде всего выделяются те приёмы, которые связаны с расширением чувственного познания ребёнка. На этой основе дети учатся самостоятельно описывать предмет или явления, у них развивается умение пользоваться более точными определениями. Воспитатель стремиться к тому, чтобы ребёнок точно передавал результаты своих наблюдений.</w:t>
      </w:r>
    </w:p>
    <w:sectPr w:rsidR="0096191D" w:rsidRPr="002A7726" w:rsidSect="002A7726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726"/>
    <w:rsid w:val="002A7726"/>
    <w:rsid w:val="003A69EE"/>
    <w:rsid w:val="0052162A"/>
    <w:rsid w:val="0096191D"/>
    <w:rsid w:val="00CF1098"/>
    <w:rsid w:val="00E9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2017-03-05T15:29:00Z</dcterms:created>
  <dcterms:modified xsi:type="dcterms:W3CDTF">2017-03-05T16:23:00Z</dcterms:modified>
</cp:coreProperties>
</file>