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BF3ED9">
        <w:trPr>
          <w:trHeight w:hRule="exact" w:val="3031"/>
        </w:trPr>
        <w:tc>
          <w:tcPr>
            <w:tcW w:w="10716" w:type="dxa"/>
          </w:tcPr>
          <w:p w:rsidR="00BF3ED9" w:rsidRDefault="00FF0800">
            <w:pPr>
              <w:pStyle w:val="ConsPlusTitlePage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3ED9">
        <w:trPr>
          <w:trHeight w:hRule="exact" w:val="8335"/>
        </w:trPr>
        <w:tc>
          <w:tcPr>
            <w:tcW w:w="10716" w:type="dxa"/>
            <w:vAlign w:val="center"/>
          </w:tcPr>
          <w:p w:rsidR="00BF3ED9" w:rsidRDefault="00BF3ED9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Минстроя России от 05.12.2017 N 1614/пр</w:t>
            </w:r>
            <w:r>
              <w:rPr>
                <w:sz w:val="48"/>
                <w:szCs w:val="48"/>
              </w:rPr>
              <w:br/>
              <w:t>"Об утверждении Инструкции по безопасному использованию газа при удовлетворении коммунально-бытовых нужд"</w:t>
            </w:r>
            <w:r>
              <w:rPr>
                <w:sz w:val="48"/>
                <w:szCs w:val="48"/>
              </w:rPr>
              <w:br/>
              <w:t>(Зарегистрировано в Минюсте России 28.04.2018 N 50945)</w:t>
            </w:r>
          </w:p>
        </w:tc>
      </w:tr>
      <w:tr w:rsidR="00BF3ED9">
        <w:trPr>
          <w:trHeight w:hRule="exact" w:val="3031"/>
        </w:trPr>
        <w:tc>
          <w:tcPr>
            <w:tcW w:w="10716" w:type="dxa"/>
            <w:vAlign w:val="center"/>
          </w:tcPr>
          <w:p w:rsidR="00BF3ED9" w:rsidRDefault="00BF3ED9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 предоставлен 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 10.05.2018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BF3ED9" w:rsidRDefault="00BF3ED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BF3ED9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BF3ED9" w:rsidRDefault="00BF3ED9">
      <w:pPr>
        <w:pStyle w:val="ConsPlusNormal"/>
        <w:jc w:val="both"/>
        <w:outlineLvl w:val="0"/>
      </w:pPr>
    </w:p>
    <w:p w:rsidR="00BF3ED9" w:rsidRDefault="00BF3ED9">
      <w:pPr>
        <w:pStyle w:val="ConsPlusNormal"/>
        <w:outlineLvl w:val="0"/>
      </w:pPr>
      <w:r>
        <w:t>Зарегистрировано в Минюсте России 28 апреля 2018 г. N 50945</w:t>
      </w:r>
    </w:p>
    <w:p w:rsidR="00BF3ED9" w:rsidRDefault="00BF3ED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3ED9" w:rsidRDefault="00BF3ED9">
      <w:pPr>
        <w:pStyle w:val="ConsPlusNormal"/>
        <w:jc w:val="both"/>
      </w:pPr>
    </w:p>
    <w:p w:rsidR="00BF3ED9" w:rsidRPr="00FF343C" w:rsidRDefault="00BF3ED9">
      <w:pPr>
        <w:pStyle w:val="ConsPlusTitle"/>
        <w:jc w:val="center"/>
        <w:rPr>
          <w:sz w:val="24"/>
          <w:szCs w:val="24"/>
        </w:rPr>
      </w:pPr>
      <w:r w:rsidRPr="00FF343C">
        <w:rPr>
          <w:sz w:val="24"/>
          <w:szCs w:val="24"/>
        </w:rPr>
        <w:t>МИНИСТЕРСТВО СТРОИТЕЛЬСТВА И ЖИЛИЩНО-КОММУНАЛЬНОГО</w:t>
      </w:r>
    </w:p>
    <w:p w:rsidR="00BF3ED9" w:rsidRPr="00FF343C" w:rsidRDefault="00BF3ED9">
      <w:pPr>
        <w:pStyle w:val="ConsPlusTitle"/>
        <w:jc w:val="center"/>
        <w:rPr>
          <w:sz w:val="24"/>
          <w:szCs w:val="24"/>
        </w:rPr>
      </w:pPr>
      <w:r w:rsidRPr="00FF343C">
        <w:rPr>
          <w:sz w:val="24"/>
          <w:szCs w:val="24"/>
        </w:rPr>
        <w:t>ХОЗЯЙСТВА РОССИЙСКОЙ ФЕДЕРАЦИИ</w:t>
      </w:r>
    </w:p>
    <w:p w:rsidR="00BF3ED9" w:rsidRPr="00FF343C" w:rsidRDefault="00BF3ED9">
      <w:pPr>
        <w:pStyle w:val="ConsPlusTitle"/>
        <w:jc w:val="both"/>
        <w:rPr>
          <w:sz w:val="24"/>
          <w:szCs w:val="24"/>
        </w:rPr>
      </w:pPr>
    </w:p>
    <w:p w:rsidR="00BF3ED9" w:rsidRPr="00FF343C" w:rsidRDefault="00BF3ED9">
      <w:pPr>
        <w:pStyle w:val="ConsPlusTitle"/>
        <w:jc w:val="center"/>
        <w:rPr>
          <w:sz w:val="24"/>
          <w:szCs w:val="24"/>
        </w:rPr>
      </w:pPr>
      <w:r w:rsidRPr="00FF343C">
        <w:rPr>
          <w:sz w:val="24"/>
          <w:szCs w:val="24"/>
        </w:rPr>
        <w:t>ПРИКАЗ</w:t>
      </w:r>
    </w:p>
    <w:p w:rsidR="00BF3ED9" w:rsidRDefault="00BF3ED9">
      <w:pPr>
        <w:pStyle w:val="ConsPlusTitle"/>
        <w:jc w:val="center"/>
      </w:pPr>
      <w:r>
        <w:t>от 5 декабря 2017 г. N 1614/пр</w:t>
      </w:r>
    </w:p>
    <w:p w:rsidR="00BF3ED9" w:rsidRDefault="00BF3ED9">
      <w:pPr>
        <w:pStyle w:val="ConsPlusTitle"/>
        <w:jc w:val="both"/>
      </w:pPr>
    </w:p>
    <w:p w:rsidR="00BF3ED9" w:rsidRPr="00FF343C" w:rsidRDefault="00BF3ED9">
      <w:pPr>
        <w:pStyle w:val="ConsPlusTitle"/>
        <w:jc w:val="center"/>
        <w:rPr>
          <w:sz w:val="24"/>
          <w:szCs w:val="24"/>
        </w:rPr>
      </w:pPr>
      <w:r w:rsidRPr="00FF343C">
        <w:rPr>
          <w:sz w:val="24"/>
          <w:szCs w:val="24"/>
        </w:rPr>
        <w:t>ОБ УТВЕРЖДЕНИИ ИНСТРУКЦИИ</w:t>
      </w:r>
    </w:p>
    <w:p w:rsidR="00BF3ED9" w:rsidRPr="00FF343C" w:rsidRDefault="00BF3ED9">
      <w:pPr>
        <w:pStyle w:val="ConsPlusTitle"/>
        <w:jc w:val="center"/>
        <w:rPr>
          <w:sz w:val="24"/>
          <w:szCs w:val="24"/>
        </w:rPr>
      </w:pPr>
      <w:r w:rsidRPr="00FF343C">
        <w:rPr>
          <w:sz w:val="24"/>
          <w:szCs w:val="24"/>
        </w:rPr>
        <w:t>ПО БЕЗОПАСНОМУ ИСПОЛЬЗОВАНИЮ ГАЗА ПРИ УДОВЛЕТВОРЕНИИ</w:t>
      </w:r>
    </w:p>
    <w:p w:rsidR="00BF3ED9" w:rsidRPr="00FF343C" w:rsidRDefault="00BF3ED9">
      <w:pPr>
        <w:pStyle w:val="ConsPlusTitle"/>
        <w:jc w:val="center"/>
        <w:rPr>
          <w:sz w:val="24"/>
          <w:szCs w:val="24"/>
        </w:rPr>
      </w:pPr>
      <w:r w:rsidRPr="00FF343C">
        <w:rPr>
          <w:sz w:val="24"/>
          <w:szCs w:val="24"/>
        </w:rPr>
        <w:t>КОММУНАЛЬНО-БЫТОВЫХ НУЖД</w:t>
      </w:r>
    </w:p>
    <w:p w:rsidR="00BF3ED9" w:rsidRDefault="00BF3ED9">
      <w:pPr>
        <w:pStyle w:val="ConsPlusNormal"/>
        <w:jc w:val="both"/>
      </w:pPr>
    </w:p>
    <w:p w:rsidR="00BF3ED9" w:rsidRDefault="00BF3ED9">
      <w:pPr>
        <w:pStyle w:val="ConsPlusNormal"/>
        <w:ind w:firstLine="540"/>
        <w:jc w:val="both"/>
      </w:pPr>
      <w:r>
        <w:t>В соответствии с пунктом 2 постановления Правительства Российской Федерации от 9 сентября 2017 г. N 1091 "О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оборудования" (Собрание законодательства Российской Федерации, 2017, N 38, ст. 5628), приказываю: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 xml:space="preserve">1. Утвердить </w:t>
      </w:r>
      <w:hyperlink w:anchor="Par33" w:tooltip="ИНСТРУКЦИЯ" w:history="1">
        <w:r>
          <w:rPr>
            <w:color w:val="0000FF"/>
          </w:rPr>
          <w:t>Инструкцию</w:t>
        </w:r>
      </w:hyperlink>
      <w:r>
        <w:t xml:space="preserve"> по безопасному использованию газа при удовлетворении коммунально-бытовых нужд согласно приложению к настоящему приказу.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2. Контроль за исполнением настоящего приказа возложить на заместителя Министра строительства и жилищно-коммунального хозяйства Российской Федерации А.В. Чибиса.</w:t>
      </w:r>
    </w:p>
    <w:p w:rsidR="00BF3ED9" w:rsidRDefault="00BF3ED9">
      <w:pPr>
        <w:pStyle w:val="ConsPlusNormal"/>
        <w:jc w:val="both"/>
      </w:pPr>
    </w:p>
    <w:p w:rsidR="00BF3ED9" w:rsidRDefault="00BF3ED9">
      <w:pPr>
        <w:pStyle w:val="ConsPlusNormal"/>
        <w:jc w:val="right"/>
      </w:pPr>
      <w:r>
        <w:t>Министр</w:t>
      </w:r>
    </w:p>
    <w:p w:rsidR="00BF3ED9" w:rsidRDefault="00BF3ED9">
      <w:pPr>
        <w:pStyle w:val="ConsPlusNormal"/>
        <w:jc w:val="right"/>
      </w:pPr>
      <w:r>
        <w:t>М.А.МЕНЬ</w:t>
      </w:r>
    </w:p>
    <w:p w:rsidR="00BF3ED9" w:rsidRDefault="00BF3ED9">
      <w:pPr>
        <w:pStyle w:val="ConsPlusNormal"/>
        <w:jc w:val="both"/>
      </w:pPr>
    </w:p>
    <w:p w:rsidR="00BF3ED9" w:rsidRDefault="00BF3ED9">
      <w:pPr>
        <w:pStyle w:val="ConsPlusNormal"/>
        <w:jc w:val="both"/>
      </w:pPr>
    </w:p>
    <w:p w:rsidR="00BF3ED9" w:rsidRDefault="00BF3ED9">
      <w:pPr>
        <w:pStyle w:val="ConsPlusNormal"/>
        <w:jc w:val="both"/>
      </w:pPr>
    </w:p>
    <w:p w:rsidR="00BF3ED9" w:rsidRDefault="00BF3ED9">
      <w:pPr>
        <w:pStyle w:val="ConsPlusNormal"/>
        <w:jc w:val="both"/>
      </w:pPr>
    </w:p>
    <w:p w:rsidR="00BF3ED9" w:rsidRDefault="00BF3ED9">
      <w:pPr>
        <w:pStyle w:val="ConsPlusNormal"/>
        <w:jc w:val="both"/>
      </w:pPr>
    </w:p>
    <w:p w:rsidR="00BF3ED9" w:rsidRDefault="00BF3ED9">
      <w:pPr>
        <w:pStyle w:val="ConsPlusNormal"/>
        <w:jc w:val="right"/>
        <w:outlineLvl w:val="0"/>
      </w:pPr>
      <w:r>
        <w:t>Приложение</w:t>
      </w:r>
    </w:p>
    <w:p w:rsidR="00BF3ED9" w:rsidRDefault="00BF3ED9">
      <w:pPr>
        <w:pStyle w:val="ConsPlusNormal"/>
        <w:jc w:val="both"/>
      </w:pPr>
    </w:p>
    <w:p w:rsidR="00BF3ED9" w:rsidRDefault="00BF3ED9">
      <w:pPr>
        <w:pStyle w:val="ConsPlusNormal"/>
        <w:jc w:val="right"/>
      </w:pPr>
      <w:r>
        <w:t>Утверждена</w:t>
      </w:r>
    </w:p>
    <w:p w:rsidR="00BF3ED9" w:rsidRDefault="00BF3ED9">
      <w:pPr>
        <w:pStyle w:val="ConsPlusNormal"/>
        <w:jc w:val="right"/>
      </w:pPr>
      <w:r>
        <w:t>приказом Министерства строительства</w:t>
      </w:r>
    </w:p>
    <w:p w:rsidR="00BF3ED9" w:rsidRDefault="00BF3ED9">
      <w:pPr>
        <w:pStyle w:val="ConsPlusNormal"/>
        <w:jc w:val="right"/>
      </w:pPr>
      <w:r>
        <w:t>и жилищно-коммунального хозяйства</w:t>
      </w:r>
    </w:p>
    <w:p w:rsidR="00BF3ED9" w:rsidRDefault="00BF3ED9">
      <w:pPr>
        <w:pStyle w:val="ConsPlusNormal"/>
        <w:jc w:val="right"/>
      </w:pPr>
      <w:r>
        <w:t>Российской Федерации</w:t>
      </w:r>
    </w:p>
    <w:p w:rsidR="00BF3ED9" w:rsidRDefault="00BF3ED9">
      <w:pPr>
        <w:pStyle w:val="ConsPlusNormal"/>
        <w:jc w:val="right"/>
      </w:pPr>
      <w:r>
        <w:t>от 5 декабря 2017 г. N 1614/пр</w:t>
      </w:r>
    </w:p>
    <w:p w:rsidR="00BF3ED9" w:rsidRDefault="00BF3ED9">
      <w:pPr>
        <w:pStyle w:val="ConsPlusNormal"/>
        <w:jc w:val="both"/>
      </w:pPr>
    </w:p>
    <w:p w:rsidR="00BF3ED9" w:rsidRPr="00FF343C" w:rsidRDefault="00BF3ED9">
      <w:pPr>
        <w:pStyle w:val="ConsPlusTitle"/>
        <w:jc w:val="center"/>
        <w:rPr>
          <w:sz w:val="24"/>
          <w:szCs w:val="24"/>
        </w:rPr>
      </w:pPr>
      <w:bookmarkStart w:id="1" w:name="Par33"/>
      <w:bookmarkEnd w:id="1"/>
      <w:r w:rsidRPr="00FF343C">
        <w:rPr>
          <w:sz w:val="24"/>
          <w:szCs w:val="24"/>
        </w:rPr>
        <w:t>ИНСТРУКЦИЯ</w:t>
      </w:r>
    </w:p>
    <w:p w:rsidR="00BF3ED9" w:rsidRPr="00FF343C" w:rsidRDefault="00BF3ED9">
      <w:pPr>
        <w:pStyle w:val="ConsPlusTitle"/>
        <w:jc w:val="center"/>
        <w:rPr>
          <w:sz w:val="24"/>
          <w:szCs w:val="24"/>
        </w:rPr>
      </w:pPr>
      <w:r w:rsidRPr="00FF343C">
        <w:rPr>
          <w:sz w:val="24"/>
          <w:szCs w:val="24"/>
        </w:rPr>
        <w:t>ПО БЕЗОПАСНОМУ ИСПОЛЬЗОВАНИЮ ГАЗА ПРИ УДОВЛЕТВОРЕНИИ</w:t>
      </w:r>
    </w:p>
    <w:p w:rsidR="00BF3ED9" w:rsidRPr="00FF343C" w:rsidRDefault="00BF3ED9">
      <w:pPr>
        <w:pStyle w:val="ConsPlusTitle"/>
        <w:jc w:val="center"/>
        <w:rPr>
          <w:sz w:val="24"/>
          <w:szCs w:val="24"/>
        </w:rPr>
      </w:pPr>
      <w:r w:rsidRPr="00FF343C">
        <w:rPr>
          <w:sz w:val="24"/>
          <w:szCs w:val="24"/>
        </w:rPr>
        <w:t>КОММУНАЛЬНО-БЫТОВЫХ НУЖД</w:t>
      </w:r>
    </w:p>
    <w:p w:rsidR="00BF3ED9" w:rsidRDefault="00BF3ED9">
      <w:pPr>
        <w:pStyle w:val="ConsPlusNormal"/>
        <w:jc w:val="both"/>
      </w:pPr>
    </w:p>
    <w:p w:rsidR="00BF3ED9" w:rsidRDefault="00BF3ED9">
      <w:pPr>
        <w:pStyle w:val="ConsPlusTitle"/>
        <w:jc w:val="center"/>
        <w:outlineLvl w:val="1"/>
      </w:pPr>
      <w:r>
        <w:t>I. Общие положения</w:t>
      </w:r>
    </w:p>
    <w:p w:rsidR="00BF3ED9" w:rsidRDefault="00BF3ED9">
      <w:pPr>
        <w:pStyle w:val="ConsPlusNormal"/>
        <w:jc w:val="both"/>
      </w:pPr>
    </w:p>
    <w:p w:rsidR="00BF3ED9" w:rsidRDefault="00BF3ED9">
      <w:pPr>
        <w:pStyle w:val="ConsPlusNormal"/>
        <w:ind w:firstLine="540"/>
        <w:jc w:val="both"/>
      </w:pPr>
      <w:r>
        <w:t>1.1. Инструкция по безопасному использованию газа при удовлетворении коммунально-бытовых нужд (далее - Инструкция) разработана в соответствии с постановлением Правительства Российской Федерации от 14 мая 2013 г. N 410 "О мерах по обеспечению безопасности при использовании и содержании внутридомового и внутриквартирного газового оборудования" (Собрание законодательства Российской Федерации, 2013, N 21, ст. 2648; 2014, N 18, ст. 2187; 2015, N 37, ст. 5153; 2017, N 38, ст. 5628, N 42, ст. 6160).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1.2. Лицами, ответственными за безопасное использование и содержание внутридомового газового оборудования (далее - ВДГО) и внутриквартирного газового оборудования (далее - ВКГО), являются: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 xml:space="preserve">в отношении ВДГО в многоквартирном доме - лица, осуществляющие управление многоквартирными </w:t>
      </w:r>
      <w:r>
        <w:lastRenderedPageBreak/>
        <w:t>домами, оказывающие услуги и (или) выполняющие работы по содержанию и ремонту общего имущества в многоквартирных домах (в том числе управляющие организации, товарищества собственников жилья, жилищные кооперативы или иные специализированные потребительские кооперативы), а при непосредственном управлении многоквартирным домом собственниками помещений в многоквартирном доме - собственники таких помещений или один из собственников помещений в таком доме или иное лицо, имеющее полномочие, удостоверенное доверенностью, выданной собственниками помещений в многоквартирном доме;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в отношении ВДГО в домовладении - собственники (пользователи) домовладений;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в отношении ВКГО - собственники (пользователи) помещений, расположенных в многоквартирном доме, в которых размещено такое оборудование.</w:t>
      </w:r>
    </w:p>
    <w:p w:rsidR="00BF3ED9" w:rsidRDefault="00BF3ED9">
      <w:pPr>
        <w:pStyle w:val="ConsPlusNormal"/>
        <w:jc w:val="both"/>
      </w:pPr>
    </w:p>
    <w:p w:rsidR="00BF3ED9" w:rsidRPr="00FF343C" w:rsidRDefault="00BF3ED9">
      <w:pPr>
        <w:pStyle w:val="ConsPlusTitle"/>
        <w:jc w:val="center"/>
        <w:outlineLvl w:val="1"/>
        <w:rPr>
          <w:sz w:val="24"/>
          <w:szCs w:val="24"/>
        </w:rPr>
      </w:pPr>
      <w:r w:rsidRPr="00FF343C">
        <w:rPr>
          <w:sz w:val="24"/>
          <w:szCs w:val="24"/>
        </w:rPr>
        <w:t>II. Инструктаж по безопасному использованию газа</w:t>
      </w:r>
    </w:p>
    <w:p w:rsidR="00BF3ED9" w:rsidRPr="00FF343C" w:rsidRDefault="00BF3ED9">
      <w:pPr>
        <w:pStyle w:val="ConsPlusTitle"/>
        <w:jc w:val="center"/>
        <w:rPr>
          <w:sz w:val="24"/>
          <w:szCs w:val="24"/>
        </w:rPr>
      </w:pPr>
      <w:r w:rsidRPr="00FF343C">
        <w:rPr>
          <w:sz w:val="24"/>
          <w:szCs w:val="24"/>
        </w:rPr>
        <w:t>при удовлетворении коммунально-бытовых нужд</w:t>
      </w:r>
    </w:p>
    <w:p w:rsidR="00BF3ED9" w:rsidRDefault="00BF3ED9">
      <w:pPr>
        <w:pStyle w:val="ConsPlusNormal"/>
        <w:jc w:val="both"/>
      </w:pPr>
    </w:p>
    <w:p w:rsidR="00BF3ED9" w:rsidRDefault="00BF3ED9">
      <w:pPr>
        <w:pStyle w:val="ConsPlusNormal"/>
        <w:ind w:firstLine="540"/>
        <w:jc w:val="both"/>
      </w:pPr>
      <w:bookmarkStart w:id="2" w:name="Par48"/>
      <w:bookmarkEnd w:id="2"/>
      <w:r>
        <w:t>2.1. В целях обеспечения безопасного использования газа при удовлетворении коммунально-бытовых нужд специализированная организация, с которой заключен договор о техническом обслуживании и ремонте ВДГО и (или) ВКГО, проводит первичный и повторный (очередной) инструктаж по безопасному использованию газа при удовлетворении коммунально-бытовых нужд (далее соответственно - первичный инструктаж, повторный (очередной) инструктаж):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в отношении ВДГО многоквартирного дома - лиц,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 (в том числе управляющих организаций, товариществ собственников жилья, жилищных кооперативов или иных специализированных потребительских кооперативов) или их представителей, а при непосредственном управлении многоквартирным домом собственниками помещений в многоквартирном доме - собственников таких помещений или одного из собственников помещений в таком доме или иного лица, имеющего полномочие, удостоверенное доверенностью, выданной собственниками помещений в многоквартирном доме;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в отношении ВДГО в домовладении - собственников (пользователей) домовладений или их представителей;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в отношении ВКГО - собственников (пользователей) помещений, расположенных в многоквартирном доме, в которых размещено такое оборудование, или их представителей.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2.2. Первичный инструктаж должен проводиться после заключения со специализированной организацией договора о техническом обслуживании и ремонте ВДГО и (или) ВКГО. Плата за проведение первичного инструктажа не взимается.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2.3. Первичный инструктаж должен проводиться специализированной организацией до выполнения работ по первичному пуску газа (в том числе баллона со сжиженным углеводородным газом (далее - баллон СУГ) в ВДГО и (или) ВКГО, а также в следующих случаях: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перед вселением собственников (пользователей) в принадлежащие им на праве собственности (ином законном основании) газифицированные жилые помещения, кроме случаев наличия у данных лиц документа, подтверждающего прохождение ими первичного инструктажа;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при переводе действующего бытового газоиспользующего оборудования с одного вида газообразного топлива на другой;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при изменении типа (вида) используемого бытового газоиспользующего оборудования;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при переводе действующего бытового оборудования для целей пищеприготовления, отопления и (или) горячего водоснабжения с твердого топлива (уголь, дрова, торф) на газообразное.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 xml:space="preserve">2.4. Первичный инструктаж должен проводиться по месту расположения ВДГО и (или) ВКГО </w:t>
      </w:r>
      <w:r>
        <w:lastRenderedPageBreak/>
        <w:t>сотрудником специализированной организации, соответствующим требованиям, установленным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утвержденными постановлением Правительства Российской Федерации от 14 мая 2013 г. N 410 (Собрание законодательства Российской Федерации, 2013, N 21, ст. 2648; 2014, N 18, ст. 2187; 2015, N 37, ст. 5153; 2017, N 38, ст. 5628; N 42, ст. 6160) (далее - Правила пользования газом), с применением технических средств и действующего бытового газоиспользующего оборудования, в том числе бытового газоиспользующего оборудования с организованным отводом продуктов сгорания в дымовой канал.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2.5. Содержание первичного инструктажа должно формироваться в зависимости от вида газа, назначения и типов (видов) установленного в жилых помещениях ВДГО и (или) ВКГО.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2.6. Первичный инструктаж должен включать в себя следующую информацию: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пределы воспламеняемости и взрываемости углеводородных газов (метан, пропан, бутан), физиологическое воздействие на человека углеводородных газов, а также углекислого газа и угарного газа;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состав и свойства продуктов сгорания газа, обеспечение притока воздуха для полного сгорания газа, эффективное и экономичное использование газа;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порядок присоединения бытового газоиспользующего оборудования к дымовым каналам; устройство и работа дымовых и вентиляционных каналов; проверка тяги в дымовых и вентиляционных каналах, причины ее нарушения; последствия работы бытового газоиспользующего оборудования при нарушении тяги в дымовых и вентиляционных каналах; вентиляция помещений, в которых установлено бытовое газоиспользующее оборудование, организация работ по проверке состояния, очистке и ремонту дымовых и вентиляционных каналов, содержанию их в надлежащем состоянии;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порядок действий при отсутствии (нарушении) тяги в дымовых и вентиляционных каналах; последствия использования задвижки (шибера) на дымовых каналах;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основные технические характеристики, принципы работы, общие сведения об устройстве, конструкции, назначении и составе ВДГО и ВКГО; способы присоединения и крепления ВДГО и ВКГО, правила безопасности при использовании и содержании ВДГО и ВКГО, виды неисправностей ВДГО и ВКГО, места возможных утечек газа, причины их возникновения, способы обнаружения;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устройство, конструкция, основные технические характеристики, размещение и принципы работы резервуарных, групповых и индивидуальных баллонных установок со сжиженным углеводородным газом (далее - баллонные установки СУГ); возможные неисправности, возникающие при использовании резервуарных, групповых и индивидуальных баллонных установок СУГ, последствия их переполнения и нагрева баллона СУГ; правила хранения и порядок действий по замене баллонных установок СУГ;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действия при обнаружении неисправностей ВДГО и ВКГО, обнаружении утечки (запаха) газа в помещении, срабатывании сигнализаторов или систем контроля загазованности помещений;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правила оказания первой помощи при ожогах, обморожениях (для баллонных установок СУГ), отравлениях, удушье, поражениях электрическим током.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2.7. Лица, прошедшие первичный инструктаж, регистрируются в журнале учета первичного инструктажа по безопасному использованию газа при удовлетворении коммунально-бытовых нужд, ведение и хранение которого осуществляется специализированной организацией.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2.8. Лицу, прошедшему первичный инструктаж, выдаются копия Инструкции, а также документ, подтверждающий прохождение первичного инструктажа.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 xml:space="preserve">2.9. Повторный (очередной) инструктаж лиц, указанных в </w:t>
      </w:r>
      <w:hyperlink w:anchor="Par48" w:tooltip="2.1. В целях обеспечения безопасного использования газа при удовлетворении коммунально-бытовых нужд специализированная организация, с которой заключен договор о техническом обслуживании и ремонте ВДГО и (или) ВКГО, проводит первичный и повторный (очередной) инструктаж по безопасному использованию газа при удовлетворении коммунально-бытовых нужд (далее соответственно - первичный инструктаж, повторный (очередной) инструктаж):" w:history="1">
        <w:r>
          <w:rPr>
            <w:color w:val="0000FF"/>
          </w:rPr>
          <w:t>пункте 2.1</w:t>
        </w:r>
      </w:hyperlink>
      <w:r>
        <w:t xml:space="preserve"> Инструкции, должен проводиться специализированной организацией при очередном техническом обслуживании ВДГО и (или) ВКГО. Плата за проведение повторного (очередного) инструктажа не взимается.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lastRenderedPageBreak/>
        <w:t>2.10. Собственник (пользователь) домовладения или жилого помещения в многоквартирном доме или его представитель, прошедший первичный или повторный (очередной) инструктаж, должен ознакомить с требованиями Инструкции всех лиц, постоянно проживающих совместно с ним в занимаемом жилом помещении.</w:t>
      </w:r>
    </w:p>
    <w:p w:rsidR="00BF3ED9" w:rsidRDefault="00BF3ED9">
      <w:pPr>
        <w:pStyle w:val="ConsPlusNormal"/>
        <w:jc w:val="both"/>
      </w:pPr>
    </w:p>
    <w:p w:rsidR="00BF3ED9" w:rsidRPr="00FF343C" w:rsidRDefault="00BF3ED9">
      <w:pPr>
        <w:pStyle w:val="ConsPlusTitle"/>
        <w:jc w:val="center"/>
        <w:outlineLvl w:val="1"/>
        <w:rPr>
          <w:sz w:val="24"/>
          <w:szCs w:val="24"/>
        </w:rPr>
      </w:pPr>
      <w:r w:rsidRPr="00FF343C">
        <w:rPr>
          <w:sz w:val="24"/>
          <w:szCs w:val="24"/>
        </w:rPr>
        <w:t>III. Правила безопасного использования газа лицами,</w:t>
      </w:r>
    </w:p>
    <w:p w:rsidR="00BF3ED9" w:rsidRPr="00FF343C" w:rsidRDefault="00BF3ED9">
      <w:pPr>
        <w:pStyle w:val="ConsPlusTitle"/>
        <w:jc w:val="center"/>
        <w:rPr>
          <w:sz w:val="24"/>
          <w:szCs w:val="24"/>
        </w:rPr>
      </w:pPr>
      <w:r w:rsidRPr="00FF343C">
        <w:rPr>
          <w:sz w:val="24"/>
          <w:szCs w:val="24"/>
        </w:rPr>
        <w:t>осуществляющими управление многоквартирными домами,</w:t>
      </w:r>
    </w:p>
    <w:p w:rsidR="00BF3ED9" w:rsidRPr="00FF343C" w:rsidRDefault="00BF3ED9">
      <w:pPr>
        <w:pStyle w:val="ConsPlusTitle"/>
        <w:jc w:val="center"/>
        <w:rPr>
          <w:sz w:val="24"/>
          <w:szCs w:val="24"/>
        </w:rPr>
      </w:pPr>
      <w:r w:rsidRPr="00FF343C">
        <w:rPr>
          <w:sz w:val="24"/>
          <w:szCs w:val="24"/>
        </w:rPr>
        <w:t>оказывающими услуги и (или) выполняющими работы</w:t>
      </w:r>
    </w:p>
    <w:p w:rsidR="00BF3ED9" w:rsidRPr="00FF343C" w:rsidRDefault="00BF3ED9">
      <w:pPr>
        <w:pStyle w:val="ConsPlusTitle"/>
        <w:jc w:val="center"/>
        <w:rPr>
          <w:sz w:val="24"/>
          <w:szCs w:val="24"/>
        </w:rPr>
      </w:pPr>
      <w:r w:rsidRPr="00FF343C">
        <w:rPr>
          <w:sz w:val="24"/>
          <w:szCs w:val="24"/>
        </w:rPr>
        <w:t>по содержанию и ремонту общего имущества</w:t>
      </w:r>
    </w:p>
    <w:p w:rsidR="00BF3ED9" w:rsidRPr="00FF343C" w:rsidRDefault="00BF3ED9">
      <w:pPr>
        <w:pStyle w:val="ConsPlusTitle"/>
        <w:jc w:val="center"/>
        <w:rPr>
          <w:sz w:val="24"/>
          <w:szCs w:val="24"/>
        </w:rPr>
      </w:pPr>
      <w:r w:rsidRPr="00FF343C">
        <w:rPr>
          <w:sz w:val="24"/>
          <w:szCs w:val="24"/>
        </w:rPr>
        <w:t>в многоквартирных домах</w:t>
      </w:r>
    </w:p>
    <w:p w:rsidR="00BF3ED9" w:rsidRDefault="00BF3ED9">
      <w:pPr>
        <w:pStyle w:val="ConsPlusNormal"/>
        <w:jc w:val="both"/>
      </w:pPr>
    </w:p>
    <w:p w:rsidR="00BF3ED9" w:rsidRDefault="00BF3ED9">
      <w:pPr>
        <w:pStyle w:val="ConsPlusNormal"/>
        <w:ind w:firstLine="540"/>
        <w:jc w:val="both"/>
      </w:pPr>
      <w:r>
        <w:t>3.1. Лицам, осуществляющим управление многоквартирными домами, оказывающим услуги и (или) выполняющим работы по содержанию и ремонту общего имущества в многоквартирных домах, необходимо: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 xml:space="preserve">3.1.1. При обнаружении утечки газа и (или) срабатывании сигнализаторов или систем загазованности помещений выполнять действия, перечисленные в </w:t>
      </w:r>
      <w:hyperlink w:anchor="Par151" w:tooltip="V. Действия при обнаружении утечки газа" w:history="1">
        <w:r>
          <w:rPr>
            <w:color w:val="0000FF"/>
          </w:rPr>
          <w:t>главе V</w:t>
        </w:r>
      </w:hyperlink>
      <w:r>
        <w:t xml:space="preserve"> Инструкции.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3.1.2. Назначить лицо, ответственное за безопасное использование и содержание ВДГО, которое должно пройти первичный инструктаж с применением технических средств и действующего бытового газоиспользующего оборудования, в том числе бытового газоиспользующего оборудования с организованным отводом продуктов сгорания в дымовой канал.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3.1.3. Обеспечивать надлежащее содержание дымовых и вентиляционных каналов, в том числе самостоятельно (при наличии лицензии, выданной в порядке, предусмотренном Положением о лицензировании деятельности по монтажу, техническому обслуживанию и ремонту средств обеспечения пожарной безопасности зданий и сооружений, утвержденным постановлением Правительства Российской Федерации от 30 декабря 2011 г. N 1225 (Собрание законодательства Российской Федерации, 2012, N 2, ст. 298; 2015, N 19, ст. 2820; 2017, N 42, ст. 6160) (далее - Лицензия), или по договору с организацией, имеющей Лицензию, своевременно и качественно осуществлять проверку состояния и функционирования дымовых и вентиляционных каналов, наличие тяги, а также при необходимости очистку и (или) ремонт дымовых и вентиляционных каналов (в том числе оголовков каналов).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3.1.4. До начала выполнения работ по проверке состояния, очистке и ремонту дымовых и вентиляционных каналов уведомить собственника (пользователя) помещения в многоквартирном доме о необходимости отключения бытового газоиспользующего оборудования на период проведения указанных работ.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3.1.5. В отопительный период обеспечивать предотвращение обмерзания и закупорки оголовков дымовых и вентиляционных каналов.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3.1.6. В случае установления ненадлежащего состояния дымовых и (или) вентиляционных каналов многоквартирного дома незамедлительно уведомить собственников (пользователей) помещений в многоквартирном доме о недопустимости использования бытового газоиспользующего оборудования.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3.1.7. Обеспечить надлежащую эксплуатацию ВДГО.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3.1.8. Незамедлительно сообщить в аварийно-диспетчерскую службу газораспределительной организации об обнаружении следующих нарушений: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наличие утечки газа и (или) срабатывание сигнализаторов или систем контроля загазованности помещений;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отсутствие или нарушение тяги в дымовых и вентиляционных каналах;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 xml:space="preserve">отклонение величины давления газа от значений, предусмотренных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 (Собрание </w:t>
      </w:r>
      <w:r>
        <w:lastRenderedPageBreak/>
        <w:t>законодательства Российской Федерации, 2011, N 22, ст. 3168; 2012, N 23, ст. 3008; N 36, ст. 4908; 2013, N 16, ст. 1972; N 21, ст. 2648; N 31, ст. 4216; N 39, ст. 4979; 2014, N 8, ст. 811; N 9, ст. 919; N 14, ст. 1627; N 40, N 5428; N 47, ст. 6550; N 52, ст. 7773; 2015, N 9, ст. 1316; N 37, ст. 5153; 2016, N 1, ст. 244; N 27, ст. 4501; 2017, N 2, ст. 338; N 11, ст. 1557; N 27, ст. 4052; N 38, ст. 5628; Официальный интернет-портал правовой информации www.pravo.gov.ru, 3 апреля 2018 г., N 0001201804030028) (далее - Правила предоставления коммунальных услуг);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приостановление подачи газа без предварительного уведомления со стороны специализированной организации или поставщика газа;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несанкционированное перекрытие запорной арматуры (кранов), установленной на газопроводах, входящих в состав ВДГО;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повреждение ВДГО и (или) ВКГО;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авария либо иная чрезвычайная ситуация, возникшая при пользовании газом.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3.1.9. Обеспечивать наличие проектной, эксплуатационной и другой технической документации, в том числе подтверждающей надлежащее техническое состояние ВДГО, дымовых и вентиляционных каналов, а также представлять копии указанных документов по запросу специализированной организации, уполномоченных органов исполнительной власти субъектов Российской Федерации, осуществляющих региональный государственный жилищный надзор (далее - органы государственного жилищного надзора) и уполномоченных органов местного самоуправления, осуществляющих муниципальный жилищный контроль (далее - органы муниципального жилищного контроля).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3.1.10. Обеспечивать сохранность договора о техническом обслуживании и ремонте ВДГО и (или) ВКГО, договора о техническом диагностировании ВДГО и (или) ВКГО (при наличии), а также актов сдачи-приемки выполненных работ (оказанных услуг), уведомлений (извещений) специализированной организации, поставщика газа, предписаний органов государственного жилищного надзора и органов муниципального жилищного контроля.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3.1.11. Обеспечивать своевременное техническое обслуживание, ремонт, техническое диагностирование и замену ВДГО и (или) ВКГО.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3.1.12. Не позднее чем за 10 рабочих дней до начала планового перерыва подачи и (или) снижения рабочего давления холодной воды информировать собственников (пользователей) помещений в многоквартирном доме, в которых размещены теплогенераторы, о сроках такого перерыва.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3.1.13. Содержать в надлежащем техническом и санитарном состоянии помещения, в которых размещено ВДГО, подвалы, погреба, подполья, технические этажи и коридоры, поддерживать в рабочем состоянии электроосвещение и вентиляцию в указанных помещениях.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3.1.14. Не реже 1 раза в 10 рабочих дней проводить проверку загазованности подвалов, погребов, подполий и технических этажей с фиксацией результатов контроля в журнале проверок с указанием даты проведения проверок, лиц, которыми они были проведены, помещений, в которых проводились проверки, результатов проведения проверок.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3.1.15. Перед входом в подвалы, погреба, подполья и технические этажи до включения электроосвещения или зажигания огня убедиться в отсутствии загазованности указанных помещений.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3.1.16. Своевременно принимать меры по исполнению уведомлений (извещений) специализированной организации, а также предписаний органов государственного жилищного надзора и органов муниципального жилищного контроля.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 xml:space="preserve">3.1.17. В любое время суток обеспечивать беспрепятственный доступ в помещения, в которых размещено ВДГО, а также оказывать содействие в обеспечении доступа к ВКГО работникам аварийно-диспетчерской службы газораспределительной организации, а также иных экстренных </w:t>
      </w:r>
      <w:r>
        <w:lastRenderedPageBreak/>
        <w:t>оперативных служб в целях предупреждения, локализации и ликвидации аварий, связанных с использованием и содержанием ВДГО и (или) ВКГО.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3.1.18. Обеспечивать приток воздуха в помещение в многоквартирном доме, в котором установлено газоиспользующее оборудование, входящее в состав ВДГО. При этом в нижней части двери или стены, выходящей в смежное помещение, необходимо предусматривать решетку или зазор между дверью и полом, а также специальные приточные устройства в наружных стенах или окнах указанного помещения.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3.1.19. На основании договора о техническом обслуживании и ремонте ВДГО и (или) ВКГО и договора о техническом диагностировании ВДГО и (или) ВКГО обеспечивать представителям специализированной организации доступ к ВДГО, а также содействовать обеспечению им доступа к ВКГО в целях: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проведения работ по техническому обслуживанию, ремонту, установке, замене, техническому диагностированию ВДГО и (или) ВКГО;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проведения профилактических и внеплановых работ, направленных на безопасное использование ВДГО и (или) ВКГО;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приостановления, возобновления подачи газа в случаях, предусмотренных Правилами пользования газом, Правилами предоставления коммунальных услуг, Правилами поставки газа для обеспечения коммунально-бытовых нужд граждан, утвержденными постановлением Правительства Российской Федерации от 21 июля 2008 г. N 549 (Собрание законодательства Российской Федерации, 2008, N 30, ст. 3635; 2011, N 22, ст. 3168; 2013, N 21, ст. 2648; 2014, N 8, ст. 811; 2014, N 18, ст. 2187; 2017, N 38, ст. 5628) (далее - Правила поставки газа).</w:t>
      </w:r>
    </w:p>
    <w:p w:rsidR="00BF3ED9" w:rsidRDefault="00BF3ED9">
      <w:pPr>
        <w:pStyle w:val="ConsPlusNormal"/>
        <w:jc w:val="both"/>
      </w:pPr>
    </w:p>
    <w:p w:rsidR="00BF3ED9" w:rsidRPr="00FF343C" w:rsidRDefault="00BF3ED9">
      <w:pPr>
        <w:pStyle w:val="ConsPlusTitle"/>
        <w:jc w:val="center"/>
        <w:outlineLvl w:val="1"/>
        <w:rPr>
          <w:sz w:val="24"/>
          <w:szCs w:val="24"/>
        </w:rPr>
      </w:pPr>
      <w:r w:rsidRPr="00FF343C">
        <w:rPr>
          <w:sz w:val="24"/>
          <w:szCs w:val="24"/>
        </w:rPr>
        <w:t>IV. Правила безопасного использования газа собственниками</w:t>
      </w:r>
    </w:p>
    <w:p w:rsidR="00BF3ED9" w:rsidRPr="00FF343C" w:rsidRDefault="00BF3ED9">
      <w:pPr>
        <w:pStyle w:val="ConsPlusTitle"/>
        <w:jc w:val="center"/>
        <w:rPr>
          <w:sz w:val="24"/>
          <w:szCs w:val="24"/>
        </w:rPr>
      </w:pPr>
      <w:r w:rsidRPr="00FF343C">
        <w:rPr>
          <w:sz w:val="24"/>
          <w:szCs w:val="24"/>
        </w:rPr>
        <w:t>(пользователями) домовладений по отношению к ВДГО</w:t>
      </w:r>
    </w:p>
    <w:p w:rsidR="00BF3ED9" w:rsidRPr="00FF343C" w:rsidRDefault="00BF3ED9">
      <w:pPr>
        <w:pStyle w:val="ConsPlusTitle"/>
        <w:jc w:val="center"/>
        <w:rPr>
          <w:sz w:val="24"/>
          <w:szCs w:val="24"/>
        </w:rPr>
      </w:pPr>
      <w:r w:rsidRPr="00FF343C">
        <w:rPr>
          <w:sz w:val="24"/>
          <w:szCs w:val="24"/>
        </w:rPr>
        <w:t>и помещений в многоквартирных домах по отношению к ВКГО</w:t>
      </w:r>
    </w:p>
    <w:p w:rsidR="00BF3ED9" w:rsidRPr="00FF343C" w:rsidRDefault="00BF3ED9">
      <w:pPr>
        <w:pStyle w:val="ConsPlusNormal"/>
        <w:jc w:val="both"/>
        <w:rPr>
          <w:sz w:val="24"/>
          <w:szCs w:val="24"/>
        </w:rPr>
      </w:pPr>
    </w:p>
    <w:p w:rsidR="00BF3ED9" w:rsidRDefault="00BF3ED9">
      <w:pPr>
        <w:pStyle w:val="ConsPlusNormal"/>
        <w:ind w:firstLine="540"/>
        <w:jc w:val="both"/>
      </w:pPr>
      <w:r>
        <w:t>4. Собственникам (пользователям) домовладений и помещений в многоквартирных домах необходимо: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4.1. Знать и соблюдать Инструкцию.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 xml:space="preserve">4.2. При обнаружении утечки газа и (или) срабатывании сигнализаторов или систем загазованности помещений выполнять действия, перечисленные в </w:t>
      </w:r>
      <w:hyperlink w:anchor="Par151" w:tooltip="V. Действия при обнаружении утечки газа" w:history="1">
        <w:r>
          <w:rPr>
            <w:color w:val="0000FF"/>
          </w:rPr>
          <w:t>главе V</w:t>
        </w:r>
      </w:hyperlink>
      <w:r>
        <w:t xml:space="preserve"> Инструкции.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4.3. Следить за состоянием дымовых и вентиляционных каналов, содержать в чистоте карманы чистки дымоходов, проверять наличие тяги до включения и во время работы бытового газоиспользующего оборудования.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4.4. Обеспечить извлечение задвижки (шибера) при ее наличии из конструкции отопительной бытовой печи с установленным газогорелочным устройством и герметизацию с внешней стороны стенки дымового канала образовавшегося отверстия (щели).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4.5. Перед розжигом горелок бытового газоиспользующего оборудования обеспечить предварительную вентиляцию камеры сгорания (топки печи, духового шкафа) в течение 3 - 5 минут.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4.6. После окончания пользования газом закрыть краны на бытовом газоиспользующем оборудовании, а при размещении баллона СУГ внутри домовладения или помещения в многоквартирном доме - дополнительно закрыть вентиль баллона.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4.7. Незамедлительно сообщать в аварийно-диспетчерскую службу газораспределительной организации об обнаружении следующих фактов: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наличие утечки газа и (или) срабатывания сигнализаторов или систем контроля загазованности помещений;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lastRenderedPageBreak/>
        <w:t>отсутствие или нарушение тяги в дымовых и вентиляционных каналах;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отклонение величины давления газа от значений, предусмотренных Правилами предоставления коммунальных услуг;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приостановление подачи газа без предварительного уведомления со стороны специализированной организации или поставщика газа;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несанкционированное перекрытие запорной арматуры (кранов), расположенной на газопроводах, входящих в состав ВДГО;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повреждение ВДГО и (или) ВКГО;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авария либо иная чрезвычайная ситуация, возникшая при пользовании газом;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протекание через ВДГО и (или) ВКГО токов утечки, замыкания на корпус бытового газоиспользующего оборудования и уравнительных токов.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4.8. Перед входом в подвалы и погреба до включения электроосвещения или зажигания огня убедиться в отсутствии загазованности помещения.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4.9. Обеспечивать в течение сроков, установленных федеральными законами, иными нормативными правовыми актами Российской Федерации, хранение: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уведомлений (извещений) специализированной организации, поставщика газа, предписаний органов государственного жилищного надзора и органов муниципального жилищного контроля;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технической документации на ВДГО и (или) ВКГО, копии которой должны своевременно представляться по запросу специализированной организации, органов государственного жилищного надзора и органов муниципального жилищного контроля;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договора о техническом обслуживании и ремонте ВДГО и (или) ВКГО, договора о техническом диагностировании ВДГО и (или) ВКГО (при наличии), а также актов сдачи-приемки выполненных работ (оказанных услуг).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4.10. Обеспечивать своевременное техническое обслуживание, ремонт, техническое диагностирование и замену ВДГО и (или) ВКГО.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4.11. Своевременно принимать меры по исполнению уведомлений (извещений) специализированной организации, а также предписаний органов государственного жилищного надзора и органов муниципального жилищного контроля в части соблюдения обязательных требований к наличию договора о техническом обслуживании и ремонте ВДГО и (или) ВКГО со специализированной организацией, соответствующей требованиям, установленным Правилами пользования газом.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4.12. В любое время суток обеспечивать беспрепятственный доступ в помещения, в которых размещено ВДГО и (или) ВКГО, работникам аварийно-диспетчерской службы газораспределительной организации, а также других экстренных оперативных служб в целях предупреждения, локализации и ликвидации аварий, связанных с использованием и содержанием ВДГО и (или) ВКГО.</w:t>
      </w:r>
    </w:p>
    <w:p w:rsidR="00BF3ED9" w:rsidRDefault="00BF3ED9">
      <w:pPr>
        <w:pStyle w:val="ConsPlusNormal"/>
        <w:spacing w:before="200"/>
        <w:ind w:firstLine="540"/>
        <w:jc w:val="both"/>
      </w:pPr>
      <w:bookmarkStart w:id="3" w:name="Par139"/>
      <w:bookmarkEnd w:id="3"/>
      <w:r>
        <w:t>4.13. В случае предстоящего отсутствия лиц более 24 часов в помещении в многоквартирном доме закрывать запорную арматуру (краны), расположенную на ответвлениях (опусках) к бытовому газоиспользующему оборудованию, кроме отопительного бытового газоиспользующего оборудования, рассчитанного на непрерывную работу и оснащенного соответствующей автоматикой безопасности.</w:t>
      </w:r>
    </w:p>
    <w:p w:rsidR="00BF3ED9" w:rsidRDefault="00BF3ED9">
      <w:pPr>
        <w:pStyle w:val="ConsPlusNormal"/>
        <w:spacing w:before="200"/>
        <w:ind w:firstLine="540"/>
        <w:jc w:val="both"/>
      </w:pPr>
      <w:bookmarkStart w:id="4" w:name="Par140"/>
      <w:bookmarkEnd w:id="4"/>
      <w:r>
        <w:t>4.14. Закрывать запорную арматуру (краны), расположенную на ответвлениях (опусках) к отопительному бытовому газоиспользующему оборудованию, в том числе рассчитанному на непрерывную работу и оснащенному соответствующей автоматикой безопасности, в случае предстоящего отсутствия лиц более 48 часов в помещении в многоквартирном доме.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lastRenderedPageBreak/>
        <w:t>4.15. Обеспечивать доступ представителей специализированной организации, поставщика газа к ВДГО и (или) ВКГО в целях: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проведения работ по техническому обслуживанию, ремонту, установке, замене, техническому диагностированию ВДГО и (или) ВКГО;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приостановления подачи газа в случаях, предусмотренных Правилами пользования газом, Правилами предоставления коммунальных услуг, Правилами поставки газа.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4.16. Следить за исправностью работы бытового газоиспользующего оборудования.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4.17. Обеспечивать надлежащее техническое состояние ВДГО и (или) ВКГО, приборов учета газа и сохранность установленных на них пломб.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4.18. Содержать в надлежащем санитарном состоянии помещения, в которых размещено ВДГО и (или) ВКГО, поддерживать в рабочем состоянии электроосвещение и вентиляцию в указанных помещениях.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4.19. Содержать бытовое газоиспользующее оборудование в чистоте.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4.20. Устанавливать (размещать) мебель и иные легковоспламеняющиеся предметы и материалы на безопасном расстоянии от бытового газоиспользующего оборудования в соответствии с требованиями норм противопожарной безопасности.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4.21. Обеспечивать приток воздуха в помещение, в котором установлено газоиспользующее оборудование, входящее в состав ВДГО и (или) ВКГО. При этом в нижней части двери или стены, выходящей в смежное помещение, необходимо предусматривать решетку или зазор между дверью и полом, а также специальные приточные устройства в наружных стенах или окнах указанного помещения.</w:t>
      </w:r>
    </w:p>
    <w:p w:rsidR="00BF3ED9" w:rsidRDefault="00BF3ED9">
      <w:pPr>
        <w:pStyle w:val="ConsPlusNormal"/>
        <w:jc w:val="both"/>
      </w:pPr>
    </w:p>
    <w:p w:rsidR="00BF3ED9" w:rsidRPr="00FF343C" w:rsidRDefault="00BF3ED9">
      <w:pPr>
        <w:pStyle w:val="ConsPlusTitle"/>
        <w:jc w:val="center"/>
        <w:outlineLvl w:val="1"/>
        <w:rPr>
          <w:sz w:val="24"/>
          <w:szCs w:val="24"/>
        </w:rPr>
      </w:pPr>
      <w:bookmarkStart w:id="5" w:name="Par151"/>
      <w:bookmarkEnd w:id="5"/>
      <w:r w:rsidRPr="00FF343C">
        <w:rPr>
          <w:sz w:val="24"/>
          <w:szCs w:val="24"/>
        </w:rPr>
        <w:t>V. Действия при обнаружении утечки газа</w:t>
      </w:r>
    </w:p>
    <w:p w:rsidR="00BF3ED9" w:rsidRDefault="00BF3ED9">
      <w:pPr>
        <w:pStyle w:val="ConsPlusNormal"/>
        <w:jc w:val="both"/>
      </w:pPr>
    </w:p>
    <w:p w:rsidR="00BF3ED9" w:rsidRDefault="00BF3ED9">
      <w:pPr>
        <w:pStyle w:val="ConsPlusNormal"/>
        <w:ind w:firstLine="540"/>
        <w:jc w:val="both"/>
      </w:pPr>
      <w:r>
        <w:t>5.1. При обнаружении в помещении (домовладении, квартире, подъезде, подвале, погребе и иных) утечки газа и (или) срабатывании сигнализаторов или систем контроля загазованности помещений необходимо принять следующие меры: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немедленно прекратить пользование бытовым газоиспользующим оборудованием;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перекрыть запорную арматуру (краны) на бытовом газоиспользующем оборудовании и на ответвлении (отпуске) к нему;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при размещении баллона СУГ внутри домовладения или помещения в многоквартирном доме - дополнительно закрыть вентиль баллона СУГ;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незамедлительно обеспечить приток воздуха в помещения, в которых обнаружена утечка газа;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в целях предотвращения появления искры не включать и не выключать электрические приборы и оборудование, в том числе электроосвещение, электрозвонок, радиоэлектронные средства связи (мобильный телефон и иные);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не зажигать огонь, не курить;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принять меры по удалению людей из загазованной среды;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оповестить (при наличии возможности) о мерах предосторожности людей, находящихся в смежных помещениях в многоквартирном доме, в том числе в помещениях, относящихся к общему имуществу собственников помещений в многоквартирном доме (в подъезде, коридоре, лестничной клетке и иных);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 xml:space="preserve">покинуть помещение, в котором обнаружена утечка газа, и перейти в безопасное место, откуда сообщить о наличии утечки газа по телефону в аварийно-диспетчерскую службу газораспределительной организации (при вызове с мобильного телефона набрать 112, при вызове со стационарного телефона </w:t>
      </w:r>
      <w:r>
        <w:lastRenderedPageBreak/>
        <w:t>набрать 04), а также при необходимости в другие экстренные оперативные службы.</w:t>
      </w:r>
    </w:p>
    <w:p w:rsidR="00BF3ED9" w:rsidRDefault="00BF3ED9">
      <w:pPr>
        <w:pStyle w:val="ConsPlusNormal"/>
        <w:jc w:val="both"/>
      </w:pPr>
    </w:p>
    <w:p w:rsidR="00BF3ED9" w:rsidRPr="00FF343C" w:rsidRDefault="00BF3ED9">
      <w:pPr>
        <w:pStyle w:val="ConsPlusTitle"/>
        <w:jc w:val="center"/>
        <w:outlineLvl w:val="1"/>
        <w:rPr>
          <w:sz w:val="24"/>
          <w:szCs w:val="24"/>
        </w:rPr>
      </w:pPr>
      <w:r w:rsidRPr="00FF343C">
        <w:rPr>
          <w:sz w:val="24"/>
          <w:szCs w:val="24"/>
        </w:rPr>
        <w:t>VI. Правила обращения с ВДГО и ВКГО лицами, осуществляющими</w:t>
      </w:r>
    </w:p>
    <w:p w:rsidR="00BF3ED9" w:rsidRPr="00FF343C" w:rsidRDefault="00BF3ED9">
      <w:pPr>
        <w:pStyle w:val="ConsPlusTitle"/>
        <w:jc w:val="center"/>
        <w:rPr>
          <w:sz w:val="24"/>
          <w:szCs w:val="24"/>
        </w:rPr>
      </w:pPr>
      <w:r w:rsidRPr="00FF343C">
        <w:rPr>
          <w:sz w:val="24"/>
          <w:szCs w:val="24"/>
        </w:rPr>
        <w:t>управление многоквартирными домами, оказывающими услуги</w:t>
      </w:r>
    </w:p>
    <w:p w:rsidR="00BF3ED9" w:rsidRPr="00FF343C" w:rsidRDefault="00BF3ED9">
      <w:pPr>
        <w:pStyle w:val="ConsPlusTitle"/>
        <w:jc w:val="center"/>
        <w:rPr>
          <w:sz w:val="24"/>
          <w:szCs w:val="24"/>
        </w:rPr>
      </w:pPr>
      <w:r w:rsidRPr="00FF343C">
        <w:rPr>
          <w:sz w:val="24"/>
          <w:szCs w:val="24"/>
        </w:rPr>
        <w:t>и (или) выполняющими работы по содержанию и ремонту общего</w:t>
      </w:r>
    </w:p>
    <w:p w:rsidR="00BF3ED9" w:rsidRPr="00FF343C" w:rsidRDefault="00BF3ED9">
      <w:pPr>
        <w:pStyle w:val="ConsPlusTitle"/>
        <w:jc w:val="center"/>
        <w:rPr>
          <w:sz w:val="24"/>
          <w:szCs w:val="24"/>
        </w:rPr>
      </w:pPr>
      <w:r w:rsidRPr="00FF343C">
        <w:rPr>
          <w:sz w:val="24"/>
          <w:szCs w:val="24"/>
        </w:rPr>
        <w:t>имущества в многоквартирных домах, собственниками</w:t>
      </w:r>
    </w:p>
    <w:p w:rsidR="00BF3ED9" w:rsidRPr="00FF343C" w:rsidRDefault="00BF3ED9">
      <w:pPr>
        <w:pStyle w:val="ConsPlusTitle"/>
        <w:jc w:val="center"/>
        <w:rPr>
          <w:sz w:val="24"/>
          <w:szCs w:val="24"/>
        </w:rPr>
      </w:pPr>
      <w:r w:rsidRPr="00FF343C">
        <w:rPr>
          <w:sz w:val="24"/>
          <w:szCs w:val="24"/>
        </w:rPr>
        <w:t>(пользователями) домовладений и помещений</w:t>
      </w:r>
    </w:p>
    <w:p w:rsidR="00BF3ED9" w:rsidRPr="00FF343C" w:rsidRDefault="00BF3ED9">
      <w:pPr>
        <w:pStyle w:val="ConsPlusTitle"/>
        <w:jc w:val="center"/>
        <w:rPr>
          <w:sz w:val="24"/>
          <w:szCs w:val="24"/>
        </w:rPr>
      </w:pPr>
      <w:r w:rsidRPr="00FF343C">
        <w:rPr>
          <w:sz w:val="24"/>
          <w:szCs w:val="24"/>
        </w:rPr>
        <w:t>в многоквартирных домах</w:t>
      </w:r>
    </w:p>
    <w:p w:rsidR="00BF3ED9" w:rsidRPr="00FF343C" w:rsidRDefault="00BF3ED9">
      <w:pPr>
        <w:pStyle w:val="ConsPlusNormal"/>
        <w:jc w:val="both"/>
        <w:rPr>
          <w:sz w:val="24"/>
          <w:szCs w:val="24"/>
        </w:rPr>
      </w:pPr>
    </w:p>
    <w:p w:rsidR="00BF3ED9" w:rsidRDefault="00BF3ED9">
      <w:pPr>
        <w:pStyle w:val="ConsPlusNormal"/>
        <w:ind w:firstLine="540"/>
        <w:jc w:val="both"/>
      </w:pPr>
      <w:r>
        <w:t xml:space="preserve">6. Лица, осуществляющие управление многоквартирными домами, оказывающие услуги и (или) выполняющие работы по содержанию и ремонту общего имущества в многоквартирных домах, собственники (пользователи) домовладений и помещений в многоквартирных домах </w:t>
      </w:r>
      <w:r w:rsidRPr="00FF343C">
        <w:rPr>
          <w:color w:val="FF0000"/>
        </w:rPr>
        <w:t>не должны</w:t>
      </w:r>
      <w:r>
        <w:t>: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6.1. Совершать действия по монтажу газопроводов сетей газопотребления и их технологическому присоединению к сети газораспределения или иному источнику газа, а также по подключению бытового газоиспользующего оборудования к газопроводу или резервуарной, групповой или индивидуальной баллонной установке СУГ без соблюдения требований, предусмотренных законодательством Российской Федерации (самовольная газификация).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6.2. Проводить с нарушением законодательства Российской Федерации переустройство ВДГО и (или) ВКГО, дымовых и вентиляционных каналов.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6.3. Закрывать (замуровывать, заклеивать) отверстия дымовых и вентиляционных каналов, люки карманов чистки дымоходов.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6.4. Осуществлять самовольное переустройство и (или) перепланировку помещений, в которых установлено ВДГО и (или) ВКГО, без согласования с органом местного самоуправления в порядке, предусмотренном жилищным законодательством Российской Федерации.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6.5. Самостоятельно без привлечения специализированной организации осуществлять проверку срабатывания сигнализаторов или систем контроля загазованности помещений.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6.6. Устанавливать задвижку (шибер) на дымовом канале, дымоходе, дымоотводе.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6.7. Использовать, устанавливать газогорелочное устройство в отопительных бытовых печах при их размещении в помещениях многоквартирных домов.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6.8. Использовать, устанавливать бытовое газоиспользующее оборудование, мощность которого превышает значения, допускаемые нормативными правовыми актами Российской Федерации, техническими документами и проектной документацией.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6.9. Нарушать сохранность пломб, установленных на приборах учета газа.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6.10. Самовольно подключать ВДГО и (или) ВКГО, в том числе бытовое газоиспользующее оборудование после его отключения специализированной организацией или газораспределительной организацией, в том числе входящей в ее состав аварийно-диспетчерской службой, а также иными экстренными оперативными службами.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6.11. Присоединять дымоотводы от бытового газоиспользующего оборудования к вентиляционным каналам.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6.12. Вносить изменения в конструкцию дымовых и вентиляционных каналов, отверстия которых выходят в помещения с установленным бытовым газоиспользующим оборудованием.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6.13. Отключать автоматику безопасности бытового газоиспользующего оборудования.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 xml:space="preserve">6.14. Использовать ВДГО и (или) ВКГО, конструкциями которых предусмотрено подключение к </w:t>
      </w:r>
      <w:r>
        <w:lastRenderedPageBreak/>
        <w:t>электрической сети или наличие гальванических элементов (батарей), без соблюдения требований предприятий-изготовителей.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 xml:space="preserve">6.15. Оставлять без присмотра работающее бытовое газоиспользующее оборудование, кроме оборудования, рассчитанного на непрерывную работу и оснащенного соответствующей автоматикой безопасности, в течение периода времени, указанного в </w:t>
      </w:r>
      <w:hyperlink w:anchor="Par139" w:tooltip="4.13. В случае предстоящего отсутствия лиц более 24 часов в помещении в многоквартирном доме закрывать запорную арматуру (краны), расположенную на ответвлениях (опусках) к бытовому газоиспользующему оборудованию, кроме отопительного бытового газоиспользующего оборудования, рассчитанного на непрерывную работу и оснащенного соответствующей автоматикой безопасности." w:history="1">
        <w:r>
          <w:rPr>
            <w:color w:val="0000FF"/>
          </w:rPr>
          <w:t>пунктах 4.13</w:t>
        </w:r>
      </w:hyperlink>
      <w:r>
        <w:t xml:space="preserve"> и </w:t>
      </w:r>
      <w:hyperlink w:anchor="Par140" w:tooltip="4.14. Закрывать запорную арматуру (краны), расположенную на ответвлениях (опусках) к отопительному бытовому газоиспользующему оборудованию, в том числе рассчитанному на непрерывную работу и оснащенному соответствующей автоматикой безопасности, в случае предстоящего отсутствия лиц более 48 часов в помещении в многоквартирном доме." w:history="1">
        <w:r>
          <w:rPr>
            <w:color w:val="0000FF"/>
          </w:rPr>
          <w:t>4.14</w:t>
        </w:r>
      </w:hyperlink>
      <w:r>
        <w:t xml:space="preserve"> Инструкции.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6.16. Допускать к использованию бытового газоиспользующего оборудования детей дошкольного возраста, лиц, не контролирующих свои действия, лиц с ограниченными возможностями, не позволяющими безопасно использовать бытовое газоиспользующее оборудование, а также лиц, не прошедших инструктаж по безопасному использованию газа при удовлетворении коммунально-бытовых нужд.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6.17. Оставлять в открытом положении краны на бытовом газоиспользующем оборудовании без обеспечения воспламенения газовоздушной смеси на газогорелочных устройствах более 5 секунд.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6.18. Пользоваться открытым огнем, включать или выключать электрические приборы и оборудование, в том числе электроосвещение, электрозвонок, радиоэлектронные средства связи (мобильный телефон и иные) в случаях: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выполнения работ по техническому обслуживанию и ремонту ВДГО и (или) ВКГО;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обнаружения утечки газа;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срабатывания сигнализаторов или систем контроля загазованности помещений.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6.19. Ограничивать представителям специализированной организации, поставщика газа доступ к ВДГО и (или) ВКГО посторонними предметами (в том числе мебелью) для проведения работ, обеспечивающих надлежащие использование и содержание ВДГО и (или) ВКГО.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6.20. Использовать ВДГО и (или) ВКГО не по назначению, в том числе: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отапливать помещение бытовым газоиспользующим оборудованием, предназначенным для приготовления пищи;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привязывать к газопроводам, входящим в состав ВДГО и (или) ВКГО, посторонние предметы (веревки, кабели и иные);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использовать газопроводы в качестве опор или заземлителей;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сушить одежду и другие предметы над бытовым газоиспользующим оборудованием или вблизи него;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подвергать ВДГО и (или) ВКГО действию статических или динамических нагрузок;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топить углем, коксом или другими видами твердого топлива отопительные бытовые печи, предназначенные для работы на газообразном топливе.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6.21. Использовать для сна и отдыха помещения, в которых установлено бытовое газоиспользующее оборудование.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6.22. Перекручивать, передавливать, заламывать, растягивать или зажимать газовые шланги, соединяющие бытовое газоиспользующее оборудование с газопроводом.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6.23. Проверять работу вентиляционных каналов, герметичность соединений ВДГО и (или) ВКГО с помощью источников открытого пламени, в том числе спичек, зажигалок, свечей и иных.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6.24. Допускать порчу и повреждение ВДГО и (или) ВКГО, хищение газа.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 xml:space="preserve">6.25. Самовольно без прохождения специального инструктажа или без подачи соответствующей заявки в специализированную организацию осуществлять замену порожних баллонов СУГ, а также </w:t>
      </w:r>
      <w:r>
        <w:lastRenderedPageBreak/>
        <w:t>подключать баллоны СУГ к бытовому газоиспользующему оборудованию.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6.26. Хранить баллоны СУГ в жилых домах, помещениях в многоквартирных домах, а также на путях эвакуации, лестничных клетках, цокольных этажах, в подвальных и чердачных помещениях, на балконах и лоджиях.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6.27. Размещать внутри жилых домов, помещений в многоквартирных домах баллоны СУГ для бытового газоиспользующего оборудования, за исключением 1 баллона, подключенного к бытовой газовой плите заводского изготовления, объемом, допускаемым Правилами противопожарного режима в Российской Федерации, утвержденными постановлением Правительства Российской Федерации от 25 апреля 2012 г. N 390 (Собрание законодательства Российской Федерации, 2012, N 19, ст. 2415; 2014, N 9, ст. 906; N 26, ст. 3577; 2015, N 11, ст. 1607; N 46, ст. 6397; 2016, N 15, ст. 2105; N 35, ст. 5327; N 40, ст. 5733; 2017, N 13, ст. 1941; N 41, ст. 5954; N 48, ст. 7219; 2018, N 3, ст. 553).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6.28. Подвергать баллон СУГ солнечному и иному тепловому воздействию.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6.29. Устанавливать (размещать) мебель и иные легковоспламеняющиеся предметы и материалы без соблюдения требований к расстояниям от бытового газоиспользующего оборудования, установленных законодательством Российской Федерации в сфере пожарной безопасности.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6.30. Размещать баллон СУГ на расстоянии менее 0,5 м от бытовой газовой плиты (за исключением встроенных баллонов), 1 м до отопительных приборов, 2 м до горелок отопительных бытовых печей, менее 1 м от электросчетчика, выключателей и иных электрических приборов и оборудования.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6.31. Допускать соприкосновение электрических проводов с баллонами СУГ.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6.32. Размещать баллонную установку СУГ у аварийных выходов, со стороны главных фасадов зданий.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6.33. Переворачивать, размещать с отклонением от вертикали или в неустойчивом положении баллон СУГ, подключенный к бытовому газоиспользующему оборудованию.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6.34. Использовать ВДГО и (или) ВКГО в следующих случаях: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6.34.1. Отсутствие договора о техническом обслуживании и ремонте ВДГО и (или) ВКГО, заключенного со специализированной организацией.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6.34.2. Отсутствие тяги в дымоходах и вентиляционных каналах.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6.34.3. Отсутствие притока воздуха в количестве, необходимом для полного сгорания газа, в том числе по следующим причинам: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отсутствие или нахождение в закрытом положении регулируемой оконной створки, фрамуги, форточки, специального приточного устройства в наружных стенах или окнах, закрытое положение жалюзийной решетки на вентиляционном канале в помещении, в котором установлено бытовое газоиспользующее оборудование;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использование в помещении, в котором установлено бытовое газоиспользующее оборудование с отводом продуктов сгорания в дымовой канал, устройств электро-механического побуждения удаления воздуха, не предусмотренных проектной документацией.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6.34.4. Отсутствие своевременной проверки состояния дымовых и вентиляционных каналов.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6.34.5. Отсутствие герметичного соединения дымоотвода от бытового газоиспользующего оборудования с дымовым каналом.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6.34.6. Наличие нарушения целостности и плотности кирпичной кладки (наличие трещин, разрушений), герметичности дымовых и вентиляционных каналов.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lastRenderedPageBreak/>
        <w:t>6.34.7. Наличие задвижки (шибера) на дымовом канале, дымоходе, дымоотводе.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6.34.8. Наличие неисправности автоматики безопасности.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6.34.9. Наличие неустранимой в процессе технического обслуживания утечки газа.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6.34.10. Наличие неисправности, разукомплектованности или непригодности к ремонту ВДГО и (или) ВКГО.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6.34.11. Наличие несанкционированного подключения ВДГО и (или) ВКГО к газопроводу сети газораспределения или иному источнику газа.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6.34.12. Наличие аварийного состояния строительных конструкций домовладения или многоквартирного дома, в помещениях которых установлено ВДГО и (или) ВКГО.</w:t>
      </w:r>
    </w:p>
    <w:p w:rsidR="00BF3ED9" w:rsidRDefault="00BF3ED9">
      <w:pPr>
        <w:pStyle w:val="ConsPlusNormal"/>
        <w:spacing w:before="200"/>
        <w:ind w:firstLine="540"/>
        <w:jc w:val="both"/>
      </w:pPr>
      <w:r>
        <w:t>6.34.13. Наличие истекшего нормативного срока эксплуатации или срока службы, установленного предприятием-изготовителем, у ВДГО и (или) ВКГО (отдельного оборудования, входящего в состав ВДГО и (или) ВКГО) в отсутствие положительного заключения по результатам технического диагностирования указанного оборудования, а в случае продления этого срока по результатам технического диагностирования - наличие истекшего продленного срока эксплуатации указанного оборудования.</w:t>
      </w:r>
    </w:p>
    <w:p w:rsidR="00BF3ED9" w:rsidRDefault="00BF3ED9">
      <w:pPr>
        <w:pStyle w:val="ConsPlusNormal"/>
        <w:jc w:val="both"/>
      </w:pPr>
    </w:p>
    <w:p w:rsidR="00BF3ED9" w:rsidRDefault="00BF3ED9">
      <w:pPr>
        <w:pStyle w:val="ConsPlusNormal"/>
        <w:jc w:val="both"/>
      </w:pPr>
    </w:p>
    <w:p w:rsidR="00BF3ED9" w:rsidRDefault="00BF3ED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F3ED9">
      <w:headerReference w:type="default" r:id="rId8"/>
      <w:footerReference w:type="default" r:id="rId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769" w:rsidRDefault="00171769">
      <w:pPr>
        <w:spacing w:after="0" w:line="240" w:lineRule="auto"/>
      </w:pPr>
      <w:r>
        <w:separator/>
      </w:r>
    </w:p>
  </w:endnote>
  <w:endnote w:type="continuationSeparator" w:id="0">
    <w:p w:rsidR="00171769" w:rsidRDefault="00171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ED9" w:rsidRDefault="00BF3ED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BF3ED9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F3ED9" w:rsidRDefault="00BF3ED9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F3ED9" w:rsidRDefault="00BF3ED9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F3ED9" w:rsidRDefault="00BF3ED9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separate"/>
          </w:r>
          <w:r w:rsidR="00FF0800">
            <w:rPr>
              <w:noProof/>
            </w:rPr>
            <w:t>4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>
            <w:fldChar w:fldCharType="separate"/>
          </w:r>
          <w:r w:rsidR="00FF0800">
            <w:rPr>
              <w:noProof/>
            </w:rPr>
            <w:t>13</w:t>
          </w:r>
          <w:r>
            <w:fldChar w:fldCharType="end"/>
          </w:r>
        </w:p>
      </w:tc>
    </w:tr>
  </w:tbl>
  <w:p w:rsidR="00BF3ED9" w:rsidRDefault="00BF3ED9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769" w:rsidRDefault="00171769">
      <w:pPr>
        <w:spacing w:after="0" w:line="240" w:lineRule="auto"/>
      </w:pPr>
      <w:r>
        <w:separator/>
      </w:r>
    </w:p>
  </w:footnote>
  <w:footnote w:type="continuationSeparator" w:id="0">
    <w:p w:rsidR="00171769" w:rsidRDefault="00171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BF3ED9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F3ED9" w:rsidRDefault="00BF3ED9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Минстроя России от 05.12.2017 N 1614/пр</w:t>
          </w:r>
          <w:r>
            <w:rPr>
              <w:sz w:val="16"/>
              <w:szCs w:val="16"/>
            </w:rPr>
            <w:br/>
            <w:t>"Об утверждении Инструкции по безопасному использованию газа при удовлетв...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F3ED9" w:rsidRDefault="00BF3ED9">
          <w:pPr>
            <w:pStyle w:val="ConsPlusNormal"/>
            <w:jc w:val="center"/>
            <w:rPr>
              <w:sz w:val="24"/>
              <w:szCs w:val="24"/>
            </w:rPr>
          </w:pPr>
        </w:p>
        <w:p w:rsidR="00BF3ED9" w:rsidRDefault="00BF3ED9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F3ED9" w:rsidRDefault="00BF3ED9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10.05.2018</w:t>
          </w:r>
        </w:p>
      </w:tc>
    </w:tr>
  </w:tbl>
  <w:p w:rsidR="00BF3ED9" w:rsidRDefault="00BF3ED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BF3ED9" w:rsidRDefault="00BF3ED9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98C"/>
    <w:rsid w:val="00171769"/>
    <w:rsid w:val="0085098C"/>
    <w:rsid w:val="00BF3ED9"/>
    <w:rsid w:val="00FF0800"/>
    <w:rsid w:val="00FF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FAC1B2D-7DDF-4E81-BB96-87F1AF9A2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5540</Words>
  <Characters>31584</Characters>
  <Application>Microsoft Office Word</Application>
  <DocSecurity>2</DocSecurity>
  <Lines>263</Lines>
  <Paragraphs>74</Paragraphs>
  <ScaleCrop>false</ScaleCrop>
  <Company>КонсультантПлюс Версия 4017.00.22</Company>
  <LinksUpToDate>false</LinksUpToDate>
  <CharactersWithSpaces>37050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05.12.2017 N 1614/пр"Об утверждении Инструкции по безопасному использованию газа при удовлетворении коммунально-бытовых нужд"(Зарегистрировано в Минюсте России 28.04.2018 N 50945)</dc:title>
  <dc:subject/>
  <dc:creator>Пользователь Windows</dc:creator>
  <cp:keywords/>
  <dc:description/>
  <cp:lastModifiedBy>Пользователь Windows</cp:lastModifiedBy>
  <cp:revision>2</cp:revision>
  <cp:lastPrinted>2018-05-11T08:13:00Z</cp:lastPrinted>
  <dcterms:created xsi:type="dcterms:W3CDTF">2022-07-08T09:08:00Z</dcterms:created>
  <dcterms:modified xsi:type="dcterms:W3CDTF">2022-07-08T09:08:00Z</dcterms:modified>
</cp:coreProperties>
</file>