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AF" w:rsidRDefault="005F40AF" w:rsidP="005F40AF">
      <w:pPr>
        <w:pStyle w:val="1"/>
        <w:spacing w:line="330" w:lineRule="atLeast"/>
        <w:jc w:val="center"/>
        <w:rPr>
          <w:rStyle w:val="submenu-table"/>
          <w:rFonts w:ascii="Times New Roman" w:hAnsi="Times New Roman"/>
          <w:bCs w:val="0"/>
          <w:color w:val="auto"/>
          <w:sz w:val="32"/>
          <w:szCs w:val="32"/>
        </w:rPr>
      </w:pPr>
      <w:r>
        <w:rPr>
          <w:rStyle w:val="submenu-table"/>
          <w:rFonts w:ascii="Times New Roman" w:hAnsi="Times New Roman"/>
          <w:bCs w:val="0"/>
          <w:color w:val="auto"/>
          <w:sz w:val="32"/>
          <w:szCs w:val="32"/>
        </w:rPr>
        <w:t xml:space="preserve">Методика  исследования  мотивации </w:t>
      </w:r>
    </w:p>
    <w:p w:rsidR="005F40AF" w:rsidRDefault="005F40AF" w:rsidP="005F40AF">
      <w:pPr>
        <w:pStyle w:val="1"/>
        <w:spacing w:line="330" w:lineRule="atLeast"/>
        <w:jc w:val="center"/>
        <w:rPr>
          <w:b w:val="0"/>
          <w:sz w:val="28"/>
          <w:szCs w:val="28"/>
        </w:rPr>
      </w:pPr>
      <w:r>
        <w:rPr>
          <w:rStyle w:val="submenu-table"/>
          <w:rFonts w:ascii="Times New Roman" w:hAnsi="Times New Roman"/>
          <w:bCs w:val="0"/>
          <w:color w:val="auto"/>
          <w:sz w:val="32"/>
          <w:szCs w:val="32"/>
        </w:rPr>
        <w:t>учения у старших  дошкольников.</w:t>
      </w:r>
    </w:p>
    <w:p w:rsidR="005F40AF" w:rsidRDefault="005F40AF" w:rsidP="005F40AF">
      <w:pPr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(Методика разработана в 1988г.</w:t>
      </w:r>
      <w:proofErr w:type="gramEnd"/>
      <w:r>
        <w:rPr>
          <w:sz w:val="28"/>
          <w:szCs w:val="28"/>
        </w:rPr>
        <w:t xml:space="preserve"> М.Р. Гинзбург, экспериментальные материалы </w:t>
      </w:r>
    </w:p>
    <w:p w:rsidR="005F40AF" w:rsidRDefault="005F40AF" w:rsidP="005F40AF">
      <w:pPr>
        <w:spacing w:line="336" w:lineRule="atLeast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и система оценок - в 1993г. </w:t>
      </w:r>
      <w:proofErr w:type="gramStart"/>
      <w:r>
        <w:rPr>
          <w:sz w:val="28"/>
          <w:szCs w:val="28"/>
        </w:rPr>
        <w:t xml:space="preserve">И.Ю. Пахомовой  и  Р.В. </w:t>
      </w:r>
      <w:proofErr w:type="spellStart"/>
      <w:r>
        <w:rPr>
          <w:sz w:val="28"/>
          <w:szCs w:val="28"/>
        </w:rPr>
        <w:t>Овчаровой</w:t>
      </w:r>
      <w:proofErr w:type="spellEnd"/>
      <w:r>
        <w:rPr>
          <w:sz w:val="28"/>
          <w:szCs w:val="28"/>
        </w:rPr>
        <w:t>.)</w:t>
      </w:r>
      <w:proofErr w:type="gramEnd"/>
    </w:p>
    <w:p w:rsidR="005F40AF" w:rsidRDefault="005F40AF" w:rsidP="005F40AF">
      <w:pPr>
        <w:pStyle w:val="a3"/>
        <w:spacing w:line="336" w:lineRule="atLeast"/>
        <w:rPr>
          <w:sz w:val="28"/>
          <w:szCs w:val="28"/>
        </w:rPr>
      </w:pPr>
      <w:r>
        <w:rPr>
          <w:b/>
          <w:iCs/>
          <w:sz w:val="28"/>
          <w:szCs w:val="28"/>
        </w:rPr>
        <w:t>Форма проведения</w:t>
      </w:r>
      <w:r>
        <w:rPr>
          <w:sz w:val="28"/>
          <w:szCs w:val="28"/>
        </w:rPr>
        <w:t>: индивидуальная.</w:t>
      </w:r>
    </w:p>
    <w:p w:rsidR="005F40AF" w:rsidRDefault="005F40AF" w:rsidP="005F40AF">
      <w:pPr>
        <w:pStyle w:val="a3"/>
        <w:spacing w:line="336" w:lineRule="atLeast"/>
        <w:rPr>
          <w:sz w:val="28"/>
          <w:szCs w:val="28"/>
        </w:rPr>
      </w:pPr>
      <w:r>
        <w:rPr>
          <w:b/>
          <w:iCs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стимульный материал к методике.</w:t>
      </w:r>
    </w:p>
    <w:p w:rsidR="005F40AF" w:rsidRDefault="005F40AF" w:rsidP="005F40AF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Инструкция: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  <w:t>Сейчас я прочитаю тебе рассказ: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Мальчики (девочки) разгова</w:t>
      </w:r>
      <w:r>
        <w:rPr>
          <w:sz w:val="28"/>
          <w:szCs w:val="28"/>
        </w:rPr>
        <w:softHyphen/>
        <w:t>ривали о школе. Первый маль</w:t>
      </w:r>
      <w:r>
        <w:rPr>
          <w:sz w:val="28"/>
          <w:szCs w:val="28"/>
        </w:rPr>
        <w:softHyphen/>
        <w:t>чик сказал: «Я хожу в школу по</w:t>
      </w:r>
      <w:r>
        <w:rPr>
          <w:sz w:val="28"/>
          <w:szCs w:val="28"/>
        </w:rPr>
        <w:softHyphen/>
        <w:t>тому, что меня мама заставляет. Если бы не мама, я бы в школу не ходил».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На стол перед ребенком выкла</w:t>
      </w:r>
      <w:r>
        <w:rPr>
          <w:i/>
          <w:iCs/>
          <w:sz w:val="28"/>
          <w:szCs w:val="28"/>
        </w:rPr>
        <w:softHyphen/>
        <w:t>дывается карточка с рисунком № 1: женская фигура с указываю</w:t>
      </w:r>
      <w:r>
        <w:rPr>
          <w:i/>
          <w:iCs/>
          <w:sz w:val="28"/>
          <w:szCs w:val="28"/>
        </w:rPr>
        <w:softHyphen/>
        <w:t>щим жестом: перед ней фигура ре</w:t>
      </w:r>
      <w:r>
        <w:rPr>
          <w:i/>
          <w:iCs/>
          <w:sz w:val="28"/>
          <w:szCs w:val="28"/>
        </w:rPr>
        <w:softHyphen/>
        <w:t>бенка с портфелем в руках. (Внеш</w:t>
      </w:r>
      <w:r>
        <w:rPr>
          <w:i/>
          <w:iCs/>
          <w:sz w:val="28"/>
          <w:szCs w:val="28"/>
        </w:rPr>
        <w:softHyphen/>
        <w:t>ний мотив.)</w:t>
      </w:r>
    </w:p>
    <w:p w:rsidR="005F40AF" w:rsidRDefault="005F40AF" w:rsidP="005F40AF">
      <w:pPr>
        <w:rPr>
          <w:i/>
          <w:iCs/>
          <w:sz w:val="28"/>
          <w:szCs w:val="28"/>
        </w:rPr>
      </w:pPr>
    </w:p>
    <w:p w:rsidR="005F40AF" w:rsidRDefault="005F40AF" w:rsidP="005F40AF">
      <w:pPr>
        <w:jc w:val="center"/>
        <w:rPr>
          <w:i/>
          <w:iCs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943100" cy="1752600"/>
            <wp:effectExtent l="0" t="0" r="0" b="0"/>
            <wp:docPr id="6" name="Рисунок 6" descr="http://uch.znate.ru/tw_files2/urls_12/5/d-4660/4660_html_76bf8e06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ch.znate.ru/tw_files2/urls_12/5/d-4660/4660_html_76bf8e06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AF" w:rsidRDefault="005F40AF" w:rsidP="005F40AF">
      <w:pPr>
        <w:rPr>
          <w:rStyle w:val="submenu-table"/>
        </w:rPr>
      </w:pPr>
      <w:r>
        <w:rPr>
          <w:sz w:val="28"/>
          <w:szCs w:val="28"/>
        </w:rPr>
        <w:br/>
        <w:t>Второй мальчик (девочка) ска</w:t>
      </w:r>
      <w:r>
        <w:rPr>
          <w:sz w:val="28"/>
          <w:szCs w:val="28"/>
        </w:rPr>
        <w:softHyphen/>
        <w:t>зал: «Я хожу в школу потому, что мне нравится уроки делать. Да</w:t>
      </w:r>
      <w:r>
        <w:rPr>
          <w:sz w:val="28"/>
          <w:szCs w:val="28"/>
        </w:rPr>
        <w:softHyphen/>
        <w:t>же если бы школы не было, я все равно бы учился».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submenu-table"/>
          <w:i/>
          <w:iCs/>
          <w:sz w:val="28"/>
          <w:szCs w:val="28"/>
        </w:rPr>
        <w:t>Выкладывается карточка с рисунком № 2: фигура ребенка, сидящего за партой. (Учебный мотив.)</w:t>
      </w:r>
      <w:r>
        <w:t xml:space="preserve"> </w:t>
      </w:r>
    </w:p>
    <w:p w:rsidR="005F40AF" w:rsidRDefault="005F40AF" w:rsidP="005F40AF">
      <w:pPr>
        <w:jc w:val="center"/>
        <w:rPr>
          <w:rStyle w:val="submenu-table"/>
          <w:i/>
          <w:iCs/>
          <w:sz w:val="28"/>
          <w:szCs w:val="28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2038350" cy="1847850"/>
            <wp:effectExtent l="0" t="0" r="0" b="0"/>
            <wp:docPr id="5" name="Рисунок 5" descr="http://www.fineplogic.ru/images/books/24/image01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neplogic.ru/images/books/24/image01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AF" w:rsidRDefault="005F40AF" w:rsidP="005F40AF">
      <w:pPr>
        <w:rPr>
          <w:rStyle w:val="butback1"/>
        </w:rPr>
      </w:pPr>
      <w:r>
        <w:rPr>
          <w:sz w:val="28"/>
          <w:szCs w:val="28"/>
        </w:rPr>
        <w:t>Третий мальчик сказал: «Я хо</w:t>
      </w:r>
      <w:r>
        <w:rPr>
          <w:sz w:val="28"/>
          <w:szCs w:val="28"/>
        </w:rPr>
        <w:softHyphen/>
        <w:t>жу в школу потому, что там ве</w:t>
      </w:r>
      <w:r>
        <w:rPr>
          <w:sz w:val="28"/>
          <w:szCs w:val="28"/>
        </w:rPr>
        <w:softHyphen/>
        <w:t>село и много ребят, с которыми можно поиграть».</w:t>
      </w:r>
      <w:r>
        <w:rPr>
          <w:sz w:val="28"/>
          <w:szCs w:val="28"/>
        </w:rPr>
        <w:br/>
      </w:r>
    </w:p>
    <w:p w:rsidR="005F40AF" w:rsidRDefault="005F40AF" w:rsidP="005F40AF">
      <w:pPr>
        <w:jc w:val="center"/>
        <w:rPr>
          <w:rStyle w:val="submenu-table"/>
          <w:i/>
          <w:iCs/>
        </w:rPr>
      </w:pPr>
      <w:r>
        <w:rPr>
          <w:rStyle w:val="submenu-table"/>
          <w:i/>
          <w:iCs/>
          <w:sz w:val="28"/>
          <w:szCs w:val="28"/>
        </w:rPr>
        <w:t>Выкладывается карточка с рисунком № 3: фигурки двух де</w:t>
      </w:r>
      <w:r>
        <w:rPr>
          <w:rStyle w:val="submenu-table"/>
          <w:i/>
          <w:iCs/>
          <w:sz w:val="28"/>
          <w:szCs w:val="28"/>
        </w:rPr>
        <w:softHyphen/>
        <w:t>тей, играющих в мяч. (Игровой мотив.)</w:t>
      </w:r>
    </w:p>
    <w:p w:rsidR="005F40AF" w:rsidRDefault="005F40AF" w:rsidP="005F40AF">
      <w:pPr>
        <w:jc w:val="center"/>
      </w:pPr>
      <w:r>
        <w:rPr>
          <w:sz w:val="28"/>
          <w:szCs w:val="28"/>
        </w:rPr>
        <w:br/>
      </w:r>
      <w:r>
        <w:rPr>
          <w:noProof/>
          <w:color w:val="0000FF"/>
        </w:rPr>
        <w:drawing>
          <wp:inline distT="0" distB="0" distL="0" distR="0">
            <wp:extent cx="2028825" cy="2162175"/>
            <wp:effectExtent l="0" t="0" r="9525" b="9525"/>
            <wp:docPr id="4" name="Рисунок 4" descr="http://www.psylist.net/stimulmat/i/lih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sylist.net/stimulmat/i/lih3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AF" w:rsidRDefault="005F40AF" w:rsidP="005F40AF">
      <w:pPr>
        <w:rPr>
          <w:i/>
          <w:iCs/>
          <w:sz w:val="28"/>
          <w:szCs w:val="28"/>
        </w:rPr>
      </w:pPr>
      <w:r>
        <w:rPr>
          <w:sz w:val="28"/>
          <w:szCs w:val="28"/>
        </w:rPr>
        <w:br/>
        <w:t>Четвертый мальчик сказал: «Я хожу в школу потому, что хо</w:t>
      </w:r>
      <w:r>
        <w:rPr>
          <w:sz w:val="28"/>
          <w:szCs w:val="28"/>
        </w:rPr>
        <w:softHyphen/>
        <w:t>чу быть большим. Когда я в шко</w:t>
      </w:r>
      <w:r>
        <w:rPr>
          <w:sz w:val="28"/>
          <w:szCs w:val="28"/>
        </w:rPr>
        <w:softHyphen/>
        <w:t>ле, я чувствую себя взрослым, а до школы я был маленьким».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Выкладывается карточка с ри</w:t>
      </w:r>
      <w:r>
        <w:rPr>
          <w:i/>
          <w:iCs/>
          <w:sz w:val="28"/>
          <w:szCs w:val="28"/>
        </w:rPr>
        <w:softHyphen/>
        <w:t>сунком № 4: две фигурки, изобра</w:t>
      </w:r>
      <w:r>
        <w:rPr>
          <w:i/>
          <w:iCs/>
          <w:sz w:val="28"/>
          <w:szCs w:val="28"/>
        </w:rPr>
        <w:softHyphen/>
        <w:t>женные спиной друг к другу: у той, что повыше, в руках портфель, у той, что пониже, игрушечный ав</w:t>
      </w:r>
      <w:r>
        <w:rPr>
          <w:i/>
          <w:iCs/>
          <w:sz w:val="28"/>
          <w:szCs w:val="28"/>
        </w:rPr>
        <w:softHyphen/>
        <w:t>томобиль. (Позиционный мотив.)</w:t>
      </w:r>
    </w:p>
    <w:p w:rsidR="005F40AF" w:rsidRDefault="005F40AF" w:rsidP="005F40AF">
      <w:pPr>
        <w:rPr>
          <w:i/>
          <w:iCs/>
          <w:sz w:val="28"/>
          <w:szCs w:val="28"/>
        </w:rPr>
      </w:pPr>
    </w:p>
    <w:p w:rsidR="005F40AF" w:rsidRDefault="005F40AF" w:rsidP="005F40AF">
      <w:pPr>
        <w:rPr>
          <w:i/>
          <w:iCs/>
          <w:sz w:val="28"/>
          <w:szCs w:val="28"/>
        </w:rPr>
      </w:pPr>
    </w:p>
    <w:p w:rsidR="005F40AF" w:rsidRDefault="005F40AF" w:rsidP="005F40AF">
      <w:pPr>
        <w:jc w:val="center"/>
        <w:rPr>
          <w:i/>
          <w:iCs/>
          <w:sz w:val="28"/>
          <w:szCs w:val="28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2066925" cy="2181225"/>
            <wp:effectExtent l="0" t="0" r="9525" b="9525"/>
            <wp:docPr id="3" name="Рисунок 3" descr="http://edu.convdocs.org/tw_files2/urls_15/14/d-13515/7z-docs/37_html_m1ca15d6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convdocs.org/tw_files2/urls_15/14/d-13515/7z-docs/37_html_m1ca15d6e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AF" w:rsidRDefault="005F40AF" w:rsidP="005F40AF">
      <w:pPr>
        <w:rPr>
          <w:i/>
          <w:iCs/>
          <w:sz w:val="28"/>
          <w:szCs w:val="28"/>
        </w:rPr>
      </w:pPr>
    </w:p>
    <w:p w:rsidR="005F40AF" w:rsidRDefault="005F40AF" w:rsidP="005F40AF">
      <w:pPr>
        <w:rPr>
          <w:rStyle w:val="submenu-table"/>
        </w:rPr>
      </w:pPr>
      <w:r>
        <w:rPr>
          <w:sz w:val="28"/>
          <w:szCs w:val="28"/>
        </w:rPr>
        <w:br/>
        <w:t>Пятый мальчик (девочка) ска</w:t>
      </w:r>
      <w:r>
        <w:rPr>
          <w:sz w:val="28"/>
          <w:szCs w:val="28"/>
        </w:rPr>
        <w:softHyphen/>
        <w:t>зал: «Я хожу в школу потому, что нужно учиться. Без учения ни</w:t>
      </w:r>
      <w:r>
        <w:rPr>
          <w:sz w:val="28"/>
          <w:szCs w:val="28"/>
        </w:rPr>
        <w:softHyphen/>
        <w:t>какого дела не сделаешь, а выу</w:t>
      </w:r>
      <w:r>
        <w:rPr>
          <w:sz w:val="28"/>
          <w:szCs w:val="28"/>
        </w:rPr>
        <w:softHyphen/>
        <w:t>чишься — и можешь стать кем захочешь».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submenu-table"/>
          <w:i/>
          <w:iCs/>
          <w:sz w:val="28"/>
          <w:szCs w:val="28"/>
        </w:rPr>
        <w:t>Выкладывается карточка с ри</w:t>
      </w:r>
      <w:r>
        <w:rPr>
          <w:rStyle w:val="submenu-table"/>
          <w:i/>
          <w:iCs/>
          <w:sz w:val="28"/>
          <w:szCs w:val="28"/>
        </w:rPr>
        <w:softHyphen/>
        <w:t>сунком № 5: фигурка с портфелем в руках направляется к зданию. (Социальный мотив.)</w:t>
      </w:r>
    </w:p>
    <w:p w:rsidR="005F40AF" w:rsidRDefault="005F40AF" w:rsidP="005F40AF">
      <w:pPr>
        <w:rPr>
          <w:rStyle w:val="submenu-table"/>
          <w:i/>
          <w:iCs/>
          <w:sz w:val="28"/>
          <w:szCs w:val="28"/>
        </w:rPr>
      </w:pPr>
    </w:p>
    <w:p w:rsidR="005F40AF" w:rsidRDefault="005F40AF" w:rsidP="005F40AF">
      <w:pPr>
        <w:jc w:val="center"/>
        <w:rPr>
          <w:rStyle w:val="submenu-table"/>
          <w:i/>
          <w:iCs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2505075" cy="1857375"/>
            <wp:effectExtent l="0" t="0" r="9525" b="9525"/>
            <wp:docPr id="2" name="Рисунок 2" descr="http://www.psyoffice.ru/uploads/news/3/2012/stimulmat-lih1-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syoffice.ru/uploads/news/3/2012/stimulmat-lih1-4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AF" w:rsidRDefault="005F40AF" w:rsidP="005F40AF">
      <w:pPr>
        <w:rPr>
          <w:rStyle w:val="submenu-table"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Шестой мальчик сказал: «Я хожу в школу потому, что по</w:t>
      </w:r>
      <w:r>
        <w:rPr>
          <w:sz w:val="28"/>
          <w:szCs w:val="28"/>
        </w:rPr>
        <w:softHyphen/>
        <w:t>лучаю там пятерки».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submenu-table"/>
          <w:i/>
          <w:iCs/>
          <w:sz w:val="28"/>
          <w:szCs w:val="28"/>
        </w:rPr>
        <w:t>Выкладывается карточка с ри</w:t>
      </w:r>
      <w:r>
        <w:rPr>
          <w:rStyle w:val="submenu-table"/>
          <w:i/>
          <w:iCs/>
          <w:sz w:val="28"/>
          <w:szCs w:val="28"/>
        </w:rPr>
        <w:softHyphen/>
        <w:t>сунком № 6: фигурка ребенка, держащего в руках раскрытую тетрадь. (Отметка.)</w:t>
      </w:r>
    </w:p>
    <w:p w:rsidR="005F40AF" w:rsidRDefault="005F40AF" w:rsidP="005F40AF">
      <w:pPr>
        <w:rPr>
          <w:rStyle w:val="submenu-table"/>
          <w:i/>
          <w:iCs/>
          <w:sz w:val="28"/>
          <w:szCs w:val="28"/>
        </w:rPr>
      </w:pPr>
    </w:p>
    <w:p w:rsidR="005F40AF" w:rsidRDefault="005F40AF" w:rsidP="005F40AF">
      <w:pPr>
        <w:jc w:val="center"/>
      </w:pPr>
      <w:r>
        <w:rPr>
          <w:sz w:val="28"/>
          <w:szCs w:val="28"/>
        </w:rPr>
        <w:lastRenderedPageBreak/>
        <w:br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95450" cy="1990725"/>
            <wp:effectExtent l="0" t="0" r="0" b="9525"/>
            <wp:docPr id="1" name="Рисунок 1" descr="http://www.psylist.net/stimulmat/i/lih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sylist.net/stimulmat/i/lih6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0AF" w:rsidRDefault="005F40AF" w:rsidP="005F40AF">
      <w:pPr>
        <w:jc w:val="center"/>
        <w:rPr>
          <w:sz w:val="28"/>
          <w:szCs w:val="28"/>
        </w:rPr>
      </w:pPr>
    </w:p>
    <w:p w:rsidR="005F40AF" w:rsidRDefault="005F40AF" w:rsidP="005F40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После прочтения рассказа психолог задаёт ребёнку вопросы:</w:t>
      </w:r>
    </w:p>
    <w:p w:rsidR="005F40AF" w:rsidRDefault="005F40AF" w:rsidP="005F40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40AF" w:rsidRDefault="005F40AF" w:rsidP="005F40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по-твоему, кто из них прав? Почему? (Выбор I) </w:t>
      </w:r>
    </w:p>
    <w:p w:rsidR="005F40AF" w:rsidRDefault="005F40AF" w:rsidP="005F40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 кем из них ты хотел бы вместе играть? Почему? (Выбор 2) </w:t>
      </w:r>
    </w:p>
    <w:p w:rsidR="005F40AF" w:rsidRDefault="005F40AF" w:rsidP="005F40A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кем из них ты хотел бы вместе учиться? Почему? (Выбор 3)</w:t>
      </w:r>
    </w:p>
    <w:p w:rsidR="005F40AF" w:rsidRDefault="005F40AF" w:rsidP="005F40AF">
      <w:pPr>
        <w:ind w:left="720"/>
        <w:rPr>
          <w:sz w:val="28"/>
          <w:szCs w:val="28"/>
        </w:rPr>
      </w:pPr>
    </w:p>
    <w:p w:rsidR="005F40AF" w:rsidRDefault="005F40AF" w:rsidP="005F40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последовательно осуществляют три выбора. Если содержание недостаточно прослеживается в ответе ребёнка, необходимо задать контрольный вопрос: "А что этот мальчик сказал?", чтобы быть уверенным в том, что ребёнок произвёл свой выбор, исходя именно из содержания рассказа, а не случайно указал на одну из шести картинок.</w:t>
      </w:r>
    </w:p>
    <w:p w:rsidR="005F40AF" w:rsidRDefault="005F40AF" w:rsidP="005F40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40AF" w:rsidRDefault="005F40AF" w:rsidP="005F40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>Обработка результатов</w:t>
      </w:r>
      <w:r>
        <w:rPr>
          <w:sz w:val="28"/>
          <w:szCs w:val="28"/>
        </w:rPr>
        <w:t>. Ответы (выбор определённой картинки) экспериментатор заносит в таблицу и затем оценивает.</w:t>
      </w:r>
    </w:p>
    <w:p w:rsidR="005F40AF" w:rsidRDefault="005F40AF" w:rsidP="005F40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40AF" w:rsidRDefault="005F40AF" w:rsidP="005F40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40AF" w:rsidRDefault="005F40AF" w:rsidP="005F40A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40AF" w:rsidRDefault="005F40AF" w:rsidP="005F40AF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289"/>
        <w:gridCol w:w="1286"/>
        <w:gridCol w:w="1286"/>
        <w:gridCol w:w="1286"/>
        <w:gridCol w:w="1286"/>
        <w:gridCol w:w="1286"/>
      </w:tblGrid>
      <w:tr w:rsidR="005F40AF" w:rsidTr="005F40AF">
        <w:trPr>
          <w:tblCellSpacing w:w="0" w:type="dxa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                                        Мотивы, №</w:t>
            </w:r>
          </w:p>
        </w:tc>
      </w:tr>
      <w:tr w:rsidR="005F40AF" w:rsidTr="005F40A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40AF" w:rsidTr="005F40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выбор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F40AF" w:rsidTr="005F40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выбор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F40AF" w:rsidTr="005F40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выбор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F40AF" w:rsidTr="005F40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  <w:r>
              <w:rPr>
                <w:sz w:val="28"/>
                <w:szCs w:val="28"/>
              </w:rPr>
              <w:br/>
              <w:t>выбор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40AF" w:rsidRDefault="005F40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5F40AF" w:rsidRDefault="005F40AF" w:rsidP="005F40AF">
      <w:pPr>
        <w:ind w:left="720"/>
        <w:rPr>
          <w:sz w:val="28"/>
          <w:szCs w:val="28"/>
        </w:rPr>
      </w:pPr>
    </w:p>
    <w:p w:rsidR="005F40AF" w:rsidRDefault="005F40AF" w:rsidP="005F40A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Внешний мотив - 0 баллов; </w:t>
      </w:r>
    </w:p>
    <w:p w:rsidR="005F40AF" w:rsidRDefault="005F40AF" w:rsidP="005F40A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учебный мотив – 5 баллов; </w:t>
      </w:r>
    </w:p>
    <w:p w:rsidR="005F40AF" w:rsidRDefault="005F40AF" w:rsidP="005F40A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позиционный мотив - 3 балла; </w:t>
      </w:r>
    </w:p>
    <w:p w:rsidR="005F40AF" w:rsidRDefault="005F40AF" w:rsidP="005F40A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социальный мотив – 4 балла; </w:t>
      </w:r>
    </w:p>
    <w:p w:rsidR="005F40AF" w:rsidRDefault="005F40AF" w:rsidP="005F40A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отметка - 2 балла; </w:t>
      </w:r>
    </w:p>
    <w:p w:rsidR="005F40AF" w:rsidRDefault="005F40AF" w:rsidP="005F40A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игровой мотив - 1 балл;</w:t>
      </w:r>
    </w:p>
    <w:p w:rsidR="005F40AF" w:rsidRDefault="005F40AF" w:rsidP="005F40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 подсчитать, сколько баллов набрано отдельно, по каждому мотиву. Контрольный выбор увеличивает количество баллов соответствующего выбора.</w:t>
      </w:r>
    </w:p>
    <w:p w:rsidR="005F40AF" w:rsidRDefault="005F40AF" w:rsidP="005F40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Доминирующая мотивация учения диагностируется по наибольшему количеству баллов. Вместе с тем, ребёнок может руководствоваться и другими мотивами. </w:t>
      </w:r>
    </w:p>
    <w:p w:rsidR="005F40AF" w:rsidRDefault="005F40AF" w:rsidP="005F40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40AF" w:rsidRDefault="005F40AF" w:rsidP="005F40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мотивации учения свидетельствует отсутствие предпочтений, т.е. различные подходы во всех ситуациях.</w:t>
      </w:r>
    </w:p>
    <w:p w:rsidR="0079525D" w:rsidRDefault="0079525D">
      <w:bookmarkStart w:id="0" w:name="_GoBack"/>
      <w:bookmarkEnd w:id="0"/>
    </w:p>
    <w:sectPr w:rsidR="0079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6E9A"/>
    <w:multiLevelType w:val="multilevel"/>
    <w:tmpl w:val="B74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4F35CC"/>
    <w:multiLevelType w:val="multilevel"/>
    <w:tmpl w:val="22AE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AF"/>
    <w:rsid w:val="005F40AF"/>
    <w:rsid w:val="007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F40AF"/>
    <w:pPr>
      <w:spacing w:before="100" w:beforeAutospacing="1" w:after="100" w:afterAutospacing="1"/>
      <w:outlineLvl w:val="0"/>
    </w:pPr>
    <w:rPr>
      <w:rFonts w:ascii="Verdana" w:hAnsi="Verdana"/>
      <w:b/>
      <w:bCs/>
      <w:color w:val="00008B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0AF"/>
    <w:rPr>
      <w:rFonts w:ascii="Verdana" w:eastAsia="Times New Roman" w:hAnsi="Verdana" w:cs="Times New Roman"/>
      <w:b/>
      <w:bCs/>
      <w:color w:val="00008B"/>
      <w:kern w:val="36"/>
      <w:lang w:eastAsia="ru-RU"/>
    </w:rPr>
  </w:style>
  <w:style w:type="paragraph" w:styleId="a3">
    <w:name w:val="Normal (Web)"/>
    <w:basedOn w:val="a"/>
    <w:uiPriority w:val="99"/>
    <w:unhideWhenUsed/>
    <w:rsid w:val="005F40AF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5F40AF"/>
  </w:style>
  <w:style w:type="character" w:customStyle="1" w:styleId="butback1">
    <w:name w:val="butback1"/>
    <w:basedOn w:val="a0"/>
    <w:rsid w:val="005F40AF"/>
    <w:rPr>
      <w:color w:val="666666"/>
    </w:rPr>
  </w:style>
  <w:style w:type="character" w:styleId="a4">
    <w:name w:val="Strong"/>
    <w:basedOn w:val="a0"/>
    <w:uiPriority w:val="22"/>
    <w:qFormat/>
    <w:rsid w:val="005F4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4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F40AF"/>
    <w:pPr>
      <w:spacing w:before="100" w:beforeAutospacing="1" w:after="100" w:afterAutospacing="1"/>
      <w:outlineLvl w:val="0"/>
    </w:pPr>
    <w:rPr>
      <w:rFonts w:ascii="Verdana" w:hAnsi="Verdana"/>
      <w:b/>
      <w:bCs/>
      <w:color w:val="00008B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0AF"/>
    <w:rPr>
      <w:rFonts w:ascii="Verdana" w:eastAsia="Times New Roman" w:hAnsi="Verdana" w:cs="Times New Roman"/>
      <w:b/>
      <w:bCs/>
      <w:color w:val="00008B"/>
      <w:kern w:val="36"/>
      <w:lang w:eastAsia="ru-RU"/>
    </w:rPr>
  </w:style>
  <w:style w:type="paragraph" w:styleId="a3">
    <w:name w:val="Normal (Web)"/>
    <w:basedOn w:val="a"/>
    <w:uiPriority w:val="99"/>
    <w:unhideWhenUsed/>
    <w:rsid w:val="005F40AF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5F40AF"/>
  </w:style>
  <w:style w:type="character" w:customStyle="1" w:styleId="butback1">
    <w:name w:val="butback1"/>
    <w:basedOn w:val="a0"/>
    <w:rsid w:val="005F40AF"/>
    <w:rPr>
      <w:color w:val="666666"/>
    </w:rPr>
  </w:style>
  <w:style w:type="character" w:styleId="a4">
    <w:name w:val="Strong"/>
    <w:basedOn w:val="a0"/>
    <w:uiPriority w:val="22"/>
    <w:qFormat/>
    <w:rsid w:val="005F40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4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ch.znate.ru/tw_files2/urls_12/5/d-4660/4660_html_76bf8e06.pn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images.yandex.ru/yandsearch?text=%D0%BA%D0%B0%D1%80%D1%82%D0%B8%D0%BD%D0%BA%D0%B8%20%D0%BA%20%D0%9C%D0%B5%D1%82%D0%BE%D0%B4%D0%B8%D0%BA%D0%B0%20%D0%B8%D1%81%D1%81%D0%BB%D0%B5%D0%B4%D0%BE%D0%B2%D0%B0%D0%BD%D0%B8%D1%8F%20%D0%BC%D0%BE%D1%82%D0%B8%D0%B2%D0%B0%D1%86%D0%B8%D0%B8%20%D1%83%D1%87%D0%B5%D0%BD%D0%B8%D1%8F%20%D1%83%20%D1%81%D1%82%D0%B0%D1%80%D1%88%D0%B8%D1%85%20%D0%B4%D0%BE%D1%88%D0%BA%D0%BE%D0%BB%D1%8C%D0%BD%D0%B8%D0%BA%D0%BE%D0%B2%20%D0%B8%20%D0%BF%D0%B5%D1%80%D0%B2%D0%BE%D0%BA%D0%BB%D0%B0%D1%81%D1%81%D0%BD%D0%B8%D0%BA%D0%BE%D0%B2&amp;pos=0&amp;rpt=simage&amp;lr=56&amp;noreask=1&amp;source=wiz&amp;uinfo=sw-1403-sh-632-fw-1178-fh-448-pd-1&amp;img_url=http%3A%2F%2Fwww.psihologu.info%2Ffiles%2Fmotiv5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image" Target="media/image1.png"/><Relationship Id="rId12" Type="http://schemas.openxmlformats.org/officeDocument/2006/relationships/hyperlink" Target="http://images.yandex.ru/yandsearch?source=psearch&amp;text=%D0%9C%D0%B5%D1%82%D0%BE%D0%B4%D0%B8%D0%BA%D0%B0%20%D0%B8%D1%81%D1%81%D0%BB%D0%B5%D0%B4%D0%BE%D0%B2%D0%B0%D0%BD%D0%B8%D1%8F%20%D0%BC%D0%BE%D1%82%D0%B8%D0%B2%D0%B0%D1%86%D0%B8%D0%B8%20%D1%83%D1%87%D0%B5%D0%BD%D0%B8%D1%8F%20%D1%83%20%D1%81%D1%82%D0%B0%D1%80%D1%88%D0%B8%D1%85%20%D0%B4%D0%BE%D1%88%D0%BA%D0%BE%D0%BB%D1%8C%D0%BD%D0%B8%D0%BA%D0%BE%D0%B2%20%D0%B8%20%D0%BF%D0%B5%D1%80%D0%B2%D0%BE%D0%BA%D0%BB%D0%B0%D1%81%D1%81%D0%BD%D0%B8%D0%BA%D0%BE%D0%B2&amp;pos=7&amp;rpt=simage&amp;lr=56&amp;uinfo=sw-1403-sh-632-fw-1178-fh-448-pd-1&amp;img_url=http%3A%2F%2Freferat.znate.ru%2Fpars_docs%2Ftw_refs%2F32%2F31872%2F31872-7_3.jpg" TargetMode="External"/><Relationship Id="rId17" Type="http://schemas.openxmlformats.org/officeDocument/2006/relationships/image" Target="http://edu.convdocs.org/tw_files2/urls_15/14/d-13515/7z-docs/37_html_m1ca15d6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http://www.psyoffice.ru/uploads/news/3/2012/stimulmat-lih1-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psearch&amp;text=%D0%9C%D0%B5%D1%82%D0%BE%D0%B4%D0%B8%D0%BA%D0%B0%20%D0%B8%D1%81%D1%81%D0%BB%D0%B5%D0%B4%D0%BE%D0%B2%D0%B0%D0%BD%D0%B8%D1%8F%20%D0%BC%D0%BE%D1%82%D0%B8%D0%B2%D0%B0%D1%86%D0%B8%D0%B8%20%D1%83%D1%87%D0%B5%D0%BD%D0%B8%D1%8F%20%D1%83%20%D1%81%D1%82%D0%B0%D1%80%D1%88%D0%B8%D1%85%20%D0%B4%D0%BE%D1%88%D0%BA%D0%BE%D0%BB%D1%8C%D0%BD%D0%B8%D0%BA%D0%BE%D0%B2%20%D0%B8%20%D0%BF%D0%B5%D1%80%D0%B2%D0%BE%D0%BA%D0%BB%D0%B0%D1%81%D1%81%D0%BD%D0%B8%D0%BA%D0%BE%D0%B2&amp;pos=14&amp;rpt=simage&amp;lr=56&amp;uinfo=sw-1403-sh-632-fw-1178-fh-448-pd-1&amp;img_url=http%3A%2F%2Fuch.znate.ru%2Ftw_files2%2Furls_12%2F5%2Fd-4660%2F4660_html_76bf8e06.png" TargetMode="External"/><Relationship Id="rId11" Type="http://schemas.openxmlformats.org/officeDocument/2006/relationships/image" Target="http://www.fineplogic.ru/images/books/24/image011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source=psearch&amp;text=%D0%9C%D0%B5%D1%82%D0%BE%D0%B4%D0%B8%D0%BA%D0%B0%20%D0%B8%D1%81%D1%81%D0%BB%D0%B5%D0%B4%D0%BE%D0%B2%D0%B0%D0%BD%D0%B8%D1%8F%20%D0%BC%D0%BE%D1%82%D0%B8%D0%B2%D0%B0%D1%86%D0%B8%D0%B8%20%D1%83%D1%87%D0%B5%D0%BD%D0%B8%D1%8F%20%D1%83%20%D1%81%D1%82%D0%B0%D1%80%D1%88%D0%B8%D1%85%20%D0%B4%D0%BE%D1%88%D0%BA%D0%BE%D0%BB%D1%8C%D0%BD%D0%B8%D0%BA%D0%BE%D0%B2%20%D0%B8%20%D0%BF%D0%B5%D1%80%D0%B2%D0%BE%D0%BA%D0%BB%D0%B0%D1%81%D1%81%D0%BD%D0%B8%D0%BA%D0%BE%D0%B2&amp;pos=11&amp;rpt=simage&amp;lr=56&amp;uinfo=sw-1403-sh-632-fw-1178-fh-448-pd-1&amp;img_url=http%3A%2F%2Fuch.znate.ru%2Ftw_files2%2Furls_12%2F5%2Fd-4660%2F4660_html_m71bb4863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source=psearch&amp;text=%D0%9C%D0%B5%D1%82%D0%BE%D0%B4%D0%B8%D0%BA%D0%B0%20%D0%B8%D1%81%D1%81%D0%BB%D0%B5%D0%B4%D0%BE%D0%B2%D0%B0%D0%BD%D0%B8%D1%8F%20%D0%BC%D0%BE%D1%82%D0%B8%D0%B2%D0%B0%D1%86%D0%B8%D0%B8%20%D1%83%D1%87%D0%B5%D0%BD%D0%B8%D1%8F%20%D1%83%20%D1%81%D1%82%D0%B0%D1%80%D1%88%D0%B8%D1%85%20%D0%B4%D0%BE%D1%88%D0%BA%D0%BE%D0%BB%D1%8C%D0%BD%D0%B8%D0%BA%D0%BE%D0%B2%20%D0%B8%20%D0%BF%D0%B5%D1%80%D0%B2%D0%BE%D0%BA%D0%BB%D0%B0%D1%81%D1%81%D0%BD%D0%B8%D0%BA%D0%BE%D0%B2&amp;pos=3&amp;rpt=simage&amp;lr=56&amp;uinfo=sw-1403-sh-632-fw-1178-fh-448-pd-1&amp;img_url=http%3A%2F%2Freferat.znate.ru%2Fpars_docs%2Ftw_refs%2F32%2F31872%2F31872-7_2.png" TargetMode="External"/><Relationship Id="rId14" Type="http://schemas.openxmlformats.org/officeDocument/2006/relationships/image" Target="http://www.psylist.net/stimulmat/i/lih3.jpg" TargetMode="External"/><Relationship Id="rId22" Type="http://schemas.openxmlformats.org/officeDocument/2006/relationships/image" Target="http://www.psylist.net/stimulmat/i/lih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2015-01-24T19:11:00Z</dcterms:created>
  <dcterms:modified xsi:type="dcterms:W3CDTF">2015-01-24T19:12:00Z</dcterms:modified>
</cp:coreProperties>
</file>