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7" w:type="dxa"/>
        <w:tblInd w:w="392" w:type="dxa"/>
        <w:tblLook w:val="04A0"/>
      </w:tblPr>
      <w:tblGrid>
        <w:gridCol w:w="1908"/>
        <w:gridCol w:w="3489"/>
        <w:gridCol w:w="9770"/>
      </w:tblGrid>
      <w:tr w:rsidR="009D02A3" w:rsidRPr="00A86D1B" w:rsidTr="00A86D1B">
        <w:tc>
          <w:tcPr>
            <w:tcW w:w="3980" w:type="dxa"/>
          </w:tcPr>
          <w:p w:rsidR="009D02A3" w:rsidRPr="00A86D1B" w:rsidRDefault="009D02A3" w:rsidP="009D02A3">
            <w:pPr>
              <w:rPr>
                <w:sz w:val="28"/>
                <w:szCs w:val="28"/>
              </w:rPr>
            </w:pPr>
          </w:p>
        </w:tc>
        <w:tc>
          <w:tcPr>
            <w:tcW w:w="7502" w:type="dxa"/>
          </w:tcPr>
          <w:p w:rsidR="009D02A3" w:rsidRPr="00A86D1B" w:rsidRDefault="009D02A3" w:rsidP="00A86D1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tbl>
            <w:tblPr>
              <w:tblW w:w="4253" w:type="dxa"/>
              <w:tblInd w:w="5301" w:type="dxa"/>
              <w:tblLook w:val="01E0"/>
            </w:tblPr>
            <w:tblGrid>
              <w:gridCol w:w="4253"/>
            </w:tblGrid>
            <w:tr w:rsidR="00743FDF" w:rsidTr="00743FDF">
              <w:tc>
                <w:tcPr>
                  <w:tcW w:w="4253" w:type="dxa"/>
                  <w:hideMark/>
                </w:tcPr>
                <w:p w:rsidR="00743FDF" w:rsidRDefault="00743FDF" w:rsidP="00743FDF">
                  <w:pPr>
                    <w:spacing w:line="24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14</w:t>
                  </w:r>
                </w:p>
              </w:tc>
            </w:tr>
            <w:tr w:rsidR="00743FDF" w:rsidTr="00743FDF">
              <w:tc>
                <w:tcPr>
                  <w:tcW w:w="4253" w:type="dxa"/>
                  <w:hideMark/>
                </w:tcPr>
                <w:p w:rsidR="00743FDF" w:rsidRDefault="00743FDF">
                  <w:pPr>
                    <w:spacing w:line="24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приказу МКУ «Централизованная бухгалтерия»</w:t>
                  </w:r>
                </w:p>
              </w:tc>
            </w:tr>
            <w:tr w:rsidR="00743FDF" w:rsidTr="00743FDF">
              <w:tc>
                <w:tcPr>
                  <w:tcW w:w="4253" w:type="dxa"/>
                  <w:hideMark/>
                </w:tcPr>
                <w:p w:rsidR="00743FDF" w:rsidRDefault="00743FDF" w:rsidP="00644155">
                  <w:pPr>
                    <w:spacing w:line="24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644155">
                    <w:rPr>
                      <w:sz w:val="28"/>
                      <w:szCs w:val="28"/>
                    </w:rPr>
                    <w:t>30</w:t>
                  </w:r>
                  <w:r>
                    <w:rPr>
                      <w:sz w:val="28"/>
                      <w:szCs w:val="28"/>
                    </w:rPr>
                    <w:t xml:space="preserve"> декабря 201</w:t>
                  </w:r>
                  <w:r w:rsidR="00644155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 xml:space="preserve"> года № </w:t>
                  </w:r>
                  <w:r w:rsidR="00644155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9D02A3" w:rsidRPr="00A86D1B" w:rsidRDefault="009D02A3" w:rsidP="009D02A3">
            <w:pPr>
              <w:rPr>
                <w:sz w:val="22"/>
                <w:szCs w:val="22"/>
              </w:rPr>
            </w:pPr>
          </w:p>
        </w:tc>
      </w:tr>
    </w:tbl>
    <w:p w:rsidR="000E2ECF" w:rsidRDefault="000E2ECF" w:rsidP="000E2ECF">
      <w:pPr>
        <w:ind w:left="-540"/>
        <w:jc w:val="center"/>
        <w:rPr>
          <w:b/>
          <w:sz w:val="28"/>
          <w:szCs w:val="28"/>
        </w:rPr>
      </w:pPr>
    </w:p>
    <w:p w:rsidR="009D02A3" w:rsidRDefault="009D02A3" w:rsidP="000E2ECF">
      <w:pPr>
        <w:ind w:left="-540"/>
        <w:jc w:val="center"/>
        <w:rPr>
          <w:b/>
          <w:sz w:val="28"/>
          <w:szCs w:val="28"/>
        </w:rPr>
      </w:pPr>
    </w:p>
    <w:p w:rsidR="000E2ECF" w:rsidRPr="00932CE7" w:rsidRDefault="00743FDF" w:rsidP="000E2ECF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</w:t>
      </w:r>
      <w:r w:rsidR="000E2ECF" w:rsidRPr="00932CE7">
        <w:rPr>
          <w:b/>
          <w:sz w:val="28"/>
          <w:szCs w:val="28"/>
        </w:rPr>
        <w:t>документооборота</w:t>
      </w:r>
    </w:p>
    <w:p w:rsidR="000E2ECF" w:rsidRPr="00932CE7" w:rsidRDefault="000E2ECF" w:rsidP="000E2ECF">
      <w:pPr>
        <w:jc w:val="center"/>
      </w:pPr>
    </w:p>
    <w:tbl>
      <w:tblPr>
        <w:tblW w:w="15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5"/>
        <w:gridCol w:w="2384"/>
        <w:gridCol w:w="76"/>
        <w:gridCol w:w="2719"/>
        <w:gridCol w:w="2167"/>
        <w:gridCol w:w="59"/>
        <w:gridCol w:w="1642"/>
        <w:gridCol w:w="1984"/>
        <w:gridCol w:w="1985"/>
        <w:gridCol w:w="2345"/>
      </w:tblGrid>
      <w:tr w:rsidR="000E2ECF" w:rsidRPr="00932CE7" w:rsidTr="002A20D2">
        <w:trPr>
          <w:cantSplit/>
          <w:tblHeader/>
          <w:jc w:val="center"/>
        </w:trPr>
        <w:tc>
          <w:tcPr>
            <w:tcW w:w="559" w:type="dxa"/>
            <w:gridSpan w:val="2"/>
            <w:vMerge w:val="restart"/>
            <w:vAlign w:val="center"/>
          </w:tcPr>
          <w:p w:rsidR="000E2ECF" w:rsidRPr="00932CE7" w:rsidRDefault="000E2ECF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№ п/п</w:t>
            </w:r>
          </w:p>
        </w:tc>
        <w:tc>
          <w:tcPr>
            <w:tcW w:w="2460" w:type="dxa"/>
            <w:gridSpan w:val="2"/>
            <w:vMerge w:val="restart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10556" w:type="dxa"/>
            <w:gridSpan w:val="6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Создание документа</w:t>
            </w:r>
          </w:p>
        </w:tc>
        <w:tc>
          <w:tcPr>
            <w:tcW w:w="2345" w:type="dxa"/>
            <w:vMerge w:val="restart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Особые примечания</w:t>
            </w:r>
          </w:p>
        </w:tc>
      </w:tr>
      <w:tr w:rsidR="000E2ECF" w:rsidRPr="00932CE7" w:rsidTr="002A20D2">
        <w:trPr>
          <w:cantSplit/>
          <w:tblHeader/>
          <w:jc w:val="center"/>
        </w:trPr>
        <w:tc>
          <w:tcPr>
            <w:tcW w:w="559" w:type="dxa"/>
            <w:gridSpan w:val="2"/>
            <w:vMerge/>
            <w:vAlign w:val="center"/>
          </w:tcPr>
          <w:p w:rsidR="000E2ECF" w:rsidRPr="00932CE7" w:rsidRDefault="000E2ECF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Merge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719" w:type="dxa"/>
            <w:vMerge w:val="restart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2167" w:type="dxa"/>
            <w:vMerge w:val="restart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Сроки исполнения</w:t>
            </w:r>
          </w:p>
        </w:tc>
        <w:tc>
          <w:tcPr>
            <w:tcW w:w="3685" w:type="dxa"/>
            <w:gridSpan w:val="3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Возложенные обязанности по исполнению</w:t>
            </w:r>
          </w:p>
        </w:tc>
        <w:tc>
          <w:tcPr>
            <w:tcW w:w="1985" w:type="dxa"/>
            <w:vMerge w:val="restart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345" w:type="dxa"/>
            <w:vMerge/>
          </w:tcPr>
          <w:p w:rsidR="000E2ECF" w:rsidRPr="00932CE7" w:rsidRDefault="000E2ECF" w:rsidP="0010714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743FDF" w:rsidRPr="00932CE7" w:rsidTr="00AB5497">
        <w:trPr>
          <w:cantSplit/>
          <w:tblHeader/>
          <w:jc w:val="center"/>
        </w:trPr>
        <w:tc>
          <w:tcPr>
            <w:tcW w:w="559" w:type="dxa"/>
            <w:gridSpan w:val="2"/>
            <w:vMerge/>
            <w:vAlign w:val="center"/>
          </w:tcPr>
          <w:p w:rsidR="00743FDF" w:rsidRPr="00932CE7" w:rsidRDefault="00743FDF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Merge/>
          </w:tcPr>
          <w:p w:rsidR="00743FDF" w:rsidRPr="00932CE7" w:rsidRDefault="00743FDF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719" w:type="dxa"/>
            <w:vMerge/>
          </w:tcPr>
          <w:p w:rsidR="00743FDF" w:rsidRPr="00932CE7" w:rsidRDefault="00743FDF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67" w:type="dxa"/>
            <w:vMerge/>
          </w:tcPr>
          <w:p w:rsidR="00743FDF" w:rsidRPr="00932CE7" w:rsidRDefault="00743FDF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3"/>
          </w:tcPr>
          <w:p w:rsidR="00743FDF" w:rsidRPr="00932CE7" w:rsidRDefault="00743FD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 xml:space="preserve">на Централизованную бухгалтерию </w:t>
            </w:r>
          </w:p>
        </w:tc>
        <w:tc>
          <w:tcPr>
            <w:tcW w:w="1985" w:type="dxa"/>
            <w:vMerge/>
          </w:tcPr>
          <w:p w:rsidR="00743FDF" w:rsidRPr="00932CE7" w:rsidRDefault="00743FDF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45" w:type="dxa"/>
            <w:vMerge/>
          </w:tcPr>
          <w:p w:rsidR="00743FDF" w:rsidRPr="00932CE7" w:rsidRDefault="00743FDF" w:rsidP="0010714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0E2ECF" w:rsidRPr="00932CE7" w:rsidTr="002A20D2">
        <w:trPr>
          <w:cantSplit/>
          <w:tblHeader/>
          <w:jc w:val="center"/>
        </w:trPr>
        <w:tc>
          <w:tcPr>
            <w:tcW w:w="559" w:type="dxa"/>
            <w:gridSpan w:val="2"/>
            <w:vAlign w:val="center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1</w:t>
            </w:r>
          </w:p>
        </w:tc>
        <w:tc>
          <w:tcPr>
            <w:tcW w:w="2460" w:type="dxa"/>
            <w:gridSpan w:val="2"/>
            <w:vAlign w:val="center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2</w:t>
            </w:r>
          </w:p>
        </w:tc>
        <w:tc>
          <w:tcPr>
            <w:tcW w:w="2719" w:type="dxa"/>
            <w:vAlign w:val="center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3</w:t>
            </w:r>
          </w:p>
        </w:tc>
        <w:tc>
          <w:tcPr>
            <w:tcW w:w="2167" w:type="dxa"/>
            <w:vAlign w:val="center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7</w:t>
            </w:r>
          </w:p>
        </w:tc>
        <w:tc>
          <w:tcPr>
            <w:tcW w:w="2345" w:type="dxa"/>
            <w:vAlign w:val="center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8</w:t>
            </w:r>
          </w:p>
        </w:tc>
      </w:tr>
      <w:tr w:rsidR="000E2ECF" w:rsidRPr="00932CE7" w:rsidTr="0010714B">
        <w:trPr>
          <w:cantSplit/>
          <w:jc w:val="center"/>
        </w:trPr>
        <w:tc>
          <w:tcPr>
            <w:tcW w:w="15920" w:type="dxa"/>
            <w:gridSpan w:val="11"/>
            <w:vAlign w:val="center"/>
          </w:tcPr>
          <w:p w:rsidR="000E2ECF" w:rsidRPr="00932CE7" w:rsidRDefault="000E2ECF" w:rsidP="0010714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932CE7">
              <w:rPr>
                <w:b/>
                <w:sz w:val="20"/>
                <w:szCs w:val="20"/>
              </w:rPr>
              <w:t xml:space="preserve"> В части учета объектов бухгалтерского учета </w:t>
            </w:r>
          </w:p>
        </w:tc>
      </w:tr>
      <w:tr w:rsidR="000E2ECF" w:rsidRPr="00932CE7" w:rsidTr="0010714B">
        <w:trPr>
          <w:cantSplit/>
          <w:jc w:val="center"/>
        </w:trPr>
        <w:tc>
          <w:tcPr>
            <w:tcW w:w="15920" w:type="dxa"/>
            <w:gridSpan w:val="11"/>
            <w:vAlign w:val="center"/>
          </w:tcPr>
          <w:p w:rsidR="000E2ECF" w:rsidRPr="00932CE7" w:rsidRDefault="000E2ECF" w:rsidP="0010714B">
            <w:pPr>
              <w:numPr>
                <w:ilvl w:val="0"/>
                <w:numId w:val="1"/>
              </w:num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932CE7">
              <w:rPr>
                <w:b/>
                <w:sz w:val="20"/>
                <w:szCs w:val="20"/>
              </w:rPr>
              <w:t>В части принятия и учета бюджетных обязательств</w:t>
            </w:r>
          </w:p>
        </w:tc>
      </w:tr>
      <w:tr w:rsidR="008078C8" w:rsidRPr="00932CE7" w:rsidTr="00F529AF">
        <w:trPr>
          <w:cantSplit/>
          <w:trHeight w:val="1376"/>
          <w:jc w:val="center"/>
        </w:trPr>
        <w:tc>
          <w:tcPr>
            <w:tcW w:w="559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1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Принятие к учету контрактов (договоров), дополнительных соглашений к ним</w:t>
            </w:r>
          </w:p>
        </w:tc>
        <w:tc>
          <w:tcPr>
            <w:tcW w:w="2719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Контракты (договора), дополнител</w:t>
            </w:r>
            <w:r>
              <w:rPr>
                <w:sz w:val="20"/>
                <w:szCs w:val="20"/>
              </w:rPr>
              <w:t>ьные соглашения с поставщиками (</w:t>
            </w:r>
            <w:r w:rsidRPr="00932CE7">
              <w:rPr>
                <w:sz w:val="20"/>
                <w:szCs w:val="20"/>
              </w:rPr>
              <w:t>подрядчиками</w:t>
            </w:r>
            <w:r>
              <w:rPr>
                <w:sz w:val="20"/>
                <w:szCs w:val="20"/>
              </w:rPr>
              <w:t>, исполнителями)</w:t>
            </w:r>
          </w:p>
        </w:tc>
        <w:tc>
          <w:tcPr>
            <w:tcW w:w="2167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В течении 5 рабочих дней со дня размещения информации и сведений о заключенном контракте(договоре) в ЕИС в сфере закупок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 xml:space="preserve">Централизованная бухгалтерия в </w:t>
            </w:r>
            <w:r>
              <w:rPr>
                <w:sz w:val="20"/>
                <w:szCs w:val="20"/>
              </w:rPr>
              <w:t xml:space="preserve">части </w:t>
            </w:r>
            <w:r w:rsidRPr="00932CE7">
              <w:rPr>
                <w:sz w:val="20"/>
                <w:szCs w:val="20"/>
              </w:rPr>
              <w:t>принятия к учету</w:t>
            </w:r>
          </w:p>
        </w:tc>
        <w:tc>
          <w:tcPr>
            <w:tcW w:w="198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специалист материального отдела Централизованной бухгалтерии</w:t>
            </w:r>
          </w:p>
        </w:tc>
        <w:tc>
          <w:tcPr>
            <w:tcW w:w="234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Учреждение заключает договора (контракты) самостоятельно. Данный пункт не регулирует приятие к учету контрактов (договоров) заключенных Учреждением в соответствии с п.4 ч.1 ст. 93 ФЗ №44-ФЗ</w:t>
            </w:r>
          </w:p>
        </w:tc>
      </w:tr>
      <w:tr w:rsidR="008078C8" w:rsidRPr="00932CE7" w:rsidTr="008D2CDE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2</w:t>
            </w:r>
          </w:p>
        </w:tc>
        <w:tc>
          <w:tcPr>
            <w:tcW w:w="2460" w:type="dxa"/>
            <w:gridSpan w:val="2"/>
            <w:vAlign w:val="center"/>
          </w:tcPr>
          <w:p w:rsidR="008078C8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Принятие к учету документов подтверждающих исп</w:t>
            </w:r>
            <w:r>
              <w:rPr>
                <w:sz w:val="20"/>
                <w:szCs w:val="20"/>
              </w:rPr>
              <w:t>олнение контрактов (договоров)</w:t>
            </w:r>
          </w:p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Счета и (ил</w:t>
            </w:r>
            <w:r>
              <w:rPr>
                <w:sz w:val="20"/>
                <w:szCs w:val="20"/>
              </w:rPr>
              <w:t>и) счета-фактуры, товарные накла</w:t>
            </w:r>
            <w:r w:rsidRPr="00932CE7">
              <w:rPr>
                <w:sz w:val="20"/>
                <w:szCs w:val="20"/>
              </w:rPr>
              <w:t>дные или УПД, Акты выполненных работ (оказанных услуг), справки о стоимости выполненных работ и затрат (форма №КС-З) и иные документы</w:t>
            </w:r>
          </w:p>
        </w:tc>
        <w:tc>
          <w:tcPr>
            <w:tcW w:w="2167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В течение 3-х дней  со дня приемки ТРУ и размещения информ</w:t>
            </w:r>
            <w:r>
              <w:rPr>
                <w:sz w:val="20"/>
                <w:szCs w:val="20"/>
              </w:rPr>
              <w:t xml:space="preserve">ации и сведений в реестре </w:t>
            </w:r>
            <w:r w:rsidRPr="00932CE7">
              <w:rPr>
                <w:sz w:val="20"/>
                <w:szCs w:val="20"/>
              </w:rPr>
              <w:t>контрактов, заключенных заказчиком (в случаях установленных ФЗ №44-ФЗ .Срок сдачи документов за текущий месяц до 27 числа.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 xml:space="preserve">Централизованная бухгалтерия в </w:t>
            </w:r>
            <w:r>
              <w:rPr>
                <w:sz w:val="20"/>
                <w:szCs w:val="20"/>
              </w:rPr>
              <w:t xml:space="preserve">части </w:t>
            </w:r>
            <w:r w:rsidRPr="00932CE7">
              <w:rPr>
                <w:sz w:val="20"/>
                <w:szCs w:val="20"/>
              </w:rPr>
              <w:t>принятия к учету</w:t>
            </w:r>
          </w:p>
        </w:tc>
        <w:tc>
          <w:tcPr>
            <w:tcW w:w="198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уполномоченное лицо</w:t>
            </w:r>
          </w:p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(несет ответственность за полноту и своевременность предоставления), специалист материального отдела Централизованной бухгалтерии</w:t>
            </w:r>
          </w:p>
        </w:tc>
        <w:tc>
          <w:tcPr>
            <w:tcW w:w="234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Первичные документы по учету бюджетных обязательств оформляются согласно  действующего законодательства. Счета (счета–фактуры) принимаются с визой руководителя Учреждения «бухгалтер к оплате»  и указанием КБК и типа средств и с обязательным</w:t>
            </w:r>
            <w:r>
              <w:rPr>
                <w:sz w:val="20"/>
                <w:szCs w:val="20"/>
              </w:rPr>
              <w:t xml:space="preserve"> приложением </w:t>
            </w:r>
            <w:r w:rsidRPr="00932CE7">
              <w:rPr>
                <w:sz w:val="20"/>
                <w:szCs w:val="20"/>
              </w:rPr>
              <w:t>документов,</w:t>
            </w:r>
          </w:p>
        </w:tc>
      </w:tr>
      <w:tr w:rsidR="008078C8" w:rsidRPr="00932CE7" w:rsidTr="00255D7C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60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подтверждающих поставку товара, выполнение работ, оказание услуг. В случае если счет,  счет-фактура оформлены к договору, то указывается обязательная ссылка на договор.</w:t>
            </w:r>
          </w:p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Совместно с документами подтверждающих исполнение контрактов (договоров) Учреждение передает контракты (договора), заключенные в соответствие с п.4 ч.1 ст. 93 ФЗ №44-ФЗ</w:t>
            </w:r>
          </w:p>
        </w:tc>
      </w:tr>
      <w:tr w:rsidR="008078C8" w:rsidRPr="00932CE7" w:rsidTr="00EB2C1B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Регистрация  бюджетных обязательств, в программном продукте СУФД</w:t>
            </w:r>
          </w:p>
        </w:tc>
        <w:tc>
          <w:tcPr>
            <w:tcW w:w="2719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Извещение</w:t>
            </w:r>
            <w:r>
              <w:rPr>
                <w:sz w:val="20"/>
                <w:szCs w:val="20"/>
              </w:rPr>
              <w:t xml:space="preserve"> об осуществлении закупки</w:t>
            </w:r>
          </w:p>
        </w:tc>
        <w:tc>
          <w:tcPr>
            <w:tcW w:w="2167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Специалисты учреждения</w:t>
            </w:r>
          </w:p>
        </w:tc>
        <w:tc>
          <w:tcPr>
            <w:tcW w:w="234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8078C8" w:rsidRPr="00932CE7" w:rsidTr="00B85927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Регистрация бюджетных обязательств, в программном продукте по ведению учета</w:t>
            </w:r>
          </w:p>
        </w:tc>
        <w:tc>
          <w:tcPr>
            <w:tcW w:w="2719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Договоры, муниципальные контракты</w:t>
            </w:r>
          </w:p>
        </w:tc>
        <w:tc>
          <w:tcPr>
            <w:tcW w:w="2167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В течение 3 дней после получения от руководителя учреждения документов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Специалисты  материального отдела</w:t>
            </w:r>
          </w:p>
        </w:tc>
        <w:tc>
          <w:tcPr>
            <w:tcW w:w="234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8078C8" w:rsidRPr="00932CE7" w:rsidTr="00A404BA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Оформление заявок на кассовый расход перечисление бюджетных средств поставщикам товаров, работ, услуг</w:t>
            </w:r>
          </w:p>
        </w:tc>
        <w:tc>
          <w:tcPr>
            <w:tcW w:w="2719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Заявка на кассовый расход</w:t>
            </w:r>
          </w:p>
        </w:tc>
        <w:tc>
          <w:tcPr>
            <w:tcW w:w="2167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В течение 3-5 дней после получения первичных документов (счетов, счетов-фактур и актов)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Специалисты  расчетного и материального отдела</w:t>
            </w:r>
          </w:p>
        </w:tc>
        <w:tc>
          <w:tcPr>
            <w:tcW w:w="234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 xml:space="preserve">Подписывается директором и главным бухгалтером Централизованной бухгалтерии </w:t>
            </w:r>
            <w:r>
              <w:rPr>
                <w:sz w:val="20"/>
                <w:szCs w:val="20"/>
              </w:rPr>
              <w:t xml:space="preserve">в том числе </w:t>
            </w:r>
            <w:r w:rsidRPr="00932CE7">
              <w:rPr>
                <w:sz w:val="20"/>
                <w:szCs w:val="20"/>
              </w:rPr>
              <w:t xml:space="preserve">с применением ЭП на основании </w:t>
            </w:r>
          </w:p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доверенности</w:t>
            </w:r>
          </w:p>
        </w:tc>
      </w:tr>
      <w:tr w:rsidR="008078C8" w:rsidRPr="00932CE7" w:rsidTr="00120329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Внесение в программный продукт лимитов и асиигнований и изменений к ним</w:t>
            </w:r>
          </w:p>
        </w:tc>
        <w:tc>
          <w:tcPr>
            <w:tcW w:w="2719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  <w:highlight w:val="yellow"/>
              </w:rPr>
            </w:pPr>
            <w:r w:rsidRPr="00932CE7">
              <w:rPr>
                <w:sz w:val="20"/>
                <w:szCs w:val="20"/>
              </w:rPr>
              <w:t>Формы отчетов  (ф.0503127)</w:t>
            </w:r>
          </w:p>
        </w:tc>
        <w:tc>
          <w:tcPr>
            <w:tcW w:w="2167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  <w:highlight w:val="yellow"/>
              </w:rPr>
            </w:pPr>
            <w:r w:rsidRPr="00932CE7">
              <w:rPr>
                <w:sz w:val="20"/>
                <w:szCs w:val="20"/>
              </w:rPr>
              <w:t>На установленную дату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  <w:highlight w:val="yellow"/>
              </w:rPr>
            </w:pPr>
            <w:r w:rsidRPr="00932CE7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Специалисты учреждения</w:t>
            </w:r>
          </w:p>
        </w:tc>
        <w:tc>
          <w:tcPr>
            <w:tcW w:w="234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8078C8" w:rsidRPr="00932CE7" w:rsidTr="00EF32B2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 xml:space="preserve">Предоставление отчетов об использовании  межбюджетных трансфертов, об использовании субсидий из бюджета СК   </w:t>
            </w:r>
          </w:p>
        </w:tc>
        <w:tc>
          <w:tcPr>
            <w:tcW w:w="2719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Формы отчетов  (ф.0503127 в разрезе получателей, ф.0503324 в разрезе получателей), отчеты распорядителям средств краевого бюджета, заявки на финанстрование</w:t>
            </w:r>
          </w:p>
        </w:tc>
        <w:tc>
          <w:tcPr>
            <w:tcW w:w="2167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 xml:space="preserve">В сроки на установленную дату 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Специалисты учреждения</w:t>
            </w:r>
          </w:p>
        </w:tc>
        <w:tc>
          <w:tcPr>
            <w:tcW w:w="234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8078C8" w:rsidRPr="00932CE7" w:rsidTr="007E149E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Формирование информации о состоянии дебиторской и кредиторской задолженности</w:t>
            </w:r>
          </w:p>
        </w:tc>
        <w:tc>
          <w:tcPr>
            <w:tcW w:w="2719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Акт сверки расчетов  о состоянии кредиторской  и дебиторской задолженности  по учреждениям</w:t>
            </w:r>
          </w:p>
        </w:tc>
        <w:tc>
          <w:tcPr>
            <w:tcW w:w="2167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По мере требования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Специалисты  расчетного и материального отделов</w:t>
            </w:r>
          </w:p>
        </w:tc>
        <w:tc>
          <w:tcPr>
            <w:tcW w:w="2345" w:type="dxa"/>
            <w:vAlign w:val="center"/>
          </w:tcPr>
          <w:p w:rsidR="008078C8" w:rsidRPr="00932CE7" w:rsidRDefault="008078C8" w:rsidP="0010714B">
            <w:pPr>
              <w:spacing w:line="200" w:lineRule="exact"/>
              <w:rPr>
                <w:sz w:val="20"/>
                <w:szCs w:val="20"/>
              </w:rPr>
            </w:pPr>
            <w:r w:rsidRPr="00932CE7">
              <w:rPr>
                <w:sz w:val="20"/>
                <w:szCs w:val="20"/>
              </w:rPr>
              <w:t>Для осуществления контроля со стороны ГРБС и недопущении просроченной кредиторской задолженности</w:t>
            </w:r>
          </w:p>
        </w:tc>
      </w:tr>
      <w:tr w:rsidR="00EC4478" w:rsidRPr="00A07AE6" w:rsidTr="00F347DE">
        <w:trPr>
          <w:cantSplit/>
          <w:jc w:val="center"/>
        </w:trPr>
        <w:tc>
          <w:tcPr>
            <w:tcW w:w="15920" w:type="dxa"/>
            <w:gridSpan w:val="11"/>
            <w:vAlign w:val="center"/>
          </w:tcPr>
          <w:p w:rsidR="00EC4478" w:rsidRPr="00A07AE6" w:rsidRDefault="00EC4478" w:rsidP="00CE615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A07AE6">
              <w:rPr>
                <w:b/>
                <w:sz w:val="20"/>
                <w:szCs w:val="20"/>
              </w:rPr>
              <w:t>2. В части проведения инвентаризации и внутреннего контроля совершаемых фактов хозяйственной жизни</w:t>
            </w:r>
          </w:p>
        </w:tc>
      </w:tr>
      <w:tr w:rsidR="008078C8" w:rsidRPr="00A07AE6" w:rsidTr="00837B5E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A07AE6" w:rsidRDefault="008078C8" w:rsidP="000E2EC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Организация и проведение годовой и периодической инвентаризации нефинансовых активов</w:t>
            </w:r>
            <w:r>
              <w:rPr>
                <w:sz w:val="20"/>
                <w:szCs w:val="20"/>
              </w:rPr>
              <w:t>, финансовых активов и обязательств</w:t>
            </w:r>
          </w:p>
        </w:tc>
        <w:tc>
          <w:tcPr>
            <w:tcW w:w="2719" w:type="dxa"/>
            <w:vAlign w:val="center"/>
          </w:tcPr>
          <w:p w:rsidR="008078C8" w:rsidRPr="00A07AE6" w:rsidRDefault="008078C8" w:rsidP="00A869E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Инвентаризационные описи </w:t>
            </w:r>
          </w:p>
        </w:tc>
        <w:tc>
          <w:tcPr>
            <w:tcW w:w="2167" w:type="dxa"/>
            <w:vAlign w:val="center"/>
          </w:tcPr>
          <w:p w:rsidR="008078C8" w:rsidRPr="00A07AE6" w:rsidRDefault="008078C8" w:rsidP="00D378C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 сдачей годовой отчетности, </w:t>
            </w:r>
            <w:r w:rsidRPr="00A07AE6">
              <w:rPr>
                <w:sz w:val="20"/>
                <w:szCs w:val="20"/>
              </w:rPr>
              <w:t>при смене материально-ответственного лица и руководителя учреждения</w:t>
            </w:r>
            <w:r>
              <w:rPr>
                <w:sz w:val="20"/>
                <w:szCs w:val="20"/>
              </w:rPr>
              <w:t>,</w:t>
            </w:r>
            <w:r w:rsidRPr="00A07AE6">
              <w:rPr>
                <w:sz w:val="20"/>
                <w:szCs w:val="20"/>
              </w:rPr>
              <w:t xml:space="preserve"> а также  в других </w:t>
            </w:r>
            <w:r>
              <w:rPr>
                <w:sz w:val="20"/>
                <w:szCs w:val="20"/>
              </w:rPr>
              <w:t>о</w:t>
            </w:r>
            <w:r w:rsidRPr="00A07AE6">
              <w:rPr>
                <w:sz w:val="20"/>
                <w:szCs w:val="20"/>
              </w:rPr>
              <w:t xml:space="preserve">бязательных случаях </w:t>
            </w:r>
            <w:r>
              <w:rPr>
                <w:sz w:val="20"/>
                <w:szCs w:val="20"/>
              </w:rPr>
              <w:t>прописанных в учетной политике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A07AE6" w:rsidRDefault="008078C8" w:rsidP="008078C8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8078C8" w:rsidRPr="00A07AE6" w:rsidRDefault="008078C8" w:rsidP="008078C8">
            <w:pPr>
              <w:spacing w:line="200" w:lineRule="exact"/>
              <w:ind w:right="-108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В состав инвентаризационной  комиссии могут  входить представители Централизованной бухгалтерии </w:t>
            </w:r>
          </w:p>
        </w:tc>
        <w:tc>
          <w:tcPr>
            <w:tcW w:w="2345" w:type="dxa"/>
            <w:vAlign w:val="center"/>
          </w:tcPr>
          <w:p w:rsidR="008078C8" w:rsidRPr="00A07AE6" w:rsidRDefault="008078C8" w:rsidP="008078C8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Состав комиссии определяется приказом директора Централизованная бухгалтерия</w:t>
            </w:r>
          </w:p>
        </w:tc>
      </w:tr>
      <w:tr w:rsidR="008078C8" w:rsidRPr="00A07AE6" w:rsidTr="00A74F3C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A07AE6" w:rsidRDefault="008078C8" w:rsidP="000E2ECF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Организация и проведение инвентаризации нефинансовых активов  в иных случаях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719" w:type="dxa"/>
            <w:vAlign w:val="center"/>
          </w:tcPr>
          <w:p w:rsidR="008078C8" w:rsidRPr="00A07AE6" w:rsidRDefault="008078C8" w:rsidP="0075534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Инвентаризационные описи </w:t>
            </w:r>
          </w:p>
        </w:tc>
        <w:tc>
          <w:tcPr>
            <w:tcW w:w="2167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При смене материально-ответственного лица и руководителя Учреждения и в других обязательных случаях, установленных законодательством  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8078C8" w:rsidRPr="00A07AE6" w:rsidRDefault="008078C8" w:rsidP="002376A6">
            <w:pPr>
              <w:spacing w:line="200" w:lineRule="exact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A07AE6">
              <w:rPr>
                <w:sz w:val="20"/>
                <w:szCs w:val="20"/>
              </w:rPr>
              <w:t xml:space="preserve">остав инвентаризационной  комиссии </w:t>
            </w:r>
          </w:p>
        </w:tc>
        <w:tc>
          <w:tcPr>
            <w:tcW w:w="2345" w:type="dxa"/>
            <w:vAlign w:val="center"/>
          </w:tcPr>
          <w:p w:rsidR="008078C8" w:rsidRPr="00A07AE6" w:rsidRDefault="008078C8" w:rsidP="00A869E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Инвентаризация имущества проводится  в соответствии с Методическими указаниями, утвержденными приказом Минфина России от 03 июня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A07AE6">
                <w:rPr>
                  <w:sz w:val="20"/>
                  <w:szCs w:val="20"/>
                </w:rPr>
                <w:t>1995 г</w:t>
              </w:r>
            </w:smartTag>
            <w:r w:rsidRPr="00A07AE6">
              <w:rPr>
                <w:sz w:val="20"/>
                <w:szCs w:val="20"/>
              </w:rPr>
              <w:t xml:space="preserve">. №  49,п.11,13. Состав комиссии определяется приказом руководителя </w:t>
            </w:r>
            <w:r>
              <w:rPr>
                <w:sz w:val="20"/>
                <w:szCs w:val="20"/>
              </w:rPr>
              <w:t>у</w:t>
            </w:r>
            <w:r w:rsidRPr="00A07AE6">
              <w:rPr>
                <w:sz w:val="20"/>
                <w:szCs w:val="20"/>
              </w:rPr>
              <w:t xml:space="preserve">чреждения </w:t>
            </w:r>
          </w:p>
        </w:tc>
      </w:tr>
      <w:tr w:rsidR="008078C8" w:rsidRPr="00A07AE6" w:rsidTr="00BB5743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A07AE6" w:rsidRDefault="008078C8" w:rsidP="000E2ECF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Организация и проведение инвентаризации  бланков строгой отчетности и денежных документов </w:t>
            </w:r>
          </w:p>
        </w:tc>
        <w:tc>
          <w:tcPr>
            <w:tcW w:w="2719" w:type="dxa"/>
            <w:vAlign w:val="center"/>
          </w:tcPr>
          <w:p w:rsidR="008078C8" w:rsidRPr="00A07AE6" w:rsidRDefault="008078C8" w:rsidP="00A869E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Инвентаризационные описи </w:t>
            </w:r>
          </w:p>
        </w:tc>
        <w:tc>
          <w:tcPr>
            <w:tcW w:w="2167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Не реже одного раза в квартал, а также при смене материально-ответственного лица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78C8" w:rsidRPr="00A07AE6" w:rsidRDefault="008078C8" w:rsidP="00A869E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A07AE6">
              <w:rPr>
                <w:sz w:val="20"/>
                <w:szCs w:val="20"/>
              </w:rPr>
              <w:t>остав инвентаризационной комиссии</w:t>
            </w:r>
          </w:p>
        </w:tc>
        <w:tc>
          <w:tcPr>
            <w:tcW w:w="2345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Состав комиссии определяется  приказом директора Централизованной бухгалтерии.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Инвентаризация производится с полным полистным пересчетом денежных документов, а также бланков строгой отчетности</w:t>
            </w:r>
            <w:r>
              <w:rPr>
                <w:sz w:val="20"/>
                <w:szCs w:val="20"/>
              </w:rPr>
              <w:t xml:space="preserve"> (при наличии бланков)</w:t>
            </w:r>
          </w:p>
        </w:tc>
      </w:tr>
      <w:tr w:rsidR="008078C8" w:rsidRPr="00A07AE6" w:rsidTr="00B7742E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Оформление результатов инвентаризации</w:t>
            </w:r>
          </w:p>
        </w:tc>
        <w:tc>
          <w:tcPr>
            <w:tcW w:w="2719" w:type="dxa"/>
            <w:vAlign w:val="center"/>
          </w:tcPr>
          <w:p w:rsidR="008078C8" w:rsidRPr="00A07AE6" w:rsidRDefault="008078C8" w:rsidP="00A869E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Акты о результатах ин</w:t>
            </w:r>
            <w:r>
              <w:rPr>
                <w:sz w:val="20"/>
                <w:szCs w:val="20"/>
              </w:rPr>
              <w:t>вентаризации.</w:t>
            </w:r>
            <w:r w:rsidRPr="00A07AE6">
              <w:rPr>
                <w:sz w:val="20"/>
                <w:szCs w:val="20"/>
              </w:rPr>
              <w:t xml:space="preserve"> Ведомость расхождений по результатам инвентаризации</w:t>
            </w:r>
          </w:p>
        </w:tc>
        <w:tc>
          <w:tcPr>
            <w:tcW w:w="2167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течение 15 дней после проведения инвентаризации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Специалисты  материального отдела</w:t>
            </w:r>
          </w:p>
        </w:tc>
        <w:tc>
          <w:tcPr>
            <w:tcW w:w="2345" w:type="dxa"/>
            <w:vAlign w:val="center"/>
          </w:tcPr>
          <w:p w:rsidR="008078C8" w:rsidRPr="00A07AE6" w:rsidRDefault="008078C8" w:rsidP="00A869E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Утверждается руководителем Учрежден</w:t>
            </w:r>
            <w:r>
              <w:rPr>
                <w:sz w:val="20"/>
                <w:szCs w:val="20"/>
              </w:rPr>
              <w:t>ий</w:t>
            </w:r>
            <w:r w:rsidRPr="00A07AE6">
              <w:rPr>
                <w:sz w:val="20"/>
                <w:szCs w:val="20"/>
              </w:rPr>
              <w:t>, подписывается составом комиссии</w:t>
            </w:r>
          </w:p>
        </w:tc>
      </w:tr>
      <w:tr w:rsidR="008078C8" w:rsidRPr="00A07AE6" w:rsidTr="006579C9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A07AE6" w:rsidRDefault="008078C8" w:rsidP="00CE6288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Организация и осуществление внутреннего контроля совершаемых фактов хозяйственной жизни</w:t>
            </w:r>
            <w:r>
              <w:rPr>
                <w:sz w:val="20"/>
                <w:szCs w:val="20"/>
              </w:rPr>
              <w:t xml:space="preserve"> (ГСМ)</w:t>
            </w:r>
          </w:p>
        </w:tc>
        <w:tc>
          <w:tcPr>
            <w:tcW w:w="2719" w:type="dxa"/>
            <w:vAlign w:val="center"/>
          </w:tcPr>
          <w:p w:rsidR="008078C8" w:rsidRPr="00A07AE6" w:rsidRDefault="008078C8" w:rsidP="00CE6288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Приказы,</w:t>
            </w:r>
            <w:r>
              <w:rPr>
                <w:sz w:val="20"/>
                <w:szCs w:val="20"/>
              </w:rPr>
              <w:t xml:space="preserve"> распоряжения  </w:t>
            </w:r>
            <w:r w:rsidRPr="00A07AE6">
              <w:rPr>
                <w:sz w:val="20"/>
                <w:szCs w:val="20"/>
              </w:rPr>
              <w:t xml:space="preserve">и другие нормативные документы, разработанные и принятые к исполнению </w:t>
            </w:r>
          </w:p>
        </w:tc>
        <w:tc>
          <w:tcPr>
            <w:tcW w:w="2167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установленные сроки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 Директор</w:t>
            </w:r>
            <w:r>
              <w:rPr>
                <w:sz w:val="20"/>
                <w:szCs w:val="20"/>
              </w:rPr>
              <w:t>, главный бухгалтер, бухгалтер - ревизор</w:t>
            </w:r>
            <w:r w:rsidRPr="00A07AE6">
              <w:rPr>
                <w:sz w:val="20"/>
                <w:szCs w:val="20"/>
              </w:rPr>
              <w:t xml:space="preserve"> Централизованной бухгалтерии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и ответственные лица в части исполнения установленных порядков</w:t>
            </w:r>
          </w:p>
        </w:tc>
        <w:tc>
          <w:tcPr>
            <w:tcW w:w="2345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EC4478" w:rsidRPr="00A07AE6" w:rsidTr="00F347DE">
        <w:trPr>
          <w:cantSplit/>
          <w:jc w:val="center"/>
        </w:trPr>
        <w:tc>
          <w:tcPr>
            <w:tcW w:w="15920" w:type="dxa"/>
            <w:gridSpan w:val="11"/>
            <w:vAlign w:val="center"/>
          </w:tcPr>
          <w:p w:rsidR="00EC4478" w:rsidRPr="00A07AE6" w:rsidRDefault="00EC4478" w:rsidP="00CE615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br w:type="page"/>
            </w:r>
            <w:r w:rsidRPr="00A07AE6">
              <w:rPr>
                <w:b/>
                <w:sz w:val="20"/>
                <w:szCs w:val="20"/>
              </w:rPr>
              <w:t>3. В части учета нефинансовых активов</w:t>
            </w:r>
          </w:p>
        </w:tc>
      </w:tr>
      <w:tr w:rsidR="008078C8" w:rsidRPr="00A07AE6" w:rsidTr="008D1260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A07AE6" w:rsidRDefault="008078C8" w:rsidP="000E2ECF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Оформление договора о полной материальной ответственности</w:t>
            </w:r>
          </w:p>
        </w:tc>
        <w:tc>
          <w:tcPr>
            <w:tcW w:w="2719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Договор о полной индивидуальной материальной ответственности</w:t>
            </w:r>
          </w:p>
        </w:tc>
        <w:tc>
          <w:tcPr>
            <w:tcW w:w="2167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не позже 3-х рабочих дней после заключения договора  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9B249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  <w:highlight w:val="red"/>
              </w:rPr>
            </w:pPr>
          </w:p>
        </w:tc>
        <w:tc>
          <w:tcPr>
            <w:tcW w:w="1985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Заключается  руководителем Учреждения с материально ответственным лицом</w:t>
            </w:r>
          </w:p>
        </w:tc>
        <w:tc>
          <w:tcPr>
            <w:tcW w:w="2345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Перезаключается при смене материально ответственного лица или руководителя Учреждения. </w:t>
            </w:r>
          </w:p>
        </w:tc>
      </w:tr>
      <w:tr w:rsidR="008078C8" w:rsidRPr="00A07AE6" w:rsidTr="00994D14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A07AE6" w:rsidRDefault="008078C8" w:rsidP="000E2ECF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Получение нефинансовых активов</w:t>
            </w:r>
          </w:p>
        </w:tc>
        <w:tc>
          <w:tcPr>
            <w:tcW w:w="2719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Товарная накладная</w:t>
            </w:r>
          </w:p>
        </w:tc>
        <w:tc>
          <w:tcPr>
            <w:tcW w:w="2167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сроки, установленные в договоре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9B249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  <w:highlight w:val="red"/>
              </w:rPr>
            </w:pPr>
          </w:p>
        </w:tc>
        <w:tc>
          <w:tcPr>
            <w:tcW w:w="1985" w:type="dxa"/>
            <w:vAlign w:val="center"/>
          </w:tcPr>
          <w:p w:rsidR="008078C8" w:rsidRPr="00A07AE6" w:rsidRDefault="008078C8" w:rsidP="00CE6288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Ответственный исполнитель, назначенный руководителем Учреждения</w:t>
            </w:r>
          </w:p>
        </w:tc>
        <w:tc>
          <w:tcPr>
            <w:tcW w:w="2345" w:type="dxa"/>
            <w:vAlign w:val="center"/>
          </w:tcPr>
          <w:p w:rsidR="008078C8" w:rsidRPr="00A07AE6" w:rsidRDefault="008078C8" w:rsidP="00CE6288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По мере получения </w:t>
            </w:r>
            <w:r>
              <w:rPr>
                <w:sz w:val="20"/>
                <w:szCs w:val="20"/>
              </w:rPr>
              <w:t xml:space="preserve">нефинансовых активов </w:t>
            </w:r>
            <w:r w:rsidRPr="00A07AE6">
              <w:rPr>
                <w:sz w:val="20"/>
                <w:szCs w:val="20"/>
              </w:rPr>
              <w:t xml:space="preserve"> </w:t>
            </w:r>
          </w:p>
        </w:tc>
      </w:tr>
      <w:tr w:rsidR="008078C8" w:rsidRPr="00A07AE6" w:rsidTr="000D6F5C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A07AE6" w:rsidRDefault="008078C8" w:rsidP="00CE6288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Регистрация доверенностей на получение неф</w:t>
            </w:r>
            <w:r>
              <w:rPr>
                <w:sz w:val="20"/>
                <w:szCs w:val="20"/>
              </w:rPr>
              <w:t>и</w:t>
            </w:r>
            <w:r w:rsidRPr="00A07AE6">
              <w:rPr>
                <w:sz w:val="20"/>
                <w:szCs w:val="20"/>
              </w:rPr>
              <w:t>нансовых активов  и др.</w:t>
            </w:r>
          </w:p>
        </w:tc>
        <w:tc>
          <w:tcPr>
            <w:tcW w:w="2719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Журнал регистрации выданных доверенностей </w:t>
            </w:r>
          </w:p>
        </w:tc>
        <w:tc>
          <w:tcPr>
            <w:tcW w:w="2167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 мере выдачи доверенностей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9B249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  <w:highlight w:val="red"/>
              </w:rPr>
            </w:pPr>
          </w:p>
        </w:tc>
        <w:tc>
          <w:tcPr>
            <w:tcW w:w="1985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Ответственный исполнитель, назначенный руководителем Учреждения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 ведению Журнала регистрации выданных доверенностей</w:t>
            </w:r>
          </w:p>
        </w:tc>
        <w:tc>
          <w:tcPr>
            <w:tcW w:w="2345" w:type="dxa"/>
            <w:vAlign w:val="center"/>
          </w:tcPr>
          <w:p w:rsidR="008078C8" w:rsidRPr="00A07AE6" w:rsidRDefault="008078C8" w:rsidP="00CE6288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Доверенность выдается поставщику и регистрируется в Журнале регистрации выданных доверенностей </w:t>
            </w:r>
          </w:p>
        </w:tc>
      </w:tr>
      <w:tr w:rsidR="008078C8" w:rsidRPr="00A07AE6" w:rsidTr="00C51E4D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60" w:type="dxa"/>
            <w:gridSpan w:val="2"/>
            <w:vAlign w:val="center"/>
          </w:tcPr>
          <w:p w:rsidR="008078C8" w:rsidRPr="00A07AE6" w:rsidRDefault="008078C8" w:rsidP="00297CB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к учету,</w:t>
            </w:r>
            <w:r w:rsidRPr="00A07AE6">
              <w:rPr>
                <w:sz w:val="20"/>
                <w:szCs w:val="20"/>
              </w:rPr>
              <w:t xml:space="preserve"> движени</w:t>
            </w:r>
            <w:r>
              <w:rPr>
                <w:sz w:val="20"/>
                <w:szCs w:val="20"/>
              </w:rPr>
              <w:t xml:space="preserve">е, </w:t>
            </w:r>
            <w:r w:rsidRPr="00A07AE6">
              <w:rPr>
                <w:sz w:val="20"/>
                <w:szCs w:val="20"/>
              </w:rPr>
              <w:t xml:space="preserve"> нефинансовых активов</w:t>
            </w:r>
          </w:p>
        </w:tc>
        <w:tc>
          <w:tcPr>
            <w:tcW w:w="2719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Товарные накладные, акты о приеме и передаче нефинансовых активов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8078C8" w:rsidRPr="00A07AE6" w:rsidRDefault="008078C8" w:rsidP="00CE628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течение 3-5 дней после совершения операции  </w:t>
            </w:r>
          </w:p>
        </w:tc>
        <w:tc>
          <w:tcPr>
            <w:tcW w:w="3685" w:type="dxa"/>
            <w:gridSpan w:val="3"/>
            <w:vAlign w:val="center"/>
          </w:tcPr>
          <w:p w:rsidR="008078C8" w:rsidRPr="00A07AE6" w:rsidRDefault="008078C8" w:rsidP="00CE6288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078C8" w:rsidRPr="00A07AE6" w:rsidRDefault="008078C8" w:rsidP="00CE6155">
            <w:pPr>
              <w:autoSpaceDE w:val="0"/>
              <w:autoSpaceDN w:val="0"/>
              <w:adjustRightInd w:val="0"/>
              <w:spacing w:line="200" w:lineRule="exact"/>
              <w:outlineLvl w:val="2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Материально ответственное лицо, ответственное за хранение </w:t>
            </w:r>
          </w:p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 объектов ОС</w:t>
            </w:r>
          </w:p>
        </w:tc>
        <w:tc>
          <w:tcPr>
            <w:tcW w:w="2345" w:type="dxa"/>
            <w:vAlign w:val="center"/>
          </w:tcPr>
          <w:p w:rsidR="008078C8" w:rsidRPr="00A07AE6" w:rsidRDefault="008078C8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Обязательное заполнение всех требуемых характеристик</w:t>
            </w:r>
          </w:p>
        </w:tc>
      </w:tr>
      <w:tr w:rsidR="009B2496" w:rsidRPr="00A07AE6" w:rsidTr="00C60136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297CBD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Предоставление документов  на внутреннее перемещение нефинансовых активов 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297CBD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Накладные на внутреннее перемещение объектов  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 мере перемещения, но не позднее 30 числа текущего месяца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9B249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9B2496" w:rsidRPr="00A07AE6" w:rsidRDefault="009B2496" w:rsidP="0035539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Материально ответственное лицо Учреждения по Реестру сдачи документов представляет Централизованной бухгалтерии 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За полноту и своевременность представления  документов ответственность несет руководитель Учреждения</w:t>
            </w:r>
          </w:p>
        </w:tc>
      </w:tr>
      <w:tr w:rsidR="009B2496" w:rsidRPr="00A07AE6" w:rsidTr="00E344CC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297CBD">
            <w:pPr>
              <w:autoSpaceDE w:val="0"/>
              <w:autoSpaceDN w:val="0"/>
              <w:adjustRightInd w:val="0"/>
              <w:spacing w:line="200" w:lineRule="exact"/>
              <w:outlineLvl w:val="2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Выдача в эксплуатацию нефинансовых активов 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297CBD">
            <w:pPr>
              <w:autoSpaceDE w:val="0"/>
              <w:autoSpaceDN w:val="0"/>
              <w:adjustRightInd w:val="0"/>
              <w:spacing w:line="200" w:lineRule="exact"/>
              <w:outlineLvl w:val="2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Ведомость выдачи материальных ценностей на нужды учреждения  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 мере выдачи, но не позднее 30 числа текущего месяца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02754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9B2496" w:rsidRPr="00A07AE6" w:rsidRDefault="009B2496" w:rsidP="0002754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9B2496" w:rsidRPr="00A07AE6" w:rsidRDefault="009B2496" w:rsidP="009B249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Материально ответственное лицо 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За полноту и своевременность представления  документов ответственность несет руководитель Учреждения</w:t>
            </w:r>
          </w:p>
        </w:tc>
      </w:tr>
      <w:tr w:rsidR="009B2496" w:rsidRPr="00A07AE6" w:rsidTr="00E114F6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297CBD">
            <w:pPr>
              <w:autoSpaceDE w:val="0"/>
              <w:autoSpaceDN w:val="0"/>
              <w:adjustRightInd w:val="0"/>
              <w:spacing w:line="200" w:lineRule="exact"/>
              <w:outlineLvl w:val="2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Выбытие нефинансовых активов 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297CBD">
            <w:pPr>
              <w:autoSpaceDE w:val="0"/>
              <w:autoSpaceDN w:val="0"/>
              <w:adjustRightInd w:val="0"/>
              <w:spacing w:line="200" w:lineRule="exact"/>
              <w:outlineLvl w:val="2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Акты о списании </w:t>
            </w:r>
            <w:r>
              <w:rPr>
                <w:sz w:val="20"/>
                <w:szCs w:val="20"/>
              </w:rPr>
              <w:t>нефинансовых активов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 мере списания, но не позднее 30 числа текущего месяца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02754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  <w:p w:rsidR="009B2496" w:rsidRPr="00A07AE6" w:rsidRDefault="009B2496" w:rsidP="0002754E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9B2496" w:rsidRPr="00A07AE6" w:rsidRDefault="009B2496" w:rsidP="009B249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Материально ответственное лицо 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297CBD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 соблюдением процедур списания</w:t>
            </w:r>
            <w:r>
              <w:rPr>
                <w:sz w:val="20"/>
                <w:szCs w:val="20"/>
              </w:rPr>
              <w:t xml:space="preserve"> </w:t>
            </w:r>
            <w:r w:rsidRPr="00A07AE6">
              <w:rPr>
                <w:sz w:val="20"/>
                <w:szCs w:val="20"/>
              </w:rPr>
              <w:t xml:space="preserve">объектов недвижимости и автотранспорта, </w:t>
            </w:r>
            <w:r>
              <w:rPr>
                <w:sz w:val="20"/>
                <w:szCs w:val="20"/>
              </w:rPr>
              <w:t>сприложением документов</w:t>
            </w:r>
            <w:r w:rsidRPr="00A07A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установленных</w:t>
            </w:r>
            <w:r w:rsidRPr="00A07AE6">
              <w:rPr>
                <w:sz w:val="20"/>
                <w:szCs w:val="20"/>
              </w:rPr>
              <w:t xml:space="preserve"> законодательством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B2496" w:rsidRPr="00A07AE6" w:rsidTr="0081395D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0E2EC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297CBD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Своевременное списание нефинансовых активов  на основании предоставленных первичных документов со счетов бюджетного</w:t>
            </w:r>
            <w:r>
              <w:rPr>
                <w:sz w:val="20"/>
                <w:szCs w:val="20"/>
              </w:rPr>
              <w:t xml:space="preserve"> </w:t>
            </w:r>
            <w:r w:rsidRPr="00A07AE6">
              <w:rPr>
                <w:sz w:val="20"/>
                <w:szCs w:val="20"/>
              </w:rPr>
              <w:t>учета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течение 3 дней после предоставления документов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бухгалтерии</w:t>
            </w:r>
          </w:p>
        </w:tc>
        <w:tc>
          <w:tcPr>
            <w:tcW w:w="198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Специалисты </w:t>
            </w:r>
            <w:r w:rsidRPr="00A07AE6">
              <w:rPr>
                <w:sz w:val="20"/>
                <w:szCs w:val="20"/>
              </w:rPr>
              <w:t xml:space="preserve">материального отдела 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течение 3 дней проверяется правильность и обоснованность предоставленных первичных документов Учреждения</w:t>
            </w:r>
          </w:p>
        </w:tc>
      </w:tr>
      <w:tr w:rsidR="009B2496" w:rsidRPr="00A07AE6" w:rsidTr="00063FBD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Своевременное списание нематериальных активов (материальных запасов)  на основании предоставленных первичных документов со счетов бюджетного учета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35539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Путевые листы</w:t>
            </w:r>
            <w:r>
              <w:rPr>
                <w:sz w:val="20"/>
                <w:szCs w:val="20"/>
              </w:rPr>
              <w:t>, акт на списание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35539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течени</w:t>
            </w:r>
            <w:r>
              <w:rPr>
                <w:sz w:val="20"/>
                <w:szCs w:val="20"/>
              </w:rPr>
              <w:t>е</w:t>
            </w:r>
            <w:r w:rsidRPr="00A07AE6">
              <w:rPr>
                <w:sz w:val="20"/>
                <w:szCs w:val="20"/>
              </w:rPr>
              <w:t xml:space="preserve"> 3-</w:t>
            </w:r>
            <w:r>
              <w:rPr>
                <w:sz w:val="20"/>
                <w:szCs w:val="20"/>
              </w:rPr>
              <w:t xml:space="preserve">5 </w:t>
            </w:r>
            <w:r w:rsidRPr="00A07AE6">
              <w:rPr>
                <w:sz w:val="20"/>
                <w:szCs w:val="20"/>
              </w:rPr>
              <w:t xml:space="preserve"> дней после представления документов Учреждением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бухгалтерии</w:t>
            </w:r>
          </w:p>
        </w:tc>
        <w:tc>
          <w:tcPr>
            <w:tcW w:w="1985" w:type="dxa"/>
            <w:vAlign w:val="center"/>
          </w:tcPr>
          <w:p w:rsidR="009B2496" w:rsidRPr="00A07AE6" w:rsidRDefault="009B2496" w:rsidP="0035539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</w:t>
            </w:r>
            <w:r w:rsidRPr="00A07AE6">
              <w:rPr>
                <w:sz w:val="20"/>
                <w:szCs w:val="20"/>
              </w:rPr>
              <w:t xml:space="preserve">материального отдела 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5F5DFB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После проверки заполнения отчета, проставляет сумму, подлежащую списанию в расход по </w:t>
            </w:r>
            <w:r>
              <w:rPr>
                <w:sz w:val="20"/>
                <w:szCs w:val="20"/>
              </w:rPr>
              <w:t>определенной учетной политикой учреждения</w:t>
            </w:r>
            <w:r w:rsidRPr="00A07AE6">
              <w:rPr>
                <w:sz w:val="20"/>
                <w:szCs w:val="20"/>
              </w:rPr>
              <w:t xml:space="preserve"> стоимости </w:t>
            </w:r>
            <w:r>
              <w:rPr>
                <w:sz w:val="20"/>
                <w:szCs w:val="20"/>
              </w:rPr>
              <w:t xml:space="preserve"> </w:t>
            </w:r>
            <w:r w:rsidRPr="00A07AE6">
              <w:rPr>
                <w:sz w:val="20"/>
                <w:szCs w:val="20"/>
              </w:rPr>
              <w:t>с соответствующей корреспонденцией счетов</w:t>
            </w:r>
          </w:p>
        </w:tc>
      </w:tr>
      <w:tr w:rsidR="009B2496" w:rsidRPr="00A07AE6" w:rsidTr="001555B8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акта приема передачи нефинансовых активов, акта на внутренне перемещение нефенансовых активов, акта на списание нефинансовых активов.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110A7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приема передачи нефинансовых активов, акт на внутренне перемещение нефенансовых активов, акта на списание нефинансовых активов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35539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мере необходимости  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бухгалтерии</w:t>
            </w:r>
          </w:p>
        </w:tc>
        <w:tc>
          <w:tcPr>
            <w:tcW w:w="1985" w:type="dxa"/>
            <w:vAlign w:val="center"/>
          </w:tcPr>
          <w:p w:rsidR="009B2496" w:rsidRPr="00A07AE6" w:rsidRDefault="009B2496" w:rsidP="00AB783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</w:t>
            </w:r>
            <w:r w:rsidRPr="00A07AE6">
              <w:rPr>
                <w:sz w:val="20"/>
                <w:szCs w:val="20"/>
              </w:rPr>
              <w:t>материального отдела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5F5DFB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9B2496" w:rsidRPr="00A07AE6" w:rsidTr="00CE6155">
        <w:trPr>
          <w:cantSplit/>
          <w:jc w:val="center"/>
        </w:trPr>
        <w:tc>
          <w:tcPr>
            <w:tcW w:w="15920" w:type="dxa"/>
            <w:gridSpan w:val="11"/>
            <w:tcBorders>
              <w:top w:val="single" w:sz="4" w:space="0" w:color="auto"/>
            </w:tcBorders>
            <w:vAlign w:val="center"/>
          </w:tcPr>
          <w:p w:rsidR="009B2496" w:rsidRDefault="009B2496" w:rsidP="00CE6155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9B2496" w:rsidRPr="00A07AE6" w:rsidRDefault="009B2496" w:rsidP="00CE615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A07AE6">
              <w:rPr>
                <w:b/>
                <w:sz w:val="20"/>
                <w:szCs w:val="20"/>
              </w:rPr>
              <w:t>4. В части учета денежных средств, бланков строгой отчетности</w:t>
            </w:r>
          </w:p>
        </w:tc>
      </w:tr>
      <w:tr w:rsidR="009B2496" w:rsidRPr="00A07AE6" w:rsidTr="007E33B1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CF6300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Составление приходного кассового </w:t>
            </w:r>
            <w:r>
              <w:rPr>
                <w:sz w:val="20"/>
                <w:szCs w:val="20"/>
              </w:rPr>
              <w:t xml:space="preserve">и расходного </w:t>
            </w:r>
            <w:r w:rsidRPr="00A07AE6">
              <w:rPr>
                <w:sz w:val="20"/>
                <w:szCs w:val="20"/>
              </w:rPr>
              <w:t xml:space="preserve">ордера </w:t>
            </w:r>
            <w:r>
              <w:rPr>
                <w:sz w:val="20"/>
                <w:szCs w:val="20"/>
              </w:rPr>
              <w:t>по фондовой кассе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Товарной накладной </w:t>
            </w:r>
          </w:p>
        </w:tc>
        <w:tc>
          <w:tcPr>
            <w:tcW w:w="2226" w:type="dxa"/>
            <w:gridSpan w:val="2"/>
            <w:vAlign w:val="center"/>
          </w:tcPr>
          <w:p w:rsidR="009B2496" w:rsidRPr="00D577E1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D577E1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3626" w:type="dxa"/>
            <w:gridSpan w:val="2"/>
            <w:vAlign w:val="center"/>
          </w:tcPr>
          <w:p w:rsidR="009B2496" w:rsidRPr="00A07AE6" w:rsidRDefault="009B2496" w:rsidP="0002754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бухгалтерии</w:t>
            </w:r>
          </w:p>
        </w:tc>
        <w:tc>
          <w:tcPr>
            <w:tcW w:w="1985" w:type="dxa"/>
            <w:vAlign w:val="center"/>
          </w:tcPr>
          <w:p w:rsidR="009B2496" w:rsidRPr="00D577E1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  <w:r w:rsidRPr="00A07AE6">
              <w:rPr>
                <w:sz w:val="20"/>
                <w:szCs w:val="20"/>
              </w:rPr>
              <w:t xml:space="preserve"> уполномоченный  должностной инструкциией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8774B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9B2496" w:rsidRPr="00A07AE6" w:rsidTr="00F347DE">
        <w:trPr>
          <w:cantSplit/>
          <w:jc w:val="center"/>
        </w:trPr>
        <w:tc>
          <w:tcPr>
            <w:tcW w:w="15920" w:type="dxa"/>
            <w:gridSpan w:val="11"/>
            <w:vAlign w:val="center"/>
          </w:tcPr>
          <w:p w:rsidR="009B2496" w:rsidRDefault="009B2496" w:rsidP="00CE6155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9B2496" w:rsidRDefault="009B2496" w:rsidP="00CE6155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  <w:p w:rsidR="009B2496" w:rsidRPr="00A07AE6" w:rsidRDefault="009B2496" w:rsidP="00CE615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A07AE6">
              <w:rPr>
                <w:b/>
                <w:sz w:val="20"/>
                <w:szCs w:val="20"/>
              </w:rPr>
              <w:t>5. В части расчетов с подотчетными лицами</w:t>
            </w:r>
          </w:p>
        </w:tc>
      </w:tr>
      <w:tr w:rsidR="009B2496" w:rsidRPr="00A07AE6" w:rsidTr="0051283B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Перечисление денежных средств на дебетовую  карту учреждения </w:t>
            </w:r>
            <w:r>
              <w:rPr>
                <w:sz w:val="20"/>
                <w:szCs w:val="20"/>
              </w:rPr>
              <w:t>(зарабатную карту сотрудника)</w:t>
            </w:r>
            <w:r w:rsidRPr="00A07AE6">
              <w:rPr>
                <w:sz w:val="20"/>
                <w:szCs w:val="20"/>
              </w:rPr>
              <w:t xml:space="preserve">  подотчет на командировочные расходы</w:t>
            </w:r>
            <w:r>
              <w:rPr>
                <w:sz w:val="20"/>
                <w:szCs w:val="20"/>
              </w:rPr>
              <w:t xml:space="preserve"> и проведение мероприятий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8774B5">
            <w:pPr>
              <w:pStyle w:val="ConsPlusNormal"/>
              <w:widowControl/>
              <w:spacing w:line="200" w:lineRule="exact"/>
              <w:ind w:firstLine="0"/>
            </w:pPr>
            <w:r>
              <w:rPr>
                <w:rFonts w:ascii="Times New Roman" w:hAnsi="Times New Roman" w:cs="Times New Roman"/>
              </w:rPr>
              <w:t>Заявление, п</w:t>
            </w:r>
            <w:r w:rsidRPr="00A07AE6">
              <w:rPr>
                <w:rFonts w:ascii="Times New Roman" w:hAnsi="Times New Roman" w:cs="Times New Roman"/>
              </w:rPr>
              <w:t xml:space="preserve">риказ о направлении работника в командировку 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8774B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3</w:t>
            </w:r>
            <w:r w:rsidRPr="00A07AE6">
              <w:rPr>
                <w:sz w:val="20"/>
                <w:szCs w:val="20"/>
              </w:rPr>
              <w:t xml:space="preserve"> дней до начала командировки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9B2496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Учереждение обеспечивает наличие средств на л/с </w:t>
            </w:r>
          </w:p>
          <w:p w:rsidR="009B2496" w:rsidRPr="00A07AE6" w:rsidRDefault="009B2496" w:rsidP="008774B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07AE6">
              <w:rPr>
                <w:sz w:val="20"/>
                <w:szCs w:val="20"/>
              </w:rPr>
              <w:t xml:space="preserve"> соответствии с  действующим законодательством </w:t>
            </w:r>
          </w:p>
        </w:tc>
      </w:tr>
      <w:tr w:rsidR="009B2496" w:rsidRPr="00A07AE6" w:rsidTr="00A95F1D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A65D3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Авансовые отчеты </w:t>
            </w:r>
            <w:r w:rsidRPr="00A07AE6">
              <w:rPr>
                <w:sz w:val="20"/>
                <w:szCs w:val="20"/>
              </w:rPr>
              <w:t>с приложениями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8774B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Не позднее 3 дней со дня </w:t>
            </w:r>
            <w:r>
              <w:rPr>
                <w:sz w:val="20"/>
                <w:szCs w:val="20"/>
              </w:rPr>
              <w:t xml:space="preserve">окончания мероприятия </w:t>
            </w:r>
            <w:r w:rsidRPr="00A07AE6">
              <w:rPr>
                <w:sz w:val="20"/>
                <w:szCs w:val="20"/>
              </w:rPr>
              <w:t xml:space="preserve"> и командировки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Подотчетное или уполномоченное  лицо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</w:p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Оформление авансовых отчетов производится в соответствии с действующим законодательством</w:t>
            </w:r>
          </w:p>
        </w:tc>
      </w:tr>
      <w:tr w:rsidR="009B2496" w:rsidRPr="00A07AE6" w:rsidTr="00FB49DB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Расчеты с подотчетными лицами</w:t>
            </w:r>
            <w:r>
              <w:rPr>
                <w:sz w:val="20"/>
                <w:szCs w:val="20"/>
              </w:rPr>
              <w:t xml:space="preserve">. Отражение на счетах бухгалтерского учета 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A65D3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Авансовые отчеты </w:t>
            </w:r>
            <w:r w:rsidRPr="00A07AE6">
              <w:rPr>
                <w:sz w:val="20"/>
                <w:szCs w:val="20"/>
              </w:rPr>
              <w:t xml:space="preserve">с приложениями  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день представления авансового отчета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9B2496" w:rsidRPr="00A07AE6" w:rsidRDefault="009B2496" w:rsidP="00A92E6D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9B2496" w:rsidRPr="00A07AE6" w:rsidRDefault="009B2496" w:rsidP="005C549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Подписывается</w:t>
            </w:r>
            <w:r w:rsidRPr="00A07AE6">
              <w:rPr>
                <w:sz w:val="20"/>
                <w:szCs w:val="20"/>
              </w:rPr>
              <w:t xml:space="preserve"> после проверки в соответствии с требованиями по  действующему з</w:t>
            </w:r>
            <w:r>
              <w:rPr>
                <w:sz w:val="20"/>
                <w:szCs w:val="20"/>
              </w:rPr>
              <w:t>аконодательству</w:t>
            </w:r>
            <w:r w:rsidRPr="00A07AE6">
              <w:rPr>
                <w:sz w:val="20"/>
                <w:szCs w:val="20"/>
              </w:rPr>
              <w:t xml:space="preserve">  </w:t>
            </w:r>
          </w:p>
        </w:tc>
      </w:tr>
      <w:tr w:rsidR="009B2496" w:rsidRPr="00A07AE6" w:rsidTr="007926C7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FF624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Возврат </w:t>
            </w:r>
            <w:r>
              <w:rPr>
                <w:sz w:val="20"/>
                <w:szCs w:val="20"/>
              </w:rPr>
              <w:t xml:space="preserve">на дебетовую карту </w:t>
            </w:r>
            <w:r w:rsidRPr="00A07AE6">
              <w:rPr>
                <w:sz w:val="20"/>
                <w:szCs w:val="20"/>
              </w:rPr>
              <w:t xml:space="preserve"> неиспользованных подотчетных сумм</w:t>
            </w:r>
            <w:r>
              <w:rPr>
                <w:sz w:val="20"/>
                <w:szCs w:val="20"/>
              </w:rPr>
              <w:t xml:space="preserve"> (на лицевые счета Учреждения)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Суммы неизрасходованных  авансов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После сдачи авансового учета 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Подотчетное лицо (за исключением лиц, находящихся в командировке)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соответствии с Порядком с  действующим законодательством</w:t>
            </w:r>
          </w:p>
        </w:tc>
      </w:tr>
      <w:tr w:rsidR="009B2496" w:rsidRPr="00A07AE6" w:rsidTr="00C13667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9B249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460" w:type="dxa"/>
            <w:gridSpan w:val="2"/>
            <w:vAlign w:val="center"/>
          </w:tcPr>
          <w:p w:rsidR="009B2496" w:rsidRPr="00A07AE6" w:rsidRDefault="009B2496" w:rsidP="00FF624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авансового отчета</w:t>
            </w:r>
          </w:p>
        </w:tc>
        <w:tc>
          <w:tcPr>
            <w:tcW w:w="2719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Авансового отчета</w:t>
            </w:r>
          </w:p>
        </w:tc>
        <w:tc>
          <w:tcPr>
            <w:tcW w:w="2167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3685" w:type="dxa"/>
            <w:gridSpan w:val="3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9B2496" w:rsidRPr="00A07AE6" w:rsidRDefault="009B2496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</w:t>
            </w:r>
            <w:r w:rsidRPr="00A07AE6">
              <w:rPr>
                <w:sz w:val="20"/>
                <w:szCs w:val="20"/>
              </w:rPr>
              <w:t>материального отдела</w:t>
            </w:r>
          </w:p>
        </w:tc>
        <w:tc>
          <w:tcPr>
            <w:tcW w:w="2345" w:type="dxa"/>
            <w:vAlign w:val="center"/>
          </w:tcPr>
          <w:p w:rsidR="009B2496" w:rsidRPr="00A07AE6" w:rsidRDefault="009B2496" w:rsidP="008A51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</w:t>
            </w:r>
            <w:r w:rsidRPr="00A07AE6">
              <w:rPr>
                <w:sz w:val="20"/>
                <w:szCs w:val="20"/>
              </w:rPr>
              <w:t>материального отдела</w:t>
            </w:r>
            <w:r>
              <w:rPr>
                <w:sz w:val="20"/>
                <w:szCs w:val="20"/>
              </w:rPr>
              <w:t xml:space="preserve"> направляет авансовый отчет в Учреждение для подписания комиссией и утверждения Руководителем</w:t>
            </w:r>
          </w:p>
        </w:tc>
      </w:tr>
      <w:tr w:rsidR="00E855D7" w:rsidRPr="00A07AE6" w:rsidTr="00D709B6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460" w:type="dxa"/>
            <w:gridSpan w:val="2"/>
            <w:vAlign w:val="center"/>
          </w:tcPr>
          <w:p w:rsidR="00E855D7" w:rsidRPr="00A07AE6" w:rsidRDefault="00E855D7" w:rsidP="00AB783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авансового отчета</w:t>
            </w:r>
          </w:p>
        </w:tc>
        <w:tc>
          <w:tcPr>
            <w:tcW w:w="2719" w:type="dxa"/>
            <w:vAlign w:val="center"/>
          </w:tcPr>
          <w:p w:rsidR="00E855D7" w:rsidRPr="00A07AE6" w:rsidRDefault="00E855D7" w:rsidP="00AB783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Авансового отчета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AB783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для после предоставление авансового отчета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02754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AB783E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07AE6">
              <w:rPr>
                <w:sz w:val="20"/>
                <w:szCs w:val="20"/>
              </w:rPr>
              <w:t>полномоченное  лицо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AB783E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9B2496" w:rsidRPr="00A07AE6" w:rsidTr="00F347DE">
        <w:trPr>
          <w:cantSplit/>
          <w:jc w:val="center"/>
        </w:trPr>
        <w:tc>
          <w:tcPr>
            <w:tcW w:w="15920" w:type="dxa"/>
            <w:gridSpan w:val="11"/>
            <w:vAlign w:val="center"/>
          </w:tcPr>
          <w:p w:rsidR="009B2496" w:rsidRPr="00A07AE6" w:rsidRDefault="009B2496" w:rsidP="00CE615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A07AE6">
              <w:rPr>
                <w:b/>
                <w:sz w:val="20"/>
                <w:szCs w:val="20"/>
              </w:rPr>
              <w:t>6. В части расчетов по заработной плате</w:t>
            </w:r>
          </w:p>
        </w:tc>
      </w:tr>
      <w:tr w:rsidR="00E855D7" w:rsidRPr="00A07AE6" w:rsidTr="00796862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002D54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Предоставление табеля учета использования рабочего времени 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002D54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Табель учета использования рабочего времени 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936A9E">
            <w:pPr>
              <w:spacing w:line="200" w:lineRule="exact"/>
              <w:ind w:right="-108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Согласно графика предоставления табелей 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02754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294D8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Кадровая служба </w:t>
            </w:r>
            <w:r w:rsidRPr="00A07AE6">
              <w:rPr>
                <w:sz w:val="20"/>
                <w:szCs w:val="20"/>
              </w:rPr>
              <w:t xml:space="preserve"> или уполномоченное лицо </w:t>
            </w:r>
            <w:r>
              <w:rPr>
                <w:sz w:val="20"/>
                <w:szCs w:val="20"/>
              </w:rPr>
              <w:t>у</w:t>
            </w:r>
            <w:r w:rsidRPr="00A07AE6">
              <w:rPr>
                <w:sz w:val="20"/>
                <w:szCs w:val="20"/>
              </w:rPr>
              <w:t>чреждения</w:t>
            </w:r>
          </w:p>
        </w:tc>
        <w:tc>
          <w:tcPr>
            <w:tcW w:w="2345" w:type="dxa"/>
            <w:vAlign w:val="center"/>
          </w:tcPr>
          <w:p w:rsidR="00E855D7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числа – за первую половину месяца</w:t>
            </w:r>
          </w:p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числа следующего месяца  за </w:t>
            </w:r>
            <w:r w:rsidRPr="00A07A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вторую половину месяца</w:t>
            </w:r>
          </w:p>
        </w:tc>
      </w:tr>
      <w:tr w:rsidR="00E855D7" w:rsidRPr="00A07AE6" w:rsidTr="00E76473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002D5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Распоряжения п</w:t>
            </w:r>
            <w:r w:rsidRPr="00A07AE6">
              <w:rPr>
                <w:sz w:val="20"/>
                <w:szCs w:val="20"/>
              </w:rPr>
              <w:t>о кадровым вопросам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установленным </w:t>
            </w:r>
            <w:r w:rsidRPr="00A07AE6">
              <w:rPr>
                <w:sz w:val="20"/>
                <w:szCs w:val="20"/>
              </w:rPr>
              <w:t>формам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936A9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В сроки сдачи табелей (в случае предоставления отпуска за </w:t>
            </w:r>
            <w:r>
              <w:rPr>
                <w:sz w:val="20"/>
                <w:szCs w:val="20"/>
              </w:rPr>
              <w:t xml:space="preserve">5 </w:t>
            </w:r>
            <w:r w:rsidRPr="00A07AE6">
              <w:rPr>
                <w:sz w:val="20"/>
                <w:szCs w:val="20"/>
              </w:rPr>
              <w:t xml:space="preserve"> рабочих дней до начала отпуска)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Руководитель или уполномоченное лицо учреждения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С учетом требований действующего законодательства </w:t>
            </w:r>
          </w:p>
        </w:tc>
      </w:tr>
      <w:tr w:rsidR="00E855D7" w:rsidRPr="00A07AE6" w:rsidTr="00A13941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Информация о вновь принятых сотрудниках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002D54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Приказ о приеме на работу с обязательным приложением копии паспорта (все заполненные листы); свидетельство ИНН; страховое свидетельство Пенсионного фонда; заявление на предоставление стандартных </w:t>
            </w:r>
            <w:r>
              <w:rPr>
                <w:sz w:val="20"/>
                <w:szCs w:val="20"/>
              </w:rPr>
              <w:t>налоговых вычетов с приложением</w:t>
            </w:r>
            <w:r w:rsidRPr="00A07AE6">
              <w:rPr>
                <w:sz w:val="20"/>
                <w:szCs w:val="20"/>
              </w:rPr>
              <w:t>, свидетельства о рождении детей, справки с места учебы, форма 2 НДФЛ с прежнего места работы, справка о доходах за последние 2 года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DA4A81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Вместе с т</w:t>
            </w:r>
            <w:r>
              <w:rPr>
                <w:sz w:val="20"/>
                <w:szCs w:val="20"/>
              </w:rPr>
              <w:t xml:space="preserve">абелем учета рабочего времени  </w:t>
            </w:r>
            <w:r w:rsidRPr="00A07A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Руководитель или уполномоченное лицо учреждения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С учетом требований действующего законодательства </w:t>
            </w:r>
          </w:p>
        </w:tc>
      </w:tr>
      <w:tr w:rsidR="00E855D7" w:rsidRPr="00A07AE6" w:rsidTr="009E107A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Учет расчетов по заработной плате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Справка о сроках выплаты заработной платы в Учреждении 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До 1-го января следующего финансового года или не позднее 2-х дней после внесения изменений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Руководитель или уполномоченное лицо учреждения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Утверждается руководителем Учреждения в соответствии с  коллективным договором</w:t>
            </w:r>
          </w:p>
        </w:tc>
      </w:tr>
      <w:tr w:rsidR="00E855D7" w:rsidRPr="00A07AE6" w:rsidTr="00602039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Учет расчетов по заработной плате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Штатное расписание 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До 1-го января следующего финансового года, в случае внесения изменений в сроки сдачи табелей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Руководитель или уполномоченное лицо учреждения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E855D7" w:rsidRPr="00A07AE6" w:rsidTr="009874B6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Учет расчетов по заработной плате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График отпусков  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До 1-го января следующего финансового года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441316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Кадровая служба</w:t>
            </w:r>
            <w:r w:rsidRPr="00A07AE6">
              <w:rPr>
                <w:sz w:val="20"/>
                <w:szCs w:val="20"/>
              </w:rPr>
              <w:t xml:space="preserve"> или уполномоченное лицо учреждения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E855D7" w:rsidRPr="00A07AE6" w:rsidTr="007C2159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963B0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384" w:type="dxa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441316">
              <w:rPr>
                <w:sz w:val="20"/>
                <w:szCs w:val="20"/>
              </w:rPr>
              <w:t>Учет расчетов по заработной плате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441316">
              <w:rPr>
                <w:sz w:val="20"/>
                <w:szCs w:val="20"/>
              </w:rPr>
              <w:t>Листки нетрудоспособности</w:t>
            </w:r>
          </w:p>
        </w:tc>
        <w:tc>
          <w:tcPr>
            <w:tcW w:w="2167" w:type="dxa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441316">
              <w:rPr>
                <w:sz w:val="20"/>
                <w:szCs w:val="20"/>
              </w:rPr>
              <w:t xml:space="preserve">В течение 3 дней предоставления работниками или не позднее сроков предоставления табелей 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Кадровая служба</w:t>
            </w:r>
            <w:r w:rsidRPr="00441316">
              <w:rPr>
                <w:sz w:val="20"/>
                <w:szCs w:val="20"/>
              </w:rPr>
              <w:t xml:space="preserve"> или уполномоченное лицо учреждения</w:t>
            </w:r>
          </w:p>
        </w:tc>
        <w:tc>
          <w:tcPr>
            <w:tcW w:w="2345" w:type="dxa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441316">
              <w:rPr>
                <w:sz w:val="20"/>
                <w:szCs w:val="20"/>
              </w:rPr>
              <w:t xml:space="preserve">С учетом требований действующего законодательства </w:t>
            </w:r>
          </w:p>
        </w:tc>
      </w:tr>
      <w:tr w:rsidR="00E855D7" w:rsidRPr="00A07AE6" w:rsidTr="00A43E85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963B0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Учет расчетов по заработной плате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Договора гражданско-правового характера с актом о приеме работ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7127E4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В сроки </w:t>
            </w:r>
            <w:r>
              <w:rPr>
                <w:sz w:val="20"/>
                <w:szCs w:val="20"/>
              </w:rPr>
              <w:t>предусмотренные договором</w:t>
            </w:r>
            <w:r w:rsidRPr="00A07A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закупок или</w:t>
            </w:r>
            <w:r w:rsidRPr="00441316">
              <w:rPr>
                <w:sz w:val="20"/>
                <w:szCs w:val="20"/>
              </w:rPr>
              <w:t xml:space="preserve"> уполномоченное лицо учреждения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случае выполнения работ по договору с применением материалов заказчика обязательно приложение локально-сметного расчета, акта на списание материалов и ведомости расхода материалов в отдел учета нефинансовых активов</w:t>
            </w:r>
          </w:p>
        </w:tc>
      </w:tr>
      <w:tr w:rsidR="00E855D7" w:rsidRPr="00A07AE6" w:rsidTr="00727BB4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Начисление заработной платы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7127E4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Расчетно-платежная ведомость 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4000F7">
              <w:rPr>
                <w:sz w:val="20"/>
                <w:szCs w:val="20"/>
              </w:rPr>
              <w:t>не позднее 3 дней до сроков выплаты заработной</w:t>
            </w:r>
            <w:r w:rsidRPr="00A07A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4000F7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Централизованной бухгалтерии </w:t>
            </w:r>
            <w:r w:rsidRPr="00A07A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Расчетно-платежная ведомость подписывается руководителем Учреждения и директором </w:t>
            </w:r>
            <w:r>
              <w:rPr>
                <w:sz w:val="20"/>
                <w:szCs w:val="20"/>
              </w:rPr>
              <w:t>Ц</w:t>
            </w:r>
            <w:r w:rsidRPr="00A07AE6">
              <w:rPr>
                <w:sz w:val="20"/>
                <w:szCs w:val="20"/>
              </w:rPr>
              <w:t>ентрализованной бухгалтерии</w:t>
            </w:r>
          </w:p>
        </w:tc>
      </w:tr>
      <w:tr w:rsidR="00E855D7" w:rsidRPr="00A07AE6" w:rsidTr="00A13D1B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384" w:type="dxa"/>
            <w:vAlign w:val="center"/>
          </w:tcPr>
          <w:p w:rsidR="00E855D7" w:rsidRPr="007127E4" w:rsidRDefault="00E855D7" w:rsidP="007127E4">
            <w:pPr>
              <w:spacing w:line="200" w:lineRule="exact"/>
              <w:rPr>
                <w:sz w:val="20"/>
                <w:szCs w:val="20"/>
              </w:rPr>
            </w:pPr>
            <w:r w:rsidRPr="007127E4">
              <w:rPr>
                <w:sz w:val="20"/>
                <w:szCs w:val="20"/>
              </w:rPr>
              <w:t>Оформление заявок на кассовый расход на перечисление обязательных платежей во внебюджетные фонды, и налоговые органы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7127E4" w:rsidRDefault="00E855D7" w:rsidP="007127E4">
            <w:pPr>
              <w:spacing w:line="200" w:lineRule="exact"/>
              <w:rPr>
                <w:sz w:val="20"/>
                <w:szCs w:val="20"/>
              </w:rPr>
            </w:pPr>
            <w:r w:rsidRPr="007127E4">
              <w:rPr>
                <w:sz w:val="20"/>
                <w:szCs w:val="20"/>
              </w:rPr>
              <w:t>Заявка на кассовый расход</w:t>
            </w:r>
          </w:p>
        </w:tc>
        <w:tc>
          <w:tcPr>
            <w:tcW w:w="2167" w:type="dxa"/>
            <w:vAlign w:val="center"/>
          </w:tcPr>
          <w:p w:rsidR="00E855D7" w:rsidRPr="007127E4" w:rsidRDefault="00E855D7" w:rsidP="007127E4">
            <w:pPr>
              <w:spacing w:line="200" w:lineRule="exact"/>
              <w:rPr>
                <w:sz w:val="20"/>
                <w:szCs w:val="20"/>
              </w:rPr>
            </w:pPr>
            <w:r w:rsidRPr="007127E4">
              <w:rPr>
                <w:sz w:val="20"/>
                <w:szCs w:val="20"/>
              </w:rPr>
              <w:t>Не позднее сроков предусмотренных налоговым законодательством при условии наличия предельных объемов финансирования и остатка средств на л/с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7127E4" w:rsidRDefault="00E855D7" w:rsidP="007127E4">
            <w:pPr>
              <w:spacing w:line="200" w:lineRule="exact"/>
              <w:rPr>
                <w:sz w:val="20"/>
                <w:szCs w:val="20"/>
              </w:rPr>
            </w:pPr>
            <w:r w:rsidRPr="007127E4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7127E4" w:rsidRDefault="00E855D7" w:rsidP="007127E4">
            <w:pPr>
              <w:spacing w:line="200" w:lineRule="exact"/>
              <w:rPr>
                <w:sz w:val="20"/>
                <w:szCs w:val="20"/>
              </w:rPr>
            </w:pPr>
            <w:r w:rsidRPr="007127E4">
              <w:rPr>
                <w:sz w:val="20"/>
                <w:szCs w:val="20"/>
              </w:rPr>
              <w:t>Специалисты  расчетного и материального отделов</w:t>
            </w:r>
          </w:p>
        </w:tc>
        <w:tc>
          <w:tcPr>
            <w:tcW w:w="2345" w:type="dxa"/>
            <w:vAlign w:val="center"/>
          </w:tcPr>
          <w:p w:rsidR="00E855D7" w:rsidRPr="007127E4" w:rsidRDefault="00E855D7" w:rsidP="007127E4">
            <w:pPr>
              <w:spacing w:line="200" w:lineRule="exact"/>
              <w:rPr>
                <w:sz w:val="20"/>
                <w:szCs w:val="20"/>
              </w:rPr>
            </w:pPr>
            <w:r w:rsidRPr="007127E4">
              <w:rPr>
                <w:sz w:val="20"/>
                <w:szCs w:val="20"/>
              </w:rPr>
              <w:t xml:space="preserve">Подписывается главным бухгалтером Централизованной бухгалтерии с применением ЭП на основании </w:t>
            </w:r>
          </w:p>
          <w:p w:rsidR="00E855D7" w:rsidRPr="007127E4" w:rsidRDefault="00E855D7" w:rsidP="007127E4">
            <w:pPr>
              <w:spacing w:line="200" w:lineRule="exact"/>
              <w:rPr>
                <w:sz w:val="20"/>
                <w:szCs w:val="20"/>
              </w:rPr>
            </w:pPr>
            <w:r w:rsidRPr="007127E4">
              <w:rPr>
                <w:sz w:val="20"/>
                <w:szCs w:val="20"/>
              </w:rPr>
              <w:t>доверенности</w:t>
            </w:r>
          </w:p>
        </w:tc>
      </w:tr>
      <w:tr w:rsidR="00E855D7" w:rsidRPr="00A07AE6" w:rsidTr="00AD5D15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384" w:type="dxa"/>
            <w:vAlign w:val="center"/>
          </w:tcPr>
          <w:p w:rsidR="00E855D7" w:rsidRPr="00441316" w:rsidRDefault="00E855D7" w:rsidP="005F5DFB">
            <w:pPr>
              <w:spacing w:line="200" w:lineRule="exact"/>
              <w:rPr>
                <w:sz w:val="20"/>
                <w:szCs w:val="20"/>
              </w:rPr>
            </w:pPr>
            <w:r w:rsidRPr="00441316">
              <w:rPr>
                <w:sz w:val="20"/>
                <w:szCs w:val="20"/>
              </w:rPr>
              <w:t>Выплата заработной платы безналичным расчетом (перечисление на банковские карты сотрудников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441316">
              <w:rPr>
                <w:sz w:val="20"/>
                <w:szCs w:val="20"/>
              </w:rPr>
              <w:t xml:space="preserve">Договор с кредитным учреждением, заявления сотрудников с указанием лицевого счета </w:t>
            </w:r>
          </w:p>
        </w:tc>
        <w:tc>
          <w:tcPr>
            <w:tcW w:w="2167" w:type="dxa"/>
            <w:vAlign w:val="center"/>
          </w:tcPr>
          <w:p w:rsidR="00E855D7" w:rsidRPr="00441316" w:rsidRDefault="00E855D7" w:rsidP="005F5DFB">
            <w:pPr>
              <w:spacing w:line="200" w:lineRule="exact"/>
              <w:rPr>
                <w:sz w:val="20"/>
                <w:szCs w:val="20"/>
              </w:rPr>
            </w:pPr>
            <w:r w:rsidRPr="00441316">
              <w:rPr>
                <w:sz w:val="20"/>
                <w:szCs w:val="20"/>
              </w:rPr>
              <w:t>Согласно договора наступления сроков выплаты заработной платы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441316">
              <w:rPr>
                <w:sz w:val="20"/>
                <w:szCs w:val="20"/>
              </w:rPr>
              <w:t>Руководитель Учреждения или уполномоченное им лицо</w:t>
            </w:r>
          </w:p>
        </w:tc>
        <w:tc>
          <w:tcPr>
            <w:tcW w:w="2345" w:type="dxa"/>
            <w:vAlign w:val="center"/>
          </w:tcPr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441316">
              <w:rPr>
                <w:sz w:val="20"/>
                <w:szCs w:val="20"/>
              </w:rPr>
              <w:t>Расходы по изготовлению банковской карты и по обслуживанию банковского счета производятся сотрудниками самостоятельно</w:t>
            </w:r>
          </w:p>
          <w:p w:rsidR="00E855D7" w:rsidRPr="0044131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E855D7" w:rsidRPr="00A07AE6" w:rsidTr="008B2D6D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4907DD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Выплата заработной платы безналичным расчетом (перечисление на банковские карты сотрудников)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72684A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Платежные поручения и  э</w:t>
            </w:r>
            <w:r>
              <w:rPr>
                <w:sz w:val="20"/>
                <w:szCs w:val="20"/>
              </w:rPr>
              <w:t>лектронный реестр, заверенный Э</w:t>
            </w:r>
            <w:r w:rsidRPr="00A07AE6">
              <w:rPr>
                <w:sz w:val="20"/>
                <w:szCs w:val="20"/>
              </w:rPr>
              <w:t xml:space="preserve">П 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4907D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сроков выплаты, с учетом условий предусмотренных договором с банком на срок проведения операций по зачислению денежных средств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сектора </w:t>
            </w:r>
            <w:r w:rsidRPr="00A07AE6">
              <w:rPr>
                <w:sz w:val="20"/>
                <w:szCs w:val="20"/>
              </w:rPr>
              <w:t>расчетов по заработной плате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При отсутствии электронной связи реестр передается в банк по акту приема – передачи, по установленной банком форме</w:t>
            </w:r>
          </w:p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E855D7" w:rsidRPr="00A07AE6" w:rsidTr="0084165F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Предоставление расчетного листка начисленной заработной платы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Расчетный листок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936A9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сроки расчета заработной платы за   вторую половину месяца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сектора </w:t>
            </w:r>
            <w:r w:rsidRPr="00A07AE6">
              <w:rPr>
                <w:sz w:val="20"/>
                <w:szCs w:val="20"/>
              </w:rPr>
              <w:t>расчетов по заработной плате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Выдается руководителю, уполномоченному лицу учреждения или раздатчику</w:t>
            </w:r>
          </w:p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E855D7" w:rsidRPr="00A07AE6" w:rsidTr="00683ECC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384" w:type="dxa"/>
            <w:vAlign w:val="center"/>
          </w:tcPr>
          <w:p w:rsidR="00E855D7" w:rsidRPr="008A5198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8A5198">
              <w:rPr>
                <w:sz w:val="20"/>
                <w:szCs w:val="20"/>
              </w:rPr>
              <w:t>Регистрация листков временной нетрудоспособности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8A5198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  <w:p w:rsidR="00E855D7" w:rsidRPr="008A5198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8A5198">
              <w:rPr>
                <w:sz w:val="20"/>
                <w:szCs w:val="20"/>
              </w:rPr>
              <w:t>Журнал учета листков временной нетрудоспособности, предъявленных сотрудниками по установленной форме</w:t>
            </w:r>
          </w:p>
          <w:p w:rsidR="00E855D7" w:rsidRPr="008A5198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E855D7" w:rsidRPr="008A5198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8A5198">
              <w:rPr>
                <w:sz w:val="20"/>
                <w:szCs w:val="20"/>
              </w:rPr>
              <w:t>По мере поступления листков временной нетрудоспособности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8A5198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8A5198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8A5198">
              <w:rPr>
                <w:sz w:val="20"/>
                <w:szCs w:val="20"/>
              </w:rPr>
              <w:t>Кадровая служба или уполномоченное лицо</w:t>
            </w:r>
          </w:p>
        </w:tc>
        <w:tc>
          <w:tcPr>
            <w:tcW w:w="2345" w:type="dxa"/>
            <w:vAlign w:val="center"/>
          </w:tcPr>
          <w:p w:rsidR="00E855D7" w:rsidRPr="008A5198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8A5198">
              <w:rPr>
                <w:sz w:val="20"/>
                <w:szCs w:val="20"/>
              </w:rPr>
              <w:t>Хранится в Учреждении не менее 5 лет</w:t>
            </w:r>
          </w:p>
        </w:tc>
      </w:tr>
      <w:tr w:rsidR="00E855D7" w:rsidRPr="00A07AE6" w:rsidTr="00743053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Справки об исчислении среднего заработка, о суммах заработной платы за два календарных года и др.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Справки по установленным формам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 мере поступления запросов с предоставлением паспорта и в установленные сроки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сектора </w:t>
            </w:r>
            <w:r w:rsidRPr="00A07AE6">
              <w:rPr>
                <w:sz w:val="20"/>
                <w:szCs w:val="20"/>
              </w:rPr>
              <w:t>расчетов по заработной плате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Выдается сотрудникам обслуживаемых учреждений или уполномоченным лицам Учреждения</w:t>
            </w:r>
          </w:p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E855D7" w:rsidRPr="00A07AE6" w:rsidTr="00333296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963B0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Предоставление подтверждения основного вида экономической деятельности (ОКВЭД) в ФСС РФ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Справка подтверждение ОКВЭД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Ежегодно в установленные ФСС РФ сроки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Ответственный исполнитель, назначенный приказом руководителя учреждения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Для установления группы риска и применяемого процента исчисления страховых вносов на обязательное страхование от несчастных случаев на производстве</w:t>
            </w:r>
          </w:p>
        </w:tc>
      </w:tr>
      <w:tr w:rsidR="00E855D7" w:rsidRPr="00A07AE6" w:rsidTr="005160A4">
        <w:trPr>
          <w:cantSplit/>
          <w:jc w:val="center"/>
        </w:trPr>
        <w:tc>
          <w:tcPr>
            <w:tcW w:w="559" w:type="dxa"/>
            <w:gridSpan w:val="2"/>
            <w:vAlign w:val="center"/>
          </w:tcPr>
          <w:p w:rsidR="00E855D7" w:rsidRPr="00A07AE6" w:rsidRDefault="00E855D7" w:rsidP="00963B0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384" w:type="dxa"/>
            <w:vAlign w:val="center"/>
          </w:tcPr>
          <w:p w:rsidR="00E855D7" w:rsidRPr="00A07AE6" w:rsidRDefault="00E855D7" w:rsidP="00CE6155">
            <w:pPr>
              <w:spacing w:line="200" w:lineRule="exact"/>
              <w:ind w:right="-108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Информация о внесении изменений в учредитель</w:t>
            </w:r>
            <w:r>
              <w:rPr>
                <w:sz w:val="20"/>
                <w:szCs w:val="20"/>
              </w:rPr>
              <w:t>-</w:t>
            </w:r>
            <w:r w:rsidRPr="00A07AE6">
              <w:rPr>
                <w:sz w:val="20"/>
                <w:szCs w:val="20"/>
              </w:rPr>
              <w:t>ные документы для уведомления во внебюджетные фонды (Пенсионный фонд, ФСС РФ, Органы статистики и др.)  на бумажном носителе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Учредительные документы</w:t>
            </w:r>
            <w:r>
              <w:rPr>
                <w:sz w:val="20"/>
                <w:szCs w:val="20"/>
              </w:rPr>
              <w:t>,</w:t>
            </w:r>
            <w:r w:rsidRPr="00A07AE6">
              <w:rPr>
                <w:sz w:val="20"/>
                <w:szCs w:val="20"/>
              </w:rPr>
              <w:t xml:space="preserve"> заверенные учреждением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установленные фондами сроки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Ответственный исполнитель, назначенный приказом руководителя учреждения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случае несвоевременного предоставления информации от учреждения со стороны внебюджетных фондов применяются штрафные санкции</w:t>
            </w:r>
          </w:p>
        </w:tc>
      </w:tr>
      <w:tr w:rsidR="009B2496" w:rsidRPr="00A07AE6" w:rsidTr="00F347DE">
        <w:trPr>
          <w:cantSplit/>
          <w:jc w:val="center"/>
        </w:trPr>
        <w:tc>
          <w:tcPr>
            <w:tcW w:w="15920" w:type="dxa"/>
            <w:gridSpan w:val="11"/>
            <w:vAlign w:val="center"/>
          </w:tcPr>
          <w:p w:rsidR="009B2496" w:rsidRDefault="009B2496" w:rsidP="00CE6155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A07AE6">
              <w:rPr>
                <w:b/>
                <w:sz w:val="20"/>
                <w:szCs w:val="20"/>
              </w:rPr>
              <w:t>8. В части учета налогов и расчетов по налоговым платежам</w:t>
            </w:r>
          </w:p>
          <w:p w:rsidR="009B2496" w:rsidRPr="00A07AE6" w:rsidRDefault="009B2496" w:rsidP="00CE6155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E855D7" w:rsidRPr="00A07AE6" w:rsidTr="007D3396">
        <w:trPr>
          <w:cantSplit/>
          <w:trHeight w:val="2800"/>
          <w:jc w:val="center"/>
        </w:trPr>
        <w:tc>
          <w:tcPr>
            <w:tcW w:w="534" w:type="dxa"/>
            <w:vAlign w:val="center"/>
          </w:tcPr>
          <w:p w:rsidR="00E855D7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</w:t>
            </w:r>
          </w:p>
          <w:p w:rsidR="00E855D7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Составление налоговой отчетности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FB472E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Налоговые декларации , налоговы</w:t>
            </w:r>
            <w:r>
              <w:rPr>
                <w:sz w:val="20"/>
                <w:szCs w:val="20"/>
              </w:rPr>
              <w:t>й расчет по налогу на имущество,транспортный и земельный налог</w:t>
            </w:r>
            <w:r w:rsidRPr="00FB472E">
              <w:rPr>
                <w:sz w:val="20"/>
                <w:szCs w:val="20"/>
              </w:rPr>
              <w:t>, справка о доходах ф. 2 - НДФЛ;, 6 НДФЛ, Расчет ф. РСВ-1 ПФР; сведения о начисленных и уплаченных страховых взносах на</w:t>
            </w:r>
          </w:p>
          <w:p w:rsidR="00E855D7" w:rsidRPr="00A07AE6" w:rsidRDefault="00E855D7" w:rsidP="00D577E1">
            <w:pPr>
              <w:spacing w:line="200" w:lineRule="exact"/>
              <w:rPr>
                <w:sz w:val="20"/>
                <w:szCs w:val="20"/>
              </w:rPr>
            </w:pPr>
            <w:r w:rsidRPr="00FB472E">
              <w:rPr>
                <w:sz w:val="20"/>
                <w:szCs w:val="20"/>
              </w:rPr>
              <w:t>обязательное пенсионное страхование и страховом стаже застрахованного лица; (</w:t>
            </w:r>
            <w:r w:rsidRPr="00FB472E">
              <w:rPr>
                <w:b/>
                <w:i/>
                <w:sz w:val="20"/>
                <w:szCs w:val="20"/>
              </w:rPr>
              <w:t>расчет  единого социального налога)</w:t>
            </w:r>
            <w:r w:rsidRPr="00FB472E">
              <w:rPr>
                <w:sz w:val="20"/>
                <w:szCs w:val="20"/>
              </w:rPr>
              <w:t xml:space="preserve"> , годовая финансовая бюджетная отчетность.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066262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сроки установленные Налоговым Кодексом Российской Федерации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066262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066262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Специалист централизованной бухгалтерии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E855D7" w:rsidRPr="00A07AE6" w:rsidTr="00651FA8">
        <w:trPr>
          <w:cantSplit/>
          <w:jc w:val="center"/>
        </w:trPr>
        <w:tc>
          <w:tcPr>
            <w:tcW w:w="534" w:type="dxa"/>
            <w:vAlign w:val="center"/>
          </w:tcPr>
          <w:p w:rsidR="00E855D7" w:rsidRPr="00A07AE6" w:rsidRDefault="00E855D7" w:rsidP="001176E3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409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Составление налоговой отчетности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Сведения о численности работников Учреждения</w:t>
            </w:r>
          </w:p>
        </w:tc>
        <w:tc>
          <w:tcPr>
            <w:tcW w:w="2167" w:type="dxa"/>
            <w:vAlign w:val="center"/>
          </w:tcPr>
          <w:p w:rsidR="00E855D7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сроки установленные Налоговым Кодексом Российской Федерации</w:t>
            </w:r>
          </w:p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Ц</w:t>
            </w:r>
            <w:r w:rsidRPr="00A07AE6">
              <w:rPr>
                <w:sz w:val="20"/>
                <w:szCs w:val="20"/>
              </w:rPr>
              <w:t>ентрализованной бухгалтерии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9B2496" w:rsidRPr="00A07AE6" w:rsidTr="00066262">
        <w:trPr>
          <w:cantSplit/>
          <w:jc w:val="center"/>
        </w:trPr>
        <w:tc>
          <w:tcPr>
            <w:tcW w:w="15920" w:type="dxa"/>
            <w:gridSpan w:val="11"/>
            <w:vAlign w:val="center"/>
          </w:tcPr>
          <w:p w:rsidR="009B2496" w:rsidRPr="00A07AE6" w:rsidRDefault="009B2496" w:rsidP="00CE615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A07AE6">
              <w:rPr>
                <w:b/>
                <w:sz w:val="20"/>
                <w:szCs w:val="20"/>
              </w:rPr>
              <w:t>Статистическая отчетность</w:t>
            </w:r>
          </w:p>
        </w:tc>
      </w:tr>
      <w:tr w:rsidR="00E855D7" w:rsidRPr="00A07AE6" w:rsidTr="00DE504A">
        <w:trPr>
          <w:cantSplit/>
          <w:jc w:val="center"/>
        </w:trPr>
        <w:tc>
          <w:tcPr>
            <w:tcW w:w="534" w:type="dxa"/>
            <w:vAlign w:val="center"/>
          </w:tcPr>
          <w:p w:rsidR="00E855D7" w:rsidRDefault="00E855D7" w:rsidP="001176E3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409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Составление статистической отчетности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E80BA6" w:rsidRDefault="00E855D7" w:rsidP="001176E3">
            <w:pPr>
              <w:spacing w:line="200" w:lineRule="exact"/>
              <w:rPr>
                <w:sz w:val="20"/>
                <w:szCs w:val="20"/>
              </w:rPr>
            </w:pPr>
            <w:r w:rsidRPr="00E80BA6">
              <w:rPr>
                <w:sz w:val="20"/>
                <w:szCs w:val="20"/>
              </w:rPr>
              <w:t>Формы статистической отчетности по заработной плате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 графику, установленному статистическими органами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4F5E2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Специалисты </w:t>
            </w:r>
            <w:r w:rsidRPr="00A07AE6">
              <w:rPr>
                <w:sz w:val="20"/>
                <w:szCs w:val="20"/>
              </w:rPr>
              <w:t>Централизованн</w:t>
            </w:r>
            <w:r>
              <w:rPr>
                <w:sz w:val="20"/>
                <w:szCs w:val="20"/>
              </w:rPr>
              <w:t xml:space="preserve">ой </w:t>
            </w:r>
            <w:r w:rsidRPr="00A07AE6">
              <w:rPr>
                <w:sz w:val="20"/>
                <w:szCs w:val="20"/>
              </w:rPr>
              <w:t>бухгалтери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234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На бумажном носителе отчетность подписывается ответствнным исполнителем, либо в предусмотренном случае - руководителем Учреждения </w:t>
            </w:r>
            <w:r>
              <w:rPr>
                <w:sz w:val="20"/>
                <w:szCs w:val="20"/>
              </w:rPr>
              <w:t>.</w:t>
            </w:r>
            <w:r w:rsidRPr="00A07AE6">
              <w:rPr>
                <w:sz w:val="20"/>
                <w:szCs w:val="20"/>
              </w:rPr>
              <w:t>При представлении по каналам связи отчетность подписывается с применением  ЭП.</w:t>
            </w:r>
          </w:p>
        </w:tc>
      </w:tr>
      <w:tr w:rsidR="00E855D7" w:rsidRPr="00A07AE6" w:rsidTr="00EA6277">
        <w:trPr>
          <w:cantSplit/>
          <w:jc w:val="center"/>
        </w:trPr>
        <w:tc>
          <w:tcPr>
            <w:tcW w:w="534" w:type="dxa"/>
            <w:vAlign w:val="center"/>
          </w:tcPr>
          <w:p w:rsidR="00E855D7" w:rsidRPr="00A07AE6" w:rsidRDefault="00E855D7" w:rsidP="001176E3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409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Составление статистической отчетности</w:t>
            </w:r>
          </w:p>
        </w:tc>
        <w:tc>
          <w:tcPr>
            <w:tcW w:w="2795" w:type="dxa"/>
            <w:gridSpan w:val="2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</w:t>
            </w:r>
            <w:r w:rsidRPr="00A07AE6">
              <w:rPr>
                <w:sz w:val="20"/>
                <w:szCs w:val="20"/>
              </w:rPr>
              <w:t xml:space="preserve"> формы отчетности</w:t>
            </w:r>
          </w:p>
        </w:tc>
        <w:tc>
          <w:tcPr>
            <w:tcW w:w="2167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 графику, установленному статистическими органами</w:t>
            </w:r>
          </w:p>
        </w:tc>
        <w:tc>
          <w:tcPr>
            <w:tcW w:w="3685" w:type="dxa"/>
            <w:gridSpan w:val="3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Ответственный исполнитель, назначенный руководителем Учреждения</w:t>
            </w:r>
          </w:p>
        </w:tc>
        <w:tc>
          <w:tcPr>
            <w:tcW w:w="2345" w:type="dxa"/>
            <w:vAlign w:val="center"/>
          </w:tcPr>
          <w:p w:rsidR="00E855D7" w:rsidRDefault="00E855D7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Самостоятельно предоставляется в органы статистики, подписывается  ответствнным исполнителем, либо в предусмотренном случае - руководителем Учреждения</w:t>
            </w:r>
          </w:p>
          <w:p w:rsidR="00E855D7" w:rsidRPr="00A07AE6" w:rsidRDefault="00E855D7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9B2496" w:rsidRPr="00A07AE6" w:rsidTr="00F347DE">
        <w:trPr>
          <w:cantSplit/>
          <w:jc w:val="center"/>
        </w:trPr>
        <w:tc>
          <w:tcPr>
            <w:tcW w:w="15920" w:type="dxa"/>
            <w:gridSpan w:val="11"/>
            <w:vAlign w:val="center"/>
          </w:tcPr>
          <w:p w:rsidR="009B2496" w:rsidRPr="00A07AE6" w:rsidRDefault="009B2496" w:rsidP="00CE6155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A07AE6">
              <w:rPr>
                <w:b/>
                <w:sz w:val="20"/>
                <w:szCs w:val="20"/>
              </w:rPr>
              <w:t>10. Бюджетная отчетность</w:t>
            </w:r>
          </w:p>
        </w:tc>
      </w:tr>
      <w:tr w:rsidR="00B55BE4" w:rsidRPr="00A07AE6" w:rsidTr="00D0033B">
        <w:trPr>
          <w:cantSplit/>
          <w:jc w:val="center"/>
        </w:trPr>
        <w:tc>
          <w:tcPr>
            <w:tcW w:w="534" w:type="dxa"/>
            <w:vAlign w:val="center"/>
          </w:tcPr>
          <w:p w:rsidR="00B55BE4" w:rsidRPr="00A07AE6" w:rsidRDefault="00B55BE4" w:rsidP="00963B0D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24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Составление и предоставление бюджетной (финансовой) отчетности по получателям бюджетных средств</w:t>
            </w:r>
          </w:p>
        </w:tc>
        <w:tc>
          <w:tcPr>
            <w:tcW w:w="2719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Формы, утвержденные приказом Министерства финансов Российской Федерации  от 28.12.2010г. №191н </w:t>
            </w:r>
          </w:p>
        </w:tc>
        <w:tc>
          <w:tcPr>
            <w:tcW w:w="2167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сроки, установленные финансовым органом</w:t>
            </w:r>
          </w:p>
        </w:tc>
        <w:tc>
          <w:tcPr>
            <w:tcW w:w="3685" w:type="dxa"/>
            <w:gridSpan w:val="3"/>
            <w:vAlign w:val="center"/>
          </w:tcPr>
          <w:p w:rsidR="00B55BE4" w:rsidRPr="00A07AE6" w:rsidRDefault="00B55BE4" w:rsidP="00B55BE4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Специалисты Ц</w:t>
            </w:r>
            <w:r w:rsidRPr="00A07AE6">
              <w:rPr>
                <w:sz w:val="20"/>
                <w:szCs w:val="20"/>
              </w:rPr>
              <w:t>ентрализованной бухгалтерии</w:t>
            </w:r>
          </w:p>
        </w:tc>
        <w:tc>
          <w:tcPr>
            <w:tcW w:w="234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Составляется и предоставляется в финансовый орган </w:t>
            </w:r>
            <w:r>
              <w:rPr>
                <w:sz w:val="20"/>
                <w:szCs w:val="20"/>
              </w:rPr>
              <w:t>Ц</w:t>
            </w:r>
            <w:r w:rsidRPr="00A07AE6">
              <w:rPr>
                <w:sz w:val="20"/>
                <w:szCs w:val="20"/>
              </w:rPr>
              <w:t xml:space="preserve">ентрализованной бухгалтерией . Текст пояснительной записки ф.0503160 составляется с участием Учреждения – главного распорядителя бюджетных средств </w:t>
            </w:r>
          </w:p>
        </w:tc>
      </w:tr>
      <w:tr w:rsidR="00B55BE4" w:rsidRPr="00A07AE6" w:rsidTr="00B132FE">
        <w:trPr>
          <w:cantSplit/>
          <w:jc w:val="center"/>
        </w:trPr>
        <w:tc>
          <w:tcPr>
            <w:tcW w:w="534" w:type="dxa"/>
            <w:vAlign w:val="center"/>
          </w:tcPr>
          <w:p w:rsidR="00B55BE4" w:rsidRPr="00A07AE6" w:rsidRDefault="00B55BE4" w:rsidP="001176E3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4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Подписание бюджетной (финансовой) отчетности по получателям бюджетных средств</w:t>
            </w:r>
          </w:p>
        </w:tc>
        <w:tc>
          <w:tcPr>
            <w:tcW w:w="2719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Формы, утвержденные приказом Министерства финансов Российской Федерации  от 28.12.2010г. №191н </w:t>
            </w:r>
          </w:p>
        </w:tc>
        <w:tc>
          <w:tcPr>
            <w:tcW w:w="2167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сроки, установленные финансовым органом</w:t>
            </w:r>
          </w:p>
        </w:tc>
        <w:tc>
          <w:tcPr>
            <w:tcW w:w="36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B55BE4" w:rsidRDefault="00B55BE4" w:rsidP="0099158F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Руководитель Учреждения,  директор </w:t>
            </w:r>
            <w:r>
              <w:rPr>
                <w:sz w:val="20"/>
                <w:szCs w:val="20"/>
              </w:rPr>
              <w:t>Централизованной бухгалтерии</w:t>
            </w:r>
            <w:r w:rsidRPr="00A07AE6">
              <w:rPr>
                <w:sz w:val="20"/>
                <w:szCs w:val="20"/>
              </w:rPr>
              <w:t>и главный бухгалтер</w:t>
            </w:r>
          </w:p>
          <w:p w:rsidR="00B55BE4" w:rsidRPr="00A07AE6" w:rsidRDefault="00B55BE4" w:rsidP="0099158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  <w:tc>
          <w:tcPr>
            <w:tcW w:w="2345" w:type="dxa"/>
            <w:vAlign w:val="center"/>
          </w:tcPr>
          <w:p w:rsidR="00B55BE4" w:rsidRPr="00A07AE6" w:rsidRDefault="00B55BE4" w:rsidP="0099158F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Подписывается о</w:t>
            </w:r>
            <w:r>
              <w:rPr>
                <w:sz w:val="20"/>
                <w:szCs w:val="20"/>
              </w:rPr>
              <w:t>тчетность на бумажном носителе</w:t>
            </w:r>
            <w:r w:rsidRPr="00A07AE6">
              <w:rPr>
                <w:sz w:val="20"/>
                <w:szCs w:val="20"/>
              </w:rPr>
              <w:t xml:space="preserve"> </w:t>
            </w:r>
          </w:p>
        </w:tc>
      </w:tr>
      <w:tr w:rsidR="00B55BE4" w:rsidRPr="00A07AE6" w:rsidTr="00995B69">
        <w:trPr>
          <w:cantSplit/>
          <w:jc w:val="center"/>
        </w:trPr>
        <w:tc>
          <w:tcPr>
            <w:tcW w:w="534" w:type="dxa"/>
            <w:vAlign w:val="center"/>
          </w:tcPr>
          <w:p w:rsidR="00B55BE4" w:rsidRPr="00A07AE6" w:rsidRDefault="00B55BE4" w:rsidP="001176E3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4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Составление и предоставление бюджетной (финансовой) отчетности по главным распорядителям бюджетных средств</w:t>
            </w:r>
          </w:p>
        </w:tc>
        <w:tc>
          <w:tcPr>
            <w:tcW w:w="2719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Формы, утвержденные приказом Министерства финансов Российской Федерации  от 28.12.2010г. №191н </w:t>
            </w:r>
          </w:p>
        </w:tc>
        <w:tc>
          <w:tcPr>
            <w:tcW w:w="2167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В сроки, установленные финансовым органом</w:t>
            </w:r>
          </w:p>
        </w:tc>
        <w:tc>
          <w:tcPr>
            <w:tcW w:w="3685" w:type="dxa"/>
            <w:gridSpan w:val="3"/>
            <w:vAlign w:val="center"/>
          </w:tcPr>
          <w:p w:rsidR="00B55BE4" w:rsidRPr="00A07AE6" w:rsidRDefault="00B55BE4" w:rsidP="00B55BE4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Главный бухгалтер и заместители главного бухгалтера Централизованн</w:t>
            </w:r>
            <w:r>
              <w:rPr>
                <w:sz w:val="20"/>
                <w:szCs w:val="20"/>
              </w:rPr>
              <w:t>ой</w:t>
            </w:r>
            <w:r w:rsidRPr="00A07AE6">
              <w:rPr>
                <w:sz w:val="20"/>
                <w:szCs w:val="20"/>
              </w:rPr>
              <w:t xml:space="preserve"> бухгалтери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234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</w:p>
          <w:p w:rsidR="00B55BE4" w:rsidRPr="00A07AE6" w:rsidRDefault="00B55BE4" w:rsidP="0099158F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Составляется и представляется в финансовый орган  </w:t>
            </w:r>
          </w:p>
        </w:tc>
      </w:tr>
      <w:tr w:rsidR="009B2496" w:rsidRPr="00A07AE6" w:rsidTr="00F347DE">
        <w:trPr>
          <w:cantSplit/>
          <w:jc w:val="center"/>
        </w:trPr>
        <w:tc>
          <w:tcPr>
            <w:tcW w:w="15920" w:type="dxa"/>
            <w:gridSpan w:val="11"/>
            <w:shd w:val="clear" w:color="auto" w:fill="auto"/>
            <w:vAlign w:val="center"/>
          </w:tcPr>
          <w:p w:rsidR="009B2496" w:rsidRPr="00A07AE6" w:rsidRDefault="009B2496" w:rsidP="00CE6155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A07AE6">
              <w:rPr>
                <w:b/>
                <w:sz w:val="20"/>
                <w:szCs w:val="20"/>
              </w:rPr>
              <w:t>11. В части составления прочих документов</w:t>
            </w:r>
          </w:p>
        </w:tc>
      </w:tr>
      <w:tr w:rsidR="00B55BE4" w:rsidRPr="00A07AE6" w:rsidTr="006D051A">
        <w:trPr>
          <w:cantSplit/>
          <w:jc w:val="center"/>
        </w:trPr>
        <w:tc>
          <w:tcPr>
            <w:tcW w:w="534" w:type="dxa"/>
            <w:vAlign w:val="center"/>
          </w:tcPr>
          <w:p w:rsidR="00B55BE4" w:rsidRPr="00A07AE6" w:rsidRDefault="00B55BE4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4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Анализ состояния кредиторской и дебиторской задолженности</w:t>
            </w:r>
          </w:p>
        </w:tc>
        <w:tc>
          <w:tcPr>
            <w:tcW w:w="2719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Информация о со</w:t>
            </w:r>
            <w:r>
              <w:rPr>
                <w:sz w:val="20"/>
                <w:szCs w:val="20"/>
              </w:rPr>
              <w:t>с</w:t>
            </w:r>
            <w:r w:rsidRPr="00A07AE6">
              <w:rPr>
                <w:sz w:val="20"/>
                <w:szCs w:val="20"/>
              </w:rPr>
              <w:t>тоянии кредиторской и дебиторскаой задолженности</w:t>
            </w:r>
          </w:p>
        </w:tc>
        <w:tc>
          <w:tcPr>
            <w:tcW w:w="2167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По требованию</w:t>
            </w:r>
          </w:p>
        </w:tc>
        <w:tc>
          <w:tcPr>
            <w:tcW w:w="36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Исполнители всех отделов </w:t>
            </w:r>
          </w:p>
        </w:tc>
        <w:tc>
          <w:tcPr>
            <w:tcW w:w="234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Утверждается руководителем Учреждения и директором Централизованн</w:t>
            </w:r>
            <w:r>
              <w:rPr>
                <w:sz w:val="20"/>
                <w:szCs w:val="20"/>
              </w:rPr>
              <w:t xml:space="preserve">ой </w:t>
            </w:r>
            <w:r w:rsidRPr="00A07AE6">
              <w:rPr>
                <w:sz w:val="20"/>
                <w:szCs w:val="20"/>
              </w:rPr>
              <w:t>бухгалтери</w:t>
            </w:r>
            <w:r>
              <w:rPr>
                <w:sz w:val="20"/>
                <w:szCs w:val="20"/>
              </w:rPr>
              <w:t>и</w:t>
            </w:r>
          </w:p>
        </w:tc>
      </w:tr>
      <w:tr w:rsidR="00B55BE4" w:rsidRPr="00A07AE6" w:rsidTr="00134CC3">
        <w:trPr>
          <w:cantSplit/>
          <w:jc w:val="center"/>
        </w:trPr>
        <w:tc>
          <w:tcPr>
            <w:tcW w:w="534" w:type="dxa"/>
            <w:vAlign w:val="center"/>
          </w:tcPr>
          <w:p w:rsidR="00B55BE4" w:rsidRPr="00A07AE6" w:rsidRDefault="00B55BE4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4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Изменения в учредительных документах</w:t>
            </w:r>
          </w:p>
        </w:tc>
        <w:tc>
          <w:tcPr>
            <w:tcW w:w="2719" w:type="dxa"/>
            <w:vAlign w:val="center"/>
          </w:tcPr>
          <w:p w:rsidR="00B55BE4" w:rsidRPr="00A07AE6" w:rsidRDefault="00B55BE4" w:rsidP="0099158F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Копия </w:t>
            </w:r>
            <w:r>
              <w:rPr>
                <w:sz w:val="20"/>
                <w:szCs w:val="20"/>
              </w:rPr>
              <w:t>Положения, копии изменений в учредительные документы</w:t>
            </w:r>
          </w:p>
        </w:tc>
        <w:tc>
          <w:tcPr>
            <w:tcW w:w="2167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Не позднее 2-х дней после регистрации изменений</w:t>
            </w:r>
          </w:p>
        </w:tc>
        <w:tc>
          <w:tcPr>
            <w:tcW w:w="36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Руководитель или уполномоченное лицо учреждения</w:t>
            </w:r>
          </w:p>
        </w:tc>
        <w:tc>
          <w:tcPr>
            <w:tcW w:w="234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Копии</w:t>
            </w:r>
            <w:r>
              <w:rPr>
                <w:sz w:val="20"/>
                <w:szCs w:val="20"/>
              </w:rPr>
              <w:t xml:space="preserve"> документов</w:t>
            </w:r>
            <w:r w:rsidRPr="00A07AE6">
              <w:rPr>
                <w:sz w:val="20"/>
                <w:szCs w:val="20"/>
              </w:rPr>
              <w:t xml:space="preserve"> прошитые и заверенные руководител</w:t>
            </w:r>
            <w:r>
              <w:rPr>
                <w:sz w:val="20"/>
                <w:szCs w:val="20"/>
              </w:rPr>
              <w:t>ем Учреждения и оттиском печати</w:t>
            </w:r>
          </w:p>
        </w:tc>
      </w:tr>
      <w:tr w:rsidR="00B55BE4" w:rsidRPr="00A07AE6" w:rsidTr="005C4CEF">
        <w:trPr>
          <w:cantSplit/>
          <w:jc w:val="center"/>
        </w:trPr>
        <w:tc>
          <w:tcPr>
            <w:tcW w:w="534" w:type="dxa"/>
            <w:vAlign w:val="center"/>
          </w:tcPr>
          <w:p w:rsidR="00B55BE4" w:rsidRPr="00A07AE6" w:rsidRDefault="00B55BE4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4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Изменения данных учреждения в государственных и налоговых органах</w:t>
            </w:r>
          </w:p>
        </w:tc>
        <w:tc>
          <w:tcPr>
            <w:tcW w:w="2719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Копии свидетельств ИНН, ОГРН, регистрации в ФСС, регистрации в Пенсионном фонде, регистрации в фондах ОМС и др.</w:t>
            </w:r>
          </w:p>
        </w:tc>
        <w:tc>
          <w:tcPr>
            <w:tcW w:w="2167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Не позднее 2-х дней после регистрации изменений</w:t>
            </w:r>
          </w:p>
        </w:tc>
        <w:tc>
          <w:tcPr>
            <w:tcW w:w="36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Руководитель или уполномоченное лицо учреждения</w:t>
            </w:r>
          </w:p>
        </w:tc>
        <w:tc>
          <w:tcPr>
            <w:tcW w:w="234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Копии </w:t>
            </w:r>
            <w:r>
              <w:rPr>
                <w:sz w:val="20"/>
                <w:szCs w:val="20"/>
              </w:rPr>
              <w:t xml:space="preserve">документов </w:t>
            </w:r>
            <w:r w:rsidRPr="00A07AE6">
              <w:rPr>
                <w:sz w:val="20"/>
                <w:szCs w:val="20"/>
              </w:rPr>
              <w:t>прошитые и заверенные руководител</w:t>
            </w:r>
            <w:r>
              <w:rPr>
                <w:sz w:val="20"/>
                <w:szCs w:val="20"/>
              </w:rPr>
              <w:t>ем Учреждения и оттиском печати</w:t>
            </w:r>
          </w:p>
        </w:tc>
      </w:tr>
      <w:tr w:rsidR="00B55BE4" w:rsidRPr="00A07AE6" w:rsidTr="005438F0">
        <w:trPr>
          <w:cantSplit/>
          <w:jc w:val="center"/>
        </w:trPr>
        <w:tc>
          <w:tcPr>
            <w:tcW w:w="534" w:type="dxa"/>
            <w:vAlign w:val="center"/>
          </w:tcPr>
          <w:p w:rsidR="00B55BE4" w:rsidRPr="00A07AE6" w:rsidRDefault="00B55BE4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4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FB472E">
              <w:rPr>
                <w:sz w:val="20"/>
                <w:szCs w:val="20"/>
              </w:rPr>
              <w:t>Обработка документов постоянного хранения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19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Бухгалтерскиие журналы </w:t>
            </w:r>
          </w:p>
        </w:tc>
        <w:tc>
          <w:tcPr>
            <w:tcW w:w="2167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Align w:val="center"/>
          </w:tcPr>
          <w:p w:rsidR="00B55BE4" w:rsidRPr="00A07AE6" w:rsidRDefault="00B55BE4" w:rsidP="00FB472E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1985" w:type="dxa"/>
            <w:vAlign w:val="center"/>
          </w:tcPr>
          <w:p w:rsidR="00B55BE4" w:rsidRDefault="00B55BE4" w:rsidP="00CE6155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B55BE4" w:rsidRPr="00A07AE6" w:rsidTr="007F0823">
        <w:trPr>
          <w:cantSplit/>
          <w:jc w:val="center"/>
        </w:trPr>
        <w:tc>
          <w:tcPr>
            <w:tcW w:w="534" w:type="dxa"/>
            <w:vAlign w:val="center"/>
          </w:tcPr>
          <w:p w:rsidR="00B55BE4" w:rsidRPr="00A07AE6" w:rsidRDefault="00B55BE4" w:rsidP="00B00664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24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Обработка документов для архивного хранения до 5ти лет включительно</w:t>
            </w:r>
          </w:p>
        </w:tc>
        <w:tc>
          <w:tcPr>
            <w:tcW w:w="2719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Сброшюрованные документы по учету бюджетного и бухгалтерского учета</w:t>
            </w:r>
          </w:p>
        </w:tc>
        <w:tc>
          <w:tcPr>
            <w:tcW w:w="2167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Ежемесячно</w:t>
            </w:r>
          </w:p>
        </w:tc>
        <w:tc>
          <w:tcPr>
            <w:tcW w:w="3685" w:type="dxa"/>
            <w:gridSpan w:val="3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 xml:space="preserve">Централизованная бухгалтерия </w:t>
            </w:r>
          </w:p>
        </w:tc>
        <w:tc>
          <w:tcPr>
            <w:tcW w:w="198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Сотрудники Ц</w:t>
            </w:r>
            <w:r w:rsidRPr="00A07AE6">
              <w:rPr>
                <w:sz w:val="20"/>
                <w:szCs w:val="20"/>
              </w:rPr>
              <w:t>ентрализованной бухгалтерии</w:t>
            </w:r>
          </w:p>
        </w:tc>
        <w:tc>
          <w:tcPr>
            <w:tcW w:w="2345" w:type="dxa"/>
            <w:vAlign w:val="center"/>
          </w:tcPr>
          <w:p w:rsidR="00B55BE4" w:rsidRPr="00A07AE6" w:rsidRDefault="00B55BE4" w:rsidP="00CE6155">
            <w:pPr>
              <w:spacing w:line="200" w:lineRule="exact"/>
              <w:rPr>
                <w:sz w:val="20"/>
                <w:szCs w:val="20"/>
              </w:rPr>
            </w:pPr>
            <w:r w:rsidRPr="00A07AE6">
              <w:rPr>
                <w:sz w:val="20"/>
                <w:szCs w:val="20"/>
              </w:rPr>
              <w:t>Сброш</w:t>
            </w:r>
            <w:r>
              <w:rPr>
                <w:sz w:val="20"/>
                <w:szCs w:val="20"/>
              </w:rPr>
              <w:t>юрованные документы хранятся в Ц</w:t>
            </w:r>
            <w:r w:rsidRPr="00A07AE6">
              <w:rPr>
                <w:sz w:val="20"/>
                <w:szCs w:val="20"/>
              </w:rPr>
              <w:t>ентрализованной бухгалтерии  до 5-ти лет включительно</w:t>
            </w:r>
          </w:p>
        </w:tc>
      </w:tr>
    </w:tbl>
    <w:p w:rsidR="00763745" w:rsidRPr="001176E3" w:rsidRDefault="00763745" w:rsidP="00763745">
      <w:pPr>
        <w:rPr>
          <w:b/>
          <w:sz w:val="21"/>
          <w:szCs w:val="21"/>
        </w:rPr>
      </w:pPr>
    </w:p>
    <w:sectPr w:rsidR="00763745" w:rsidRPr="001176E3" w:rsidSect="001176E3">
      <w:footerReference w:type="default" r:id="rId8"/>
      <w:pgSz w:w="16838" w:h="11906" w:orient="landscape"/>
      <w:pgMar w:top="709" w:right="454" w:bottom="426" w:left="680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09E" w:rsidRDefault="009F209E" w:rsidP="00CE6155">
      <w:r>
        <w:separator/>
      </w:r>
    </w:p>
  </w:endnote>
  <w:endnote w:type="continuationSeparator" w:id="1">
    <w:p w:rsidR="009F209E" w:rsidRDefault="009F209E" w:rsidP="00CE6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316" w:rsidRPr="00CE6155" w:rsidRDefault="00B00670">
    <w:pPr>
      <w:pStyle w:val="a4"/>
      <w:jc w:val="right"/>
      <w:rPr>
        <w:sz w:val="20"/>
        <w:szCs w:val="20"/>
      </w:rPr>
    </w:pPr>
    <w:r w:rsidRPr="00CE6155">
      <w:rPr>
        <w:sz w:val="20"/>
        <w:szCs w:val="20"/>
      </w:rPr>
      <w:fldChar w:fldCharType="begin"/>
    </w:r>
    <w:r w:rsidR="00441316" w:rsidRPr="00CE6155">
      <w:rPr>
        <w:sz w:val="20"/>
        <w:szCs w:val="20"/>
      </w:rPr>
      <w:instrText xml:space="preserve"> PAGE   \* MERGEFORMAT </w:instrText>
    </w:r>
    <w:r w:rsidRPr="00CE6155">
      <w:rPr>
        <w:sz w:val="20"/>
        <w:szCs w:val="20"/>
      </w:rPr>
      <w:fldChar w:fldCharType="separate"/>
    </w:r>
    <w:r w:rsidR="00644155">
      <w:rPr>
        <w:noProof/>
        <w:sz w:val="20"/>
        <w:szCs w:val="20"/>
      </w:rPr>
      <w:t>1</w:t>
    </w:r>
    <w:r w:rsidRPr="00CE6155">
      <w:rPr>
        <w:sz w:val="20"/>
        <w:szCs w:val="20"/>
      </w:rPr>
      <w:fldChar w:fldCharType="end"/>
    </w:r>
  </w:p>
  <w:p w:rsidR="00441316" w:rsidRDefault="004413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09E" w:rsidRDefault="009F209E" w:rsidP="00CE6155">
      <w:r>
        <w:separator/>
      </w:r>
    </w:p>
  </w:footnote>
  <w:footnote w:type="continuationSeparator" w:id="1">
    <w:p w:rsidR="009F209E" w:rsidRDefault="009F209E" w:rsidP="00CE6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02DD9"/>
    <w:multiLevelType w:val="hybridMultilevel"/>
    <w:tmpl w:val="0E123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7AE"/>
    <w:rsid w:val="00002D54"/>
    <w:rsid w:val="00007AA3"/>
    <w:rsid w:val="00026B81"/>
    <w:rsid w:val="00035609"/>
    <w:rsid w:val="00041AA6"/>
    <w:rsid w:val="00047D51"/>
    <w:rsid w:val="000529D7"/>
    <w:rsid w:val="00066262"/>
    <w:rsid w:val="00070359"/>
    <w:rsid w:val="000713FA"/>
    <w:rsid w:val="00093275"/>
    <w:rsid w:val="000942A0"/>
    <w:rsid w:val="00096C98"/>
    <w:rsid w:val="000A3A28"/>
    <w:rsid w:val="000A42B2"/>
    <w:rsid w:val="000A4C61"/>
    <w:rsid w:val="000B3E43"/>
    <w:rsid w:val="000C45EB"/>
    <w:rsid w:val="000C5982"/>
    <w:rsid w:val="000C7049"/>
    <w:rsid w:val="000C747C"/>
    <w:rsid w:val="000E2ECF"/>
    <w:rsid w:val="000E5D78"/>
    <w:rsid w:val="000E5F71"/>
    <w:rsid w:val="000E5F83"/>
    <w:rsid w:val="000F454A"/>
    <w:rsid w:val="00101032"/>
    <w:rsid w:val="00101208"/>
    <w:rsid w:val="0010714B"/>
    <w:rsid w:val="00110A72"/>
    <w:rsid w:val="001115C7"/>
    <w:rsid w:val="001176E3"/>
    <w:rsid w:val="001218B2"/>
    <w:rsid w:val="00121CA4"/>
    <w:rsid w:val="001220E9"/>
    <w:rsid w:val="00122CBC"/>
    <w:rsid w:val="0013074E"/>
    <w:rsid w:val="001353D6"/>
    <w:rsid w:val="001403BD"/>
    <w:rsid w:val="0014612D"/>
    <w:rsid w:val="00150FCB"/>
    <w:rsid w:val="001565FA"/>
    <w:rsid w:val="00162292"/>
    <w:rsid w:val="001707D3"/>
    <w:rsid w:val="00174D4C"/>
    <w:rsid w:val="001774D1"/>
    <w:rsid w:val="001833DC"/>
    <w:rsid w:val="00185DE9"/>
    <w:rsid w:val="001A2AE3"/>
    <w:rsid w:val="001C17A6"/>
    <w:rsid w:val="001C4306"/>
    <w:rsid w:val="001D485A"/>
    <w:rsid w:val="001D51D4"/>
    <w:rsid w:val="001E3F11"/>
    <w:rsid w:val="001E78C7"/>
    <w:rsid w:val="001F2E2A"/>
    <w:rsid w:val="00200323"/>
    <w:rsid w:val="00205411"/>
    <w:rsid w:val="0020549B"/>
    <w:rsid w:val="002069AD"/>
    <w:rsid w:val="00210B26"/>
    <w:rsid w:val="0021323B"/>
    <w:rsid w:val="00214F50"/>
    <w:rsid w:val="00216ABB"/>
    <w:rsid w:val="00221922"/>
    <w:rsid w:val="00222D93"/>
    <w:rsid w:val="00231168"/>
    <w:rsid w:val="00232069"/>
    <w:rsid w:val="00232C67"/>
    <w:rsid w:val="00233E12"/>
    <w:rsid w:val="002376A6"/>
    <w:rsid w:val="002405F2"/>
    <w:rsid w:val="00242A5D"/>
    <w:rsid w:val="002564DB"/>
    <w:rsid w:val="0025678C"/>
    <w:rsid w:val="0026022D"/>
    <w:rsid w:val="00262AC7"/>
    <w:rsid w:val="00262E9A"/>
    <w:rsid w:val="002852C5"/>
    <w:rsid w:val="00294D82"/>
    <w:rsid w:val="00297CBD"/>
    <w:rsid w:val="002A03EB"/>
    <w:rsid w:val="002A20D2"/>
    <w:rsid w:val="002B49D3"/>
    <w:rsid w:val="002B7B17"/>
    <w:rsid w:val="002C03D3"/>
    <w:rsid w:val="002C48F6"/>
    <w:rsid w:val="002C4FE9"/>
    <w:rsid w:val="002D59BB"/>
    <w:rsid w:val="002D6294"/>
    <w:rsid w:val="002E2768"/>
    <w:rsid w:val="002E3115"/>
    <w:rsid w:val="002F0476"/>
    <w:rsid w:val="002F0A17"/>
    <w:rsid w:val="002F3151"/>
    <w:rsid w:val="00304604"/>
    <w:rsid w:val="00305E0F"/>
    <w:rsid w:val="00307170"/>
    <w:rsid w:val="00311FA4"/>
    <w:rsid w:val="0031761B"/>
    <w:rsid w:val="00322A6D"/>
    <w:rsid w:val="00323BAA"/>
    <w:rsid w:val="0033018B"/>
    <w:rsid w:val="00332FAB"/>
    <w:rsid w:val="00345A8A"/>
    <w:rsid w:val="003474E6"/>
    <w:rsid w:val="00352400"/>
    <w:rsid w:val="003544F7"/>
    <w:rsid w:val="0035539E"/>
    <w:rsid w:val="00355D54"/>
    <w:rsid w:val="00357A66"/>
    <w:rsid w:val="00360C09"/>
    <w:rsid w:val="0037104D"/>
    <w:rsid w:val="00374A32"/>
    <w:rsid w:val="00376316"/>
    <w:rsid w:val="003779CF"/>
    <w:rsid w:val="00377EC3"/>
    <w:rsid w:val="003853E9"/>
    <w:rsid w:val="00386288"/>
    <w:rsid w:val="0038797D"/>
    <w:rsid w:val="00395E1B"/>
    <w:rsid w:val="003B0213"/>
    <w:rsid w:val="003B4235"/>
    <w:rsid w:val="003B597D"/>
    <w:rsid w:val="003C0F44"/>
    <w:rsid w:val="003D47FB"/>
    <w:rsid w:val="003D626C"/>
    <w:rsid w:val="003E1415"/>
    <w:rsid w:val="003F2509"/>
    <w:rsid w:val="003F7178"/>
    <w:rsid w:val="004000F7"/>
    <w:rsid w:val="00402F9C"/>
    <w:rsid w:val="0040785E"/>
    <w:rsid w:val="004115D6"/>
    <w:rsid w:val="004234B0"/>
    <w:rsid w:val="0043119A"/>
    <w:rsid w:val="00432B54"/>
    <w:rsid w:val="00441316"/>
    <w:rsid w:val="00454E37"/>
    <w:rsid w:val="00460D05"/>
    <w:rsid w:val="0046373F"/>
    <w:rsid w:val="004642AE"/>
    <w:rsid w:val="00473685"/>
    <w:rsid w:val="004737CB"/>
    <w:rsid w:val="00481C8C"/>
    <w:rsid w:val="00483F3F"/>
    <w:rsid w:val="00486E95"/>
    <w:rsid w:val="004907DD"/>
    <w:rsid w:val="004B3B20"/>
    <w:rsid w:val="004B5998"/>
    <w:rsid w:val="004C232A"/>
    <w:rsid w:val="004C67D5"/>
    <w:rsid w:val="004D5E23"/>
    <w:rsid w:val="004F5E24"/>
    <w:rsid w:val="00504958"/>
    <w:rsid w:val="00505F7B"/>
    <w:rsid w:val="0051042F"/>
    <w:rsid w:val="00517684"/>
    <w:rsid w:val="00527FEE"/>
    <w:rsid w:val="00534B32"/>
    <w:rsid w:val="00544F4C"/>
    <w:rsid w:val="0054641D"/>
    <w:rsid w:val="0054799C"/>
    <w:rsid w:val="005506E4"/>
    <w:rsid w:val="00550C3E"/>
    <w:rsid w:val="005538C0"/>
    <w:rsid w:val="005553B0"/>
    <w:rsid w:val="00555FB7"/>
    <w:rsid w:val="00560E4F"/>
    <w:rsid w:val="00562559"/>
    <w:rsid w:val="00564267"/>
    <w:rsid w:val="00565E33"/>
    <w:rsid w:val="00566211"/>
    <w:rsid w:val="005833BF"/>
    <w:rsid w:val="00583812"/>
    <w:rsid w:val="005851B9"/>
    <w:rsid w:val="005859B4"/>
    <w:rsid w:val="00592435"/>
    <w:rsid w:val="00595877"/>
    <w:rsid w:val="005965C2"/>
    <w:rsid w:val="005A0512"/>
    <w:rsid w:val="005A1454"/>
    <w:rsid w:val="005B62CE"/>
    <w:rsid w:val="005B6697"/>
    <w:rsid w:val="005C0D3F"/>
    <w:rsid w:val="005C4701"/>
    <w:rsid w:val="005C549D"/>
    <w:rsid w:val="005D1DB9"/>
    <w:rsid w:val="005E3D6A"/>
    <w:rsid w:val="005E59F6"/>
    <w:rsid w:val="005E63AB"/>
    <w:rsid w:val="005F191B"/>
    <w:rsid w:val="005F4368"/>
    <w:rsid w:val="005F5DFB"/>
    <w:rsid w:val="00601C87"/>
    <w:rsid w:val="00602E45"/>
    <w:rsid w:val="0060417F"/>
    <w:rsid w:val="0060594A"/>
    <w:rsid w:val="00612A60"/>
    <w:rsid w:val="00644155"/>
    <w:rsid w:val="006474CC"/>
    <w:rsid w:val="0064771C"/>
    <w:rsid w:val="00656FE9"/>
    <w:rsid w:val="0066012F"/>
    <w:rsid w:val="00663239"/>
    <w:rsid w:val="006675E1"/>
    <w:rsid w:val="00673F60"/>
    <w:rsid w:val="0067675B"/>
    <w:rsid w:val="006A5DC6"/>
    <w:rsid w:val="006A7ED7"/>
    <w:rsid w:val="006B63F5"/>
    <w:rsid w:val="006C147E"/>
    <w:rsid w:val="006C2B3B"/>
    <w:rsid w:val="006C6EDC"/>
    <w:rsid w:val="006E0339"/>
    <w:rsid w:val="006E03B5"/>
    <w:rsid w:val="006E74BF"/>
    <w:rsid w:val="006F6AA1"/>
    <w:rsid w:val="00700099"/>
    <w:rsid w:val="007040E9"/>
    <w:rsid w:val="0070658B"/>
    <w:rsid w:val="00706E61"/>
    <w:rsid w:val="007127E4"/>
    <w:rsid w:val="007170C2"/>
    <w:rsid w:val="0072046F"/>
    <w:rsid w:val="00725E24"/>
    <w:rsid w:val="0072684A"/>
    <w:rsid w:val="00740E11"/>
    <w:rsid w:val="00742497"/>
    <w:rsid w:val="00743FDF"/>
    <w:rsid w:val="00743FE6"/>
    <w:rsid w:val="007476B3"/>
    <w:rsid w:val="00750E12"/>
    <w:rsid w:val="007543F1"/>
    <w:rsid w:val="00755345"/>
    <w:rsid w:val="00763745"/>
    <w:rsid w:val="00766E78"/>
    <w:rsid w:val="007857AE"/>
    <w:rsid w:val="007910BF"/>
    <w:rsid w:val="007940DE"/>
    <w:rsid w:val="007977E7"/>
    <w:rsid w:val="007A330E"/>
    <w:rsid w:val="007A5063"/>
    <w:rsid w:val="007A710F"/>
    <w:rsid w:val="007B1DCC"/>
    <w:rsid w:val="007C0CE3"/>
    <w:rsid w:val="007E25FC"/>
    <w:rsid w:val="007E3520"/>
    <w:rsid w:val="007E487E"/>
    <w:rsid w:val="007F184D"/>
    <w:rsid w:val="00801AAD"/>
    <w:rsid w:val="00801EB4"/>
    <w:rsid w:val="008078C8"/>
    <w:rsid w:val="00810F1E"/>
    <w:rsid w:val="0081496E"/>
    <w:rsid w:val="00816316"/>
    <w:rsid w:val="00826976"/>
    <w:rsid w:val="00835811"/>
    <w:rsid w:val="008417CE"/>
    <w:rsid w:val="008465CA"/>
    <w:rsid w:val="0085174B"/>
    <w:rsid w:val="00852121"/>
    <w:rsid w:val="00860275"/>
    <w:rsid w:val="008623AF"/>
    <w:rsid w:val="00864E94"/>
    <w:rsid w:val="008675A2"/>
    <w:rsid w:val="00871427"/>
    <w:rsid w:val="008774B5"/>
    <w:rsid w:val="008809F5"/>
    <w:rsid w:val="00887969"/>
    <w:rsid w:val="008919A3"/>
    <w:rsid w:val="008A0720"/>
    <w:rsid w:val="008A45F3"/>
    <w:rsid w:val="008A5198"/>
    <w:rsid w:val="008B3F19"/>
    <w:rsid w:val="008B7632"/>
    <w:rsid w:val="008C035A"/>
    <w:rsid w:val="008D1EC7"/>
    <w:rsid w:val="008D6000"/>
    <w:rsid w:val="008E35A6"/>
    <w:rsid w:val="008E5F1B"/>
    <w:rsid w:val="008F7443"/>
    <w:rsid w:val="009015AF"/>
    <w:rsid w:val="0091097F"/>
    <w:rsid w:val="00911D7B"/>
    <w:rsid w:val="00932ACD"/>
    <w:rsid w:val="00932EDD"/>
    <w:rsid w:val="00936A9E"/>
    <w:rsid w:val="00937FF3"/>
    <w:rsid w:val="009435FA"/>
    <w:rsid w:val="00952BFD"/>
    <w:rsid w:val="009602B8"/>
    <w:rsid w:val="00963B0D"/>
    <w:rsid w:val="00972663"/>
    <w:rsid w:val="00975CD6"/>
    <w:rsid w:val="00981045"/>
    <w:rsid w:val="009843B0"/>
    <w:rsid w:val="00984DA6"/>
    <w:rsid w:val="0099158F"/>
    <w:rsid w:val="009929C5"/>
    <w:rsid w:val="009930D9"/>
    <w:rsid w:val="009A0AD5"/>
    <w:rsid w:val="009A4EBF"/>
    <w:rsid w:val="009A51DD"/>
    <w:rsid w:val="009A6D8D"/>
    <w:rsid w:val="009A7404"/>
    <w:rsid w:val="009B2496"/>
    <w:rsid w:val="009B44FB"/>
    <w:rsid w:val="009B7293"/>
    <w:rsid w:val="009C0832"/>
    <w:rsid w:val="009C2E5E"/>
    <w:rsid w:val="009C37AE"/>
    <w:rsid w:val="009D02A3"/>
    <w:rsid w:val="009D3147"/>
    <w:rsid w:val="009E25DF"/>
    <w:rsid w:val="009E2BFF"/>
    <w:rsid w:val="009E6F27"/>
    <w:rsid w:val="009E7123"/>
    <w:rsid w:val="009F209E"/>
    <w:rsid w:val="009F52C9"/>
    <w:rsid w:val="00A00782"/>
    <w:rsid w:val="00A026C1"/>
    <w:rsid w:val="00A07AE6"/>
    <w:rsid w:val="00A1657E"/>
    <w:rsid w:val="00A17F49"/>
    <w:rsid w:val="00A3784A"/>
    <w:rsid w:val="00A5589A"/>
    <w:rsid w:val="00A60E82"/>
    <w:rsid w:val="00A65D30"/>
    <w:rsid w:val="00A70B73"/>
    <w:rsid w:val="00A712D6"/>
    <w:rsid w:val="00A71D73"/>
    <w:rsid w:val="00A741E5"/>
    <w:rsid w:val="00A75102"/>
    <w:rsid w:val="00A869E6"/>
    <w:rsid w:val="00A86D1B"/>
    <w:rsid w:val="00A90A6D"/>
    <w:rsid w:val="00A92E6D"/>
    <w:rsid w:val="00AA695F"/>
    <w:rsid w:val="00AB3523"/>
    <w:rsid w:val="00AB783E"/>
    <w:rsid w:val="00AC15C9"/>
    <w:rsid w:val="00AE4875"/>
    <w:rsid w:val="00AF2177"/>
    <w:rsid w:val="00AF48A5"/>
    <w:rsid w:val="00B00664"/>
    <w:rsid w:val="00B00670"/>
    <w:rsid w:val="00B101C3"/>
    <w:rsid w:val="00B119B7"/>
    <w:rsid w:val="00B129CF"/>
    <w:rsid w:val="00B13874"/>
    <w:rsid w:val="00B164A2"/>
    <w:rsid w:val="00B30A98"/>
    <w:rsid w:val="00B30F50"/>
    <w:rsid w:val="00B369A0"/>
    <w:rsid w:val="00B4143F"/>
    <w:rsid w:val="00B4183E"/>
    <w:rsid w:val="00B44129"/>
    <w:rsid w:val="00B4482C"/>
    <w:rsid w:val="00B51E40"/>
    <w:rsid w:val="00B5397E"/>
    <w:rsid w:val="00B55BE4"/>
    <w:rsid w:val="00B56350"/>
    <w:rsid w:val="00B5735E"/>
    <w:rsid w:val="00B57A47"/>
    <w:rsid w:val="00B60CAE"/>
    <w:rsid w:val="00B679BD"/>
    <w:rsid w:val="00B67B3C"/>
    <w:rsid w:val="00B67D55"/>
    <w:rsid w:val="00B73E67"/>
    <w:rsid w:val="00B80858"/>
    <w:rsid w:val="00B87858"/>
    <w:rsid w:val="00B87B45"/>
    <w:rsid w:val="00B94911"/>
    <w:rsid w:val="00B97F99"/>
    <w:rsid w:val="00BA4775"/>
    <w:rsid w:val="00BB110D"/>
    <w:rsid w:val="00BB4A0F"/>
    <w:rsid w:val="00BD0815"/>
    <w:rsid w:val="00BD689D"/>
    <w:rsid w:val="00C03C0A"/>
    <w:rsid w:val="00C04F8A"/>
    <w:rsid w:val="00C1344C"/>
    <w:rsid w:val="00C1639D"/>
    <w:rsid w:val="00C22FB9"/>
    <w:rsid w:val="00C237FD"/>
    <w:rsid w:val="00C24E19"/>
    <w:rsid w:val="00C255E2"/>
    <w:rsid w:val="00C30F13"/>
    <w:rsid w:val="00C313D8"/>
    <w:rsid w:val="00C3212C"/>
    <w:rsid w:val="00C42400"/>
    <w:rsid w:val="00C4498D"/>
    <w:rsid w:val="00C542AD"/>
    <w:rsid w:val="00C54387"/>
    <w:rsid w:val="00C5477D"/>
    <w:rsid w:val="00C60541"/>
    <w:rsid w:val="00C619C2"/>
    <w:rsid w:val="00C631BF"/>
    <w:rsid w:val="00C67E7E"/>
    <w:rsid w:val="00C74762"/>
    <w:rsid w:val="00C76261"/>
    <w:rsid w:val="00C76BC2"/>
    <w:rsid w:val="00C76F10"/>
    <w:rsid w:val="00C81CC0"/>
    <w:rsid w:val="00C8504E"/>
    <w:rsid w:val="00C95FA9"/>
    <w:rsid w:val="00CA0EE6"/>
    <w:rsid w:val="00CA46F2"/>
    <w:rsid w:val="00CA474A"/>
    <w:rsid w:val="00CA7BA7"/>
    <w:rsid w:val="00CB1C40"/>
    <w:rsid w:val="00CB5F84"/>
    <w:rsid w:val="00CC6DAF"/>
    <w:rsid w:val="00CC7FD5"/>
    <w:rsid w:val="00CD1245"/>
    <w:rsid w:val="00CD1D96"/>
    <w:rsid w:val="00CD7379"/>
    <w:rsid w:val="00CE6155"/>
    <w:rsid w:val="00CE6288"/>
    <w:rsid w:val="00CE728B"/>
    <w:rsid w:val="00CF5144"/>
    <w:rsid w:val="00CF6300"/>
    <w:rsid w:val="00CF65BB"/>
    <w:rsid w:val="00D028B5"/>
    <w:rsid w:val="00D12C41"/>
    <w:rsid w:val="00D22105"/>
    <w:rsid w:val="00D22156"/>
    <w:rsid w:val="00D24CDF"/>
    <w:rsid w:val="00D255CB"/>
    <w:rsid w:val="00D34867"/>
    <w:rsid w:val="00D378CF"/>
    <w:rsid w:val="00D42CD1"/>
    <w:rsid w:val="00D431EF"/>
    <w:rsid w:val="00D50F55"/>
    <w:rsid w:val="00D5108F"/>
    <w:rsid w:val="00D577E1"/>
    <w:rsid w:val="00D604E7"/>
    <w:rsid w:val="00D71A2A"/>
    <w:rsid w:val="00D8070B"/>
    <w:rsid w:val="00D835FD"/>
    <w:rsid w:val="00D92A98"/>
    <w:rsid w:val="00DA2FF2"/>
    <w:rsid w:val="00DA4A81"/>
    <w:rsid w:val="00DB785D"/>
    <w:rsid w:val="00DC5610"/>
    <w:rsid w:val="00DC6E1B"/>
    <w:rsid w:val="00DD21D2"/>
    <w:rsid w:val="00DD2AA0"/>
    <w:rsid w:val="00DD6334"/>
    <w:rsid w:val="00DE1E9D"/>
    <w:rsid w:val="00E02C6B"/>
    <w:rsid w:val="00E118EA"/>
    <w:rsid w:val="00E12FCD"/>
    <w:rsid w:val="00E14EE4"/>
    <w:rsid w:val="00E16EEF"/>
    <w:rsid w:val="00E25C0C"/>
    <w:rsid w:val="00E271AF"/>
    <w:rsid w:val="00E35DC2"/>
    <w:rsid w:val="00E74F2E"/>
    <w:rsid w:val="00E80BA6"/>
    <w:rsid w:val="00E81C38"/>
    <w:rsid w:val="00E8342D"/>
    <w:rsid w:val="00E85019"/>
    <w:rsid w:val="00E855D7"/>
    <w:rsid w:val="00E86C36"/>
    <w:rsid w:val="00E93294"/>
    <w:rsid w:val="00E93E23"/>
    <w:rsid w:val="00EA548C"/>
    <w:rsid w:val="00EA7F97"/>
    <w:rsid w:val="00EB33B9"/>
    <w:rsid w:val="00EB375F"/>
    <w:rsid w:val="00EC4478"/>
    <w:rsid w:val="00EC6BA6"/>
    <w:rsid w:val="00ED0EA0"/>
    <w:rsid w:val="00ED173F"/>
    <w:rsid w:val="00ED31CC"/>
    <w:rsid w:val="00EE0F2F"/>
    <w:rsid w:val="00EF117C"/>
    <w:rsid w:val="00EF4927"/>
    <w:rsid w:val="00F02E62"/>
    <w:rsid w:val="00F0536D"/>
    <w:rsid w:val="00F144E3"/>
    <w:rsid w:val="00F24495"/>
    <w:rsid w:val="00F25B06"/>
    <w:rsid w:val="00F32FC3"/>
    <w:rsid w:val="00F33723"/>
    <w:rsid w:val="00F347DE"/>
    <w:rsid w:val="00F34FA7"/>
    <w:rsid w:val="00F4095B"/>
    <w:rsid w:val="00F56F71"/>
    <w:rsid w:val="00F64263"/>
    <w:rsid w:val="00F66FC4"/>
    <w:rsid w:val="00F801BF"/>
    <w:rsid w:val="00F908AC"/>
    <w:rsid w:val="00FA078A"/>
    <w:rsid w:val="00FA37B4"/>
    <w:rsid w:val="00FA4134"/>
    <w:rsid w:val="00FA4D97"/>
    <w:rsid w:val="00FA6CE2"/>
    <w:rsid w:val="00FA6F06"/>
    <w:rsid w:val="00FB22C8"/>
    <w:rsid w:val="00FB2A27"/>
    <w:rsid w:val="00FB3F5C"/>
    <w:rsid w:val="00FB472E"/>
    <w:rsid w:val="00FC5204"/>
    <w:rsid w:val="00FD3B0F"/>
    <w:rsid w:val="00FE1E7F"/>
    <w:rsid w:val="00FE3F14"/>
    <w:rsid w:val="00FF2312"/>
    <w:rsid w:val="00FF4291"/>
    <w:rsid w:val="00FF4911"/>
    <w:rsid w:val="00FF6245"/>
    <w:rsid w:val="00FF6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6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5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4143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B4143F"/>
    <w:rPr>
      <w:sz w:val="24"/>
      <w:szCs w:val="24"/>
      <w:lang w:val="ru-RU" w:eastAsia="ru-RU" w:bidi="ar-SA"/>
    </w:rPr>
  </w:style>
  <w:style w:type="paragraph" w:customStyle="1" w:styleId="2">
    <w:name w:val="Знак2"/>
    <w:basedOn w:val="a"/>
    <w:next w:val="a"/>
    <w:semiHidden/>
    <w:rsid w:val="00FF491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B414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"/>
    <w:basedOn w:val="a"/>
    <w:next w:val="a"/>
    <w:semiHidden/>
    <w:rsid w:val="00750E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4C67D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4C67D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CE61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E61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7773-098C-4863-A974-AE88E0C9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3378</Words>
  <Characters>19261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/>
  <LinksUpToDate>false</LinksUpToDate>
  <CharactersWithSpaces>22594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creator>Людмила</dc:creator>
  <cp:lastModifiedBy>Пользователь Windows</cp:lastModifiedBy>
  <cp:revision>4</cp:revision>
  <cp:lastPrinted>2019-06-25T10:47:00Z</cp:lastPrinted>
  <dcterms:created xsi:type="dcterms:W3CDTF">2019-06-25T10:50:00Z</dcterms:created>
  <dcterms:modified xsi:type="dcterms:W3CDTF">2020-12-28T08:08:00Z</dcterms:modified>
</cp:coreProperties>
</file>