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CCE" w:rsidRPr="00B61CCE" w:rsidRDefault="00B61CCE" w:rsidP="00B61CC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Задания, способствующие формированию математической грамотности</w:t>
      </w:r>
    </w:p>
    <w:p w:rsidR="00B61CCE" w:rsidRPr="00B61CCE" w:rsidRDefault="00B61CCE" w:rsidP="00B61CC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Задания на понимание необходимости математических знаний для решения учебных и жизненных задач</w:t>
      </w:r>
      <w:r w:rsidRPr="00B6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61CCE" w:rsidRPr="00B61CCE" w:rsidRDefault="00B61CCE" w:rsidP="00B61C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Умение выполнять вычисления, прикидку и оценку результатов действия</w:t>
      </w:r>
    </w:p>
    <w:p w:rsidR="00B61CCE" w:rsidRPr="00B61CCE" w:rsidRDefault="00B61CCE" w:rsidP="00B61CCE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1</w:t>
      </w:r>
    </w:p>
    <w:p w:rsidR="00B61CCE" w:rsidRPr="00B61CCE" w:rsidRDefault="00B61CCE" w:rsidP="00B61CCE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Саша решил купить своим одноклассницам открытки к празднику. У него было 550 рублей. Сколько открыток он сможет купить, если одна открытка стоит 45 рублей? Хватит ли ему денег, чтобы купить открытки для 13 одноклассниц?</w:t>
      </w:r>
    </w:p>
    <w:p w:rsidR="00B61CCE" w:rsidRPr="00B61CCE" w:rsidRDefault="00B61CCE" w:rsidP="00B61CCE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2</w:t>
      </w:r>
    </w:p>
    <w:p w:rsidR="00B61CCE" w:rsidRPr="00B61CCE" w:rsidRDefault="00B61CCE" w:rsidP="00B61CCE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Хватит ли 300 рублей на покупку трех</w:t>
      </w: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батончиков по 99 рублей? Объясните почему.</w:t>
      </w:r>
    </w:p>
    <w:p w:rsidR="00B61CCE" w:rsidRPr="00B61CCE" w:rsidRDefault="00B61CCE" w:rsidP="00B61C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Ориентация на плоскости и в пространстве</w:t>
      </w:r>
    </w:p>
    <w:p w:rsidR="00B61CCE" w:rsidRPr="00B61CCE" w:rsidRDefault="00B61CCE" w:rsidP="00B61CCE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1</w:t>
      </w:r>
    </w:p>
    <w:p w:rsidR="00B61CCE" w:rsidRPr="00B61CCE" w:rsidRDefault="00B61CCE" w:rsidP="00B61CC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изготовления поделки к школьной выставке технического творчества Пете нужно выпилить из фанеры квадрат со стороной 12 см. В магазине «Юный техник» он увидел </w:t>
      </w:r>
      <w:proofErr w:type="gramStart"/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заготовку</w:t>
      </w:r>
      <w:proofErr w:type="gramEnd"/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размеры которой 11см х16 см. Стоит ли её купить?</w:t>
      </w:r>
    </w:p>
    <w:p w:rsidR="00B61CCE" w:rsidRPr="00B61CCE" w:rsidRDefault="00B61CCE" w:rsidP="00B61CCE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2</w:t>
      </w:r>
    </w:p>
    <w:p w:rsidR="00B61CCE" w:rsidRPr="00B61CCE" w:rsidRDefault="00B61CCE" w:rsidP="00B61CCE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3 «Б» класса решили оформить свой «Классный уголок». В классе 26 человек. На стенд размером 1м х 1м они планируют вывесить фотографии квадратной формы со стороной 20 см. Уместятся ли все фотографии на доске?</w:t>
      </w:r>
    </w:p>
    <w:p w:rsidR="00B61CCE" w:rsidRPr="00B61CCE" w:rsidRDefault="00B61CCE" w:rsidP="00B61C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Задачи, связанные с жизненными ситуациями.</w:t>
      </w:r>
    </w:p>
    <w:p w:rsidR="00B61CCE" w:rsidRPr="00B61CCE" w:rsidRDefault="00B61CCE" w:rsidP="00B61CCE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1</w:t>
      </w:r>
    </w:p>
    <w:p w:rsidR="00B61CCE" w:rsidRPr="00B61CCE" w:rsidRDefault="00B61CCE" w:rsidP="00B61CC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Оля планирует купить продуктов общим весом не более 3 кг. Подберите набор продуктов так, чтобы в него вошло 5 предметов.</w:t>
      </w:r>
    </w:p>
    <w:tbl>
      <w:tblPr>
        <w:tblW w:w="12225" w:type="dxa"/>
        <w:tblInd w:w="7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2"/>
        <w:gridCol w:w="4184"/>
        <w:gridCol w:w="4039"/>
      </w:tblGrid>
      <w:tr w:rsidR="00B61CCE" w:rsidRPr="00B61CCE" w:rsidTr="00B61CCE"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CCE" w:rsidRPr="00B61CCE" w:rsidRDefault="00B61CCE" w:rsidP="00B61CC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CCE" w:rsidRPr="00B61CCE" w:rsidRDefault="00B61CCE" w:rsidP="00B61CC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CCE" w:rsidRPr="00B61CCE" w:rsidRDefault="00B61CCE" w:rsidP="00B61CC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 (г)</w:t>
            </w:r>
          </w:p>
        </w:tc>
      </w:tr>
      <w:tr w:rsidR="00B61CCE" w:rsidRPr="00B61CCE" w:rsidTr="00B61CCE"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CCE" w:rsidRPr="00B61CCE" w:rsidRDefault="00B61CCE" w:rsidP="00B61CC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CCE" w:rsidRPr="00B61CCE" w:rsidRDefault="00B61CCE" w:rsidP="00B61CC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CCE" w:rsidRPr="00B61CCE" w:rsidRDefault="00B61CCE" w:rsidP="00B61CC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B61CCE" w:rsidRPr="00B61CCE" w:rsidTr="00B61CCE"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CCE" w:rsidRPr="00B61CCE" w:rsidRDefault="00B61CCE" w:rsidP="00B61CC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CCE" w:rsidRPr="00B61CCE" w:rsidRDefault="00B61CCE" w:rsidP="00B61CC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 подсолнечное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CCE" w:rsidRPr="00B61CCE" w:rsidRDefault="00B61CCE" w:rsidP="00B61CC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</w:tr>
      <w:tr w:rsidR="00B61CCE" w:rsidRPr="00B61CCE" w:rsidTr="00B61CCE"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CCE" w:rsidRPr="00B61CCE" w:rsidRDefault="00B61CCE" w:rsidP="00B61CC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CCE" w:rsidRPr="00B61CCE" w:rsidRDefault="00B61CCE" w:rsidP="00B61CC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CCE" w:rsidRPr="00B61CCE" w:rsidRDefault="00B61CCE" w:rsidP="00B61CC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B61CCE" w:rsidRPr="00B61CCE" w:rsidTr="00B61CCE"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CCE" w:rsidRPr="00B61CCE" w:rsidRDefault="00B61CCE" w:rsidP="00B61CC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CCE" w:rsidRPr="00B61CCE" w:rsidRDefault="00B61CCE" w:rsidP="00B61CC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Вермишель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CCE" w:rsidRPr="00B61CCE" w:rsidRDefault="00B61CCE" w:rsidP="00B61CC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B61CCE" w:rsidRPr="00B61CCE" w:rsidTr="00B61CCE"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CCE" w:rsidRPr="00B61CCE" w:rsidRDefault="00B61CCE" w:rsidP="00B61CC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CCE" w:rsidRPr="00B61CCE" w:rsidRDefault="00B61CCE" w:rsidP="00B61CC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Гречка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CCE" w:rsidRPr="00B61CCE" w:rsidRDefault="00B61CCE" w:rsidP="00B61CC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</w:tr>
      <w:tr w:rsidR="00B61CCE" w:rsidRPr="00B61CCE" w:rsidTr="00B61CCE"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CCE" w:rsidRPr="00B61CCE" w:rsidRDefault="00B61CCE" w:rsidP="00B61CC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CCE" w:rsidRPr="00B61CCE" w:rsidRDefault="00B61CCE" w:rsidP="00B61CC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Сахарный песок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CCE" w:rsidRPr="00B61CCE" w:rsidRDefault="00B61CCE" w:rsidP="00B61CC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</w:tr>
      <w:tr w:rsidR="00B61CCE" w:rsidRPr="00B61CCE" w:rsidTr="00B61CCE"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CCE" w:rsidRPr="00B61CCE" w:rsidRDefault="00B61CCE" w:rsidP="00B61CC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CCE" w:rsidRPr="00B61CCE" w:rsidRDefault="00B61CCE" w:rsidP="00B61CC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CCE" w:rsidRPr="00B61CCE" w:rsidRDefault="00B61CCE" w:rsidP="00B61CC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</w:tr>
      <w:tr w:rsidR="00B61CCE" w:rsidRPr="00B61CCE" w:rsidTr="00B61CCE"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CCE" w:rsidRPr="00B61CCE" w:rsidRDefault="00B61CCE" w:rsidP="00B61CC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CCE" w:rsidRPr="00B61CCE" w:rsidRDefault="00B61CCE" w:rsidP="00B61CC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CCE" w:rsidRPr="00B61CCE" w:rsidRDefault="00B61CCE" w:rsidP="00B61CC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</w:tbl>
    <w:p w:rsidR="00B61CCE" w:rsidRPr="00B61CCE" w:rsidRDefault="00B61CCE" w:rsidP="00B61CC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1CCE" w:rsidRPr="00B61CCE" w:rsidRDefault="00B61CCE" w:rsidP="00B61CCE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2</w:t>
      </w:r>
    </w:p>
    <w:p w:rsidR="00B61CCE" w:rsidRPr="00B61CCE" w:rsidRDefault="00B61CCE" w:rsidP="00B61CC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повести 174 страницы. Федя должен прочитать её за 6 дней. Он запланировал читать по 25 страниц в день. Успеет ли Федя прочитать книгу в указанный срок?</w:t>
      </w:r>
    </w:p>
    <w:p w:rsidR="00B61CCE" w:rsidRPr="00B61CCE" w:rsidRDefault="00B61CCE" w:rsidP="00B61CCE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3</w:t>
      </w:r>
    </w:p>
    <w:p w:rsidR="00B61CCE" w:rsidRPr="00B61CCE" w:rsidRDefault="00B61CCE" w:rsidP="00B61CC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 стоимость приготовления </w:t>
      </w:r>
      <w:proofErr w:type="spellStart"/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дессерта</w:t>
      </w:r>
      <w:proofErr w:type="spellEnd"/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«Безе», если для этого потребуется:</w:t>
      </w:r>
    </w:p>
    <w:p w:rsidR="00B61CCE" w:rsidRPr="00B61CCE" w:rsidRDefault="00B61CCE" w:rsidP="00B61CC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Яйца – 5 штук</w:t>
      </w:r>
    </w:p>
    <w:p w:rsidR="00B61CCE" w:rsidRPr="00B61CCE" w:rsidRDefault="00B61CCE" w:rsidP="00B61CC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Сахарный песок- 250 г</w:t>
      </w:r>
    </w:p>
    <w:p w:rsidR="00B61CCE" w:rsidRPr="00B61CCE" w:rsidRDefault="00B61CCE" w:rsidP="00B61CC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Яйца стоят 120 рублей за 10 штук, сахарный песок -64 рубля за 1 кг.</w:t>
      </w:r>
    </w:p>
    <w:p w:rsidR="00B61CCE" w:rsidRPr="00B61CCE" w:rsidRDefault="00B61CCE" w:rsidP="00B61C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 и упражнения на оценку правильности решения</w:t>
      </w:r>
    </w:p>
    <w:p w:rsidR="00B61CCE" w:rsidRPr="00B61CCE" w:rsidRDefault="00B61CCE" w:rsidP="00B61CC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ученика оценить правильность своего решения, увидеть</w:t>
      </w: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ошибку в полученном ответе в результате неверных арифметических</w:t>
      </w: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вычислений и объяснить эту ошибку – не только залог верного решения</w:t>
      </w: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подобной задачи в дальнейшем, но и условие развития навыков самоконтроля при выполнении разнообразных действий. Готовность оценить ход рассуждений лежит в основе развития умения вести доказательство, находить все решения учебной задачи и т.д.</w:t>
      </w:r>
    </w:p>
    <w:p w:rsidR="00B61CCE" w:rsidRPr="00B61CCE" w:rsidRDefault="00B61CCE" w:rsidP="00B61CCE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</w:t>
      </w:r>
    </w:p>
    <w:p w:rsidR="00B61CCE" w:rsidRPr="00B61CCE" w:rsidRDefault="00B61CCE" w:rsidP="00B61CC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Антон поймал 15 кузнечиков и сложил их в ведро. Пока он выбирал путь домой, третья часть всех кузнечиков смогла выпрыгнуть из ведра. </w:t>
      </w:r>
      <w:proofErr w:type="gramStart"/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сколько</w:t>
      </w:r>
      <w:proofErr w:type="gramEnd"/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уменьшилось число кузнечиков в ведре?</w:t>
      </w:r>
    </w:p>
    <w:p w:rsidR="00B61CCE" w:rsidRPr="00B61CCE" w:rsidRDefault="00B61CCE" w:rsidP="00B61CC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очень похожа на типовую задачу на нахождение</w:t>
      </w: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остатка (модель:</w:t>
      </w:r>
      <w:proofErr w:type="gramEnd"/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Было - Изменили - Осталось), но это другой тип задач</w:t>
      </w: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(модель: </w:t>
      </w:r>
      <w:proofErr w:type="gramStart"/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- Изменили - Как изменили?).</w:t>
      </w:r>
      <w:proofErr w:type="gramEnd"/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ученик испытывает трудности с анализом текста задачи,</w:t>
      </w: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выделением ее структуры (условия и вопроса; отношений между известными данными; между известным и неизвестным), то он вместо предложенной задачи может решать, например, такую: «Антон поймал 15 кузнечиков и сложил их в ведро.</w:t>
      </w: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Пока он выбирал путь домой, третья часть всех кузнечиков смогла</w:t>
      </w: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выпрыгнуть из ведра. Сколько кузнечиков осталось в ведре?» Вместо задачи в одно действие ученик может начать решать задачу в два действия.</w:t>
      </w: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Важно, чтобы ученик умел спросить себя: «На тот ли вопрос я</w:t>
      </w: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ответил?» - и проверить соответствие ответа вопросу. В рассматриваемой задачной ситуации модель ответа будет выглядеть так: «</w:t>
      </w:r>
      <w:proofErr w:type="gramStart"/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... </w:t>
      </w:r>
      <w:proofErr w:type="gramStart"/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штук</w:t>
      </w:r>
      <w:proofErr w:type="gramEnd"/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уменьшилось число кузнечиков в ведре».</w:t>
      </w:r>
    </w:p>
    <w:p w:rsidR="00B61CCE" w:rsidRPr="00B61CCE" w:rsidRDefault="00B61CCE" w:rsidP="00B61CCE">
      <w:pPr>
        <w:shd w:val="clear" w:color="auto" w:fill="FFFFFF"/>
        <w:spacing w:after="0" w:line="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61CC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Задания</w:t>
      </w:r>
      <w:proofErr w:type="gramEnd"/>
      <w:r w:rsidRPr="00B61CC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развивающие способность устанавливать математические отношения и зависимости, работать с математической информацией</w:t>
      </w:r>
    </w:p>
    <w:p w:rsidR="00B61CCE" w:rsidRPr="00B61CCE" w:rsidRDefault="00B61CCE" w:rsidP="00B61C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Сравнение, соотнесение, преобразование информации</w:t>
      </w:r>
    </w:p>
    <w:p w:rsidR="00B61CCE" w:rsidRPr="00B61CCE" w:rsidRDefault="00B61CCE" w:rsidP="00B61CCE">
      <w:pPr>
        <w:shd w:val="clear" w:color="auto" w:fill="FFFFFF"/>
        <w:spacing w:after="0" w:line="0" w:lineRule="auto"/>
        <w:ind w:left="14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1</w:t>
      </w:r>
    </w:p>
    <w:p w:rsidR="00B61CCE" w:rsidRPr="00B61CCE" w:rsidRDefault="00B61CCE" w:rsidP="00B61CCE">
      <w:pPr>
        <w:shd w:val="clear" w:color="auto" w:fill="FFFFFF"/>
        <w:spacing w:after="0" w:line="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единицы длины пропущены:</w:t>
      </w:r>
    </w:p>
    <w:p w:rsidR="00B61CCE" w:rsidRPr="00B61CCE" w:rsidRDefault="00B61CCE" w:rsidP="00B61CCE">
      <w:pPr>
        <w:shd w:val="clear" w:color="auto" w:fill="FFFFFF"/>
        <w:spacing w:after="0" w:line="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Ширина стола- 60 …</w:t>
      </w:r>
    </w:p>
    <w:p w:rsidR="00B61CCE" w:rsidRPr="00B61CCE" w:rsidRDefault="00B61CCE" w:rsidP="00B61CCE">
      <w:pPr>
        <w:shd w:val="clear" w:color="auto" w:fill="FFFFFF"/>
        <w:spacing w:after="0" w:line="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Длина стола – 1…</w:t>
      </w:r>
    </w:p>
    <w:p w:rsidR="00B61CCE" w:rsidRPr="00B61CCE" w:rsidRDefault="00B61CCE" w:rsidP="00B61CCE">
      <w:pPr>
        <w:shd w:val="clear" w:color="auto" w:fill="FFFFFF"/>
        <w:spacing w:after="0" w:line="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Высота стула – 4…</w:t>
      </w:r>
    </w:p>
    <w:p w:rsidR="00B61CCE" w:rsidRPr="00B61CCE" w:rsidRDefault="00B61CCE" w:rsidP="00B61CCE">
      <w:pPr>
        <w:shd w:val="clear" w:color="auto" w:fill="FFFFFF"/>
        <w:spacing w:after="0" w:line="0" w:lineRule="auto"/>
        <w:ind w:left="14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2</w:t>
      </w:r>
    </w:p>
    <w:p w:rsidR="00B61CCE" w:rsidRPr="00B61CCE" w:rsidRDefault="00B61CCE" w:rsidP="00B61CCE">
      <w:pPr>
        <w:shd w:val="clear" w:color="auto" w:fill="FFFFFF"/>
        <w:spacing w:after="0" w:line="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Нужно оклеить цветной самоклеящейся плёнкой поверхность стола длиной 75 см и шириной 44 </w:t>
      </w:r>
      <w:proofErr w:type="gramStart"/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proofErr w:type="gramEnd"/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Какой кусок плёнки нужно взять:</w:t>
      </w:r>
    </w:p>
    <w:p w:rsidR="00B61CCE" w:rsidRPr="00B61CCE" w:rsidRDefault="00B61CCE" w:rsidP="00B61CCE">
      <w:pPr>
        <w:shd w:val="clear" w:color="auto" w:fill="FFFFFF"/>
        <w:spacing w:after="0" w:line="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красный – 8 </w:t>
      </w:r>
      <w:proofErr w:type="spellStart"/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</w:t>
      </w:r>
      <w:proofErr w:type="spellEnd"/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 6 </w:t>
      </w:r>
      <w:proofErr w:type="spellStart"/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</w:t>
      </w:r>
      <w:proofErr w:type="spellEnd"/>
    </w:p>
    <w:p w:rsidR="00B61CCE" w:rsidRPr="00B61CCE" w:rsidRDefault="00B61CCE" w:rsidP="00B61CCE">
      <w:pPr>
        <w:shd w:val="clear" w:color="auto" w:fill="FFFFFF"/>
        <w:spacing w:after="0" w:line="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синий – 7 </w:t>
      </w:r>
      <w:proofErr w:type="spellStart"/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</w:t>
      </w:r>
      <w:proofErr w:type="spellEnd"/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 5 </w:t>
      </w:r>
      <w:proofErr w:type="spellStart"/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</w:t>
      </w:r>
      <w:proofErr w:type="spellEnd"/>
    </w:p>
    <w:p w:rsidR="00B61CCE" w:rsidRPr="00B61CCE" w:rsidRDefault="00B61CCE" w:rsidP="00B61CCE">
      <w:pPr>
        <w:shd w:val="clear" w:color="auto" w:fill="FFFFFF"/>
        <w:spacing w:after="0" w:line="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жёлтый 75 см х 4 </w:t>
      </w:r>
      <w:proofErr w:type="spellStart"/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</w:t>
      </w:r>
      <w:proofErr w:type="spellEnd"/>
      <w:proofErr w:type="gramStart"/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</w:p>
    <w:p w:rsidR="00B61CCE" w:rsidRPr="00B61CCE" w:rsidRDefault="00B61CCE" w:rsidP="00B61CCE">
      <w:pPr>
        <w:shd w:val="clear" w:color="auto" w:fill="FFFFFF"/>
        <w:spacing w:after="0" w:line="0" w:lineRule="auto"/>
        <w:ind w:left="14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Задание 3</w:t>
      </w:r>
    </w:p>
    <w:p w:rsidR="00B61CCE" w:rsidRPr="00B61CCE" w:rsidRDefault="00B61CCE" w:rsidP="00B61CCE">
      <w:pPr>
        <w:shd w:val="clear" w:color="auto" w:fill="FFFFFF"/>
        <w:spacing w:after="0" w:line="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Мальчики прыгали в длину с места. Кто из них занял первое, второе и третье места, если длина прыжка Васи была 85 см, Вити – 91 см, а Юры – 9 см?</w:t>
      </w:r>
    </w:p>
    <w:p w:rsidR="00B61CCE" w:rsidRPr="00B61CCE" w:rsidRDefault="00B61CCE" w:rsidP="00B61CCE">
      <w:pPr>
        <w:shd w:val="clear" w:color="auto" w:fill="FFFFFF"/>
        <w:spacing w:after="0" w:line="0" w:lineRule="auto"/>
        <w:ind w:left="14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4</w:t>
      </w:r>
    </w:p>
    <w:p w:rsidR="00B61CCE" w:rsidRPr="00B61CCE" w:rsidRDefault="00B61CCE" w:rsidP="00B61CCE">
      <w:pPr>
        <w:shd w:val="clear" w:color="auto" w:fill="FFFFFF"/>
        <w:spacing w:after="0" w:line="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Подчеркни, какую единицу длины ты бы выбрал,</w:t>
      </w: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  <w:t>чтобы измерить:</w:t>
      </w: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  <w:t>1. Расстояние между Москвой и Новосибирском (</w:t>
      </w:r>
      <w:proofErr w:type="gramStart"/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мм</w:t>
      </w:r>
      <w:proofErr w:type="gramEnd"/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м, км).</w:t>
      </w: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  <w:t>2. Толщину монеты (</w:t>
      </w:r>
      <w:proofErr w:type="gramStart"/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мм</w:t>
      </w:r>
      <w:proofErr w:type="gramEnd"/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м, км).</w:t>
      </w: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  <w:t>3. Ширину комнаты (</w:t>
      </w:r>
      <w:proofErr w:type="gramStart"/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мм</w:t>
      </w:r>
      <w:proofErr w:type="gramEnd"/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м, км).</w:t>
      </w: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  <w:t>4. Высоту дома (</w:t>
      </w:r>
      <w:proofErr w:type="gramStart"/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мм</w:t>
      </w:r>
      <w:proofErr w:type="gramEnd"/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м, км).</w:t>
      </w: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  <w:t>5. Длину реки (</w:t>
      </w:r>
      <w:proofErr w:type="gramStart"/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мм</w:t>
      </w:r>
      <w:proofErr w:type="gramEnd"/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м, км).</w:t>
      </w: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  <w:t>6. Толщину карандаша (</w:t>
      </w:r>
      <w:proofErr w:type="gramStart"/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мм</w:t>
      </w:r>
      <w:proofErr w:type="gramEnd"/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м, км).</w:t>
      </w: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  <w:t>7. Высоту горы (</w:t>
      </w:r>
      <w:proofErr w:type="gramStart"/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мм</w:t>
      </w:r>
      <w:proofErr w:type="gramEnd"/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м, км).</w:t>
      </w:r>
    </w:p>
    <w:p w:rsidR="00B61CCE" w:rsidRPr="00B61CCE" w:rsidRDefault="00B61CCE" w:rsidP="00B61CC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Работа с математическими объектами</w:t>
      </w:r>
    </w:p>
    <w:p w:rsidR="00B61CCE" w:rsidRPr="00B61CCE" w:rsidRDefault="00B61CCE" w:rsidP="00B61CCE">
      <w:pPr>
        <w:shd w:val="clear" w:color="auto" w:fill="FFFFFF"/>
        <w:spacing w:after="0" w:line="0" w:lineRule="auto"/>
        <w:ind w:left="14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1</w:t>
      </w:r>
    </w:p>
    <w:p w:rsidR="00B61CCE" w:rsidRPr="00B61CCE" w:rsidRDefault="00B61CCE" w:rsidP="00B61CCE">
      <w:pPr>
        <w:shd w:val="clear" w:color="auto" w:fill="FFFFFF"/>
        <w:spacing w:after="0" w:line="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Постройте прямоугольники, площадь которых равна 12 см</w:t>
      </w:r>
      <w:proofErr w:type="gramStart"/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</w:t>
      </w:r>
      <w:proofErr w:type="gramEnd"/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B61CCE" w:rsidRPr="00B61CCE" w:rsidRDefault="00B61CCE" w:rsidP="00B61CCE">
      <w:pPr>
        <w:shd w:val="clear" w:color="auto" w:fill="FFFFFF"/>
        <w:spacing w:after="0" w:line="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Рассмотрите разные случаи, когда длины сторон должны содержать</w:t>
      </w: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  <w:t>целое число сантиметров</w:t>
      </w:r>
    </w:p>
    <w:p w:rsidR="00B61CCE" w:rsidRPr="00B61CCE" w:rsidRDefault="00B61CCE" w:rsidP="00B61CCE">
      <w:pPr>
        <w:shd w:val="clear" w:color="auto" w:fill="FFFFFF"/>
        <w:spacing w:after="0" w:line="0" w:lineRule="auto"/>
        <w:ind w:left="14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Задание 2</w:t>
      </w:r>
    </w:p>
    <w:p w:rsidR="00B61CCE" w:rsidRPr="00B61CCE" w:rsidRDefault="00B61CCE" w:rsidP="00B61CCE">
      <w:p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 Выбери из записанных ниже утверждений </w:t>
      </w:r>
      <w:proofErr w:type="gramStart"/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верное</w:t>
      </w:r>
      <w:proofErr w:type="gramEnd"/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для данного набора фигур. Объясни, почему оно верное. Докажи, что другое</w:t>
      </w: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  <w:t>– неверное.</w:t>
      </w:r>
    </w:p>
    <w:p w:rsidR="00B61CCE" w:rsidRPr="00B61CCE" w:rsidRDefault="00B61CCE" w:rsidP="00B61CCE">
      <w:p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29A60239" wp14:editId="60B004D8">
            <wp:extent cx="3810000" cy="1327785"/>
            <wp:effectExtent l="0" t="0" r="0" b="5715"/>
            <wp:docPr id="1" name="Рисунок 1" descr="https://nsportal.ru/sites/default/files/docpreview_image/2024/02/11/publikatsiya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docpreview_image/2024/02/11/publikatsiya.docx_image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CCE" w:rsidRPr="00B61CCE" w:rsidRDefault="00B61CCE" w:rsidP="00B61CCE">
      <w:p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Calibri" w:eastAsia="Times New Roman" w:hAnsi="Calibri" w:cs="Calibri"/>
          <w:color w:val="000000"/>
          <w:lang w:eastAsia="ru-RU"/>
        </w:rPr>
        <w:br/>
      </w: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 Все фигуры имеют прямой угол.</w:t>
      </w: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  <w:t>2. Из пяти представленных фигур две имеют одинаковую форму и длины</w:t>
      </w: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  <w:t>сторон.</w:t>
      </w:r>
      <w:r w:rsidRPr="00B61C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</w:p>
    <w:p w:rsidR="00B61CCE" w:rsidRPr="00B61CCE" w:rsidRDefault="00B61CCE" w:rsidP="00B61CC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Упражнения на овладение математическими методами для решения учебных задач (составление схем к задаче, кратких записей, занесение данных в таблицу и т.п.)</w:t>
      </w:r>
    </w:p>
    <w:p w:rsidR="00B61CCE" w:rsidRPr="00B61CCE" w:rsidRDefault="00B61CCE" w:rsidP="00B61CCE">
      <w:p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Деятельность моделирования позволяет выделять существенные характеристики объектов, отношения между ними, игнорировать при этом несущественные признаки и заменять их математическими объектами и существующими связями. Математическое моделирование, объединяя в себе практически все приемы мыслительной деятельности, обеспечивает готовность учащихся использовать математические знания в различных учебных и повседневных ситуациях, поэтому моделирующая деятельность должна рассматриваться как одно из важнейших проявлений учебной деятельности в процессе обучения математике.</w:t>
      </w: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proofErr w:type="gramStart"/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Известно, что модель понимается как «эквивалент» предмета (объекта,</w:t>
      </w: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  <w:t>процесса), отражающий в определенной (математической) форме его</w:t>
      </w: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  <w:t>основные свойства.</w:t>
      </w:r>
      <w:proofErr w:type="gramEnd"/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Исследование модели позволяет раскрыть</w:t>
      </w: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  <w:t>характеристики, закономерности, отличительные черты изучаемого объекта.</w:t>
      </w: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  <w:t>Моделирование позволяет,  во-первых, структурировать некоторую</w:t>
      </w: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  <w:t>предложенную ситуацию; во-вторых, перевести реальную ситуацию в</w:t>
      </w: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  <w:t>математическую; в-третьих, осуществить работу с математической моделью; в-четвертых, оценить правильность модели и полученных результатов.</w:t>
      </w: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  <w:t>В содержательном разделе образовательной программы</w:t>
      </w: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  <w:t>предусмотрено: «Текстовая задача: структурные элементы, составление</w:t>
      </w: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  <w:t>текстовой задачи по образцу. Зависимость между данными и искомой</w:t>
      </w: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  <w:t>величиной в текстовой задаче. Решение задач в одно действие.». Таким</w:t>
      </w: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  <w:t xml:space="preserve">образом, в ходе изучения математики </w:t>
      </w:r>
      <w:proofErr w:type="gramStart"/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учащиеся</w:t>
      </w:r>
      <w:proofErr w:type="gramEnd"/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под руководством учителя</w:t>
      </w: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  <w:t>начиная с 1 класса моделируют ситуации, описанные в тексте задачи, с</w:t>
      </w: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  <w:t>помощью фишек, схем; работают с готовой моделью, объясняют процесс</w:t>
      </w: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  <w:t>решения задачи по схематическому рисунку, схеме; дополняют и</w:t>
      </w: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  <w:t>самостоятельно строят разнообразные модели.</w:t>
      </w: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  <w:t>Например, учатся моделировать: отношения «больше», «меньше»,</w:t>
      </w: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  <w:t xml:space="preserve">«больше на ...», «меньше на ...» с использованием фишек, геометрических схем (графов) с цветными стрелками; иллюстрируют арифметические действия (сложение, вычитание, умножение, деление); моделируют с помощью чертежа ситуации, заданные текстом арифметических задач на движение в одном направлении, в противоположных направлениях и т. </w:t>
      </w:r>
      <w:proofErr w:type="gramStart"/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</w:t>
      </w:r>
      <w:proofErr w:type="gramEnd"/>
    </w:p>
    <w:p w:rsidR="00B61CCE" w:rsidRPr="00B61CCE" w:rsidRDefault="00B61CCE" w:rsidP="00B61CCE">
      <w:pPr>
        <w:shd w:val="clear" w:color="auto" w:fill="FFFFFF"/>
        <w:spacing w:after="0" w:line="240" w:lineRule="auto"/>
        <w:ind w:left="14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Задание</w:t>
      </w:r>
    </w:p>
    <w:p w:rsidR="00B61CCE" w:rsidRPr="00B61CCE" w:rsidRDefault="00B61CCE" w:rsidP="00B61CCE">
      <w:p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 каком рисунке правильно обозначен вопрос к тексту: «В вазе 3 яблока, а апельсинов на 1 больше. Сколько апельсинов в вазе?»?</w:t>
      </w:r>
    </w:p>
    <w:p w:rsidR="00B61CCE" w:rsidRPr="00B61CCE" w:rsidRDefault="00B61CCE" w:rsidP="00B61CCE">
      <w:p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41CF3244" wp14:editId="44C835D1">
            <wp:extent cx="3810000" cy="1186815"/>
            <wp:effectExtent l="0" t="0" r="0" b="0"/>
            <wp:docPr id="2" name="Рисунок 2" descr="https://nsportal.ru/sites/default/files/docpreview_image/2024/02/11/publikatsiya.docx_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default/files/docpreview_image/2024/02/11/publikatsiya.docx_image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CCE" w:rsidRPr="00B61CCE" w:rsidRDefault="00B61CCE" w:rsidP="00B61CCE">
      <w:pPr>
        <w:shd w:val="clear" w:color="auto" w:fill="FFFFFF"/>
        <w:spacing w:after="0" w:line="240" w:lineRule="auto"/>
        <w:ind w:left="14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2</w:t>
      </w:r>
    </w:p>
    <w:p w:rsidR="00B61CCE" w:rsidRPr="00B61CCE" w:rsidRDefault="00B61CCE" w:rsidP="00B61CCE">
      <w:p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 Пети 5 р., у Серёжи 7 р., а у Кати 4 р. Сколько денег у Пети и Кати? У мальчиков?</w:t>
      </w: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  <w:t>Дополни краткую запись задачи.</w:t>
      </w:r>
      <w:r w:rsidRPr="00B61CC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</w:p>
    <w:p w:rsidR="00B61CCE" w:rsidRPr="00B61CCE" w:rsidRDefault="00B61CCE" w:rsidP="00B61CCE">
      <w:p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lastRenderedPageBreak/>
        <w:drawing>
          <wp:inline distT="0" distB="0" distL="0" distR="0" wp14:anchorId="24796E74" wp14:editId="618F1F19">
            <wp:extent cx="707390" cy="446405"/>
            <wp:effectExtent l="0" t="0" r="0" b="0"/>
            <wp:docPr id="3" name="Рисунок 3" descr="https://nsportal.ru/sites/default/files/docpreview_image/2024/02/11/publikatsiya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docpreview_image/2024/02/11/publikatsiya.docx_image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CCE" w:rsidRPr="00B61CCE" w:rsidRDefault="00B61CCE" w:rsidP="00B61CCE">
      <w:pPr>
        <w:shd w:val="clear" w:color="auto" w:fill="FFFFFF"/>
        <w:spacing w:after="0" w:line="240" w:lineRule="auto"/>
        <w:ind w:left="14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3</w:t>
      </w:r>
    </w:p>
    <w:p w:rsidR="00B61CCE" w:rsidRPr="00B61CCE" w:rsidRDefault="00B61CCE" w:rsidP="00B61CCE">
      <w:p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урока конструирования приготовили красную, синюю и жёлтую проволоку. Длина красной проволоки 2 м, синяя проволока в 3 раза длиннее красной, а жёлтая в 2 раза длиннее синей. Найди длину жёлтой проволоки. Дорисуй схему так, чтобы она соответствовала данной задаче.</w:t>
      </w:r>
    </w:p>
    <w:p w:rsidR="00B61CCE" w:rsidRPr="00B61CCE" w:rsidRDefault="00B61CCE" w:rsidP="00B61CCE">
      <w:p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21E418A2" wp14:editId="4691B1F4">
            <wp:extent cx="3810000" cy="565785"/>
            <wp:effectExtent l="0" t="0" r="0" b="5715"/>
            <wp:docPr id="4" name="Рисунок 4" descr="https://nsportal.ru/sites/default/files/docpreview_image/2024/02/11/publikatsiya.docx_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sportal.ru/sites/default/files/docpreview_image/2024/02/11/publikatsiya.docx_image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6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CCE" w:rsidRPr="00B61CCE" w:rsidRDefault="00B61CCE" w:rsidP="00B61CC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Задания на овладение математическими фактами (принадлежность, истинность), использование математического языка для решения учебных задач, построения математических суждений</w:t>
      </w:r>
    </w:p>
    <w:p w:rsidR="00B61CCE" w:rsidRPr="00B61CCE" w:rsidRDefault="00B61CCE" w:rsidP="00B61CC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Задания, направленные на понимание и применение математической символики и терминологии.</w:t>
      </w:r>
      <w:r w:rsidRPr="00B61CC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Примерной основной образовательной программе начального образования выделены следующие основные понятия, термины и символические</w:t>
      </w: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обозначения, которыми должны овладеть дети.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2"/>
        <w:gridCol w:w="6113"/>
      </w:tblGrid>
      <w:tr w:rsidR="00B61CCE" w:rsidRPr="00B61CCE" w:rsidTr="00B61CCE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61CCE" w:rsidRPr="00B61CCE" w:rsidRDefault="00B61CCE" w:rsidP="00B61CC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1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Математические понятия и</w:t>
            </w:r>
            <w:r w:rsidRPr="00B61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термины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61CCE" w:rsidRPr="00B61CCE" w:rsidRDefault="00B61CCE" w:rsidP="00B61CC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1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Математическая символика</w:t>
            </w:r>
          </w:p>
        </w:tc>
      </w:tr>
      <w:tr w:rsidR="00B61CCE" w:rsidRPr="00B61CCE" w:rsidTr="00B61CCE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61CCE" w:rsidRPr="00B61CCE" w:rsidRDefault="00B61CCE" w:rsidP="00B61CC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Счет; цифра, число. Вычисление.</w:t>
            </w: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Состав числа.</w:t>
            </w: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Действия: сложение, вычитание,</w:t>
            </w: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умножение, деление.</w:t>
            </w: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Равенство, неравенство.</w:t>
            </w: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Единицы длины: миллиметр,</w:t>
            </w: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сантиметр, дециметр, метр,</w:t>
            </w: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километр.</w:t>
            </w: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Скобки.</w:t>
            </w: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Время. Единицы времени: час,</w:t>
            </w: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минута, секунда.</w:t>
            </w: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Площадь. </w:t>
            </w:r>
            <w:proofErr w:type="gramStart"/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Единицы площади:</w:t>
            </w: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квадратный метр, квадратный</w:t>
            </w: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миллиметр, квадратный</w:t>
            </w: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сантиметр, квадратный дециметр</w:t>
            </w: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Скорость, путь; расстояние;</w:t>
            </w: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единицы скорости: километр в час,</w:t>
            </w: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метр в секунду.</w:t>
            </w:r>
            <w:proofErr w:type="gramEnd"/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Масса. Единицы массы: грамм,</w:t>
            </w: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килограмм, тонна, центнер.</w:t>
            </w: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Вместимость. Литр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61CCE" w:rsidRPr="00B61CCE" w:rsidRDefault="00B61CCE" w:rsidP="00B61CC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арифметических действий:</w:t>
            </w: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вычитание «-», сложение «+»,</w:t>
            </w: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умножение - умножение «х», «*»,</w:t>
            </w: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деление «:».</w:t>
            </w: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Знаки неравенства: больше «&gt;»,</w:t>
            </w: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меньше «&lt;».</w:t>
            </w:r>
            <w:proofErr w:type="gramEnd"/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Знаки равенства:</w:t>
            </w: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столько же «=»; равно «=».</w:t>
            </w: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Миллиметр (мм), сантиметр (см),</w:t>
            </w: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дециметр (</w:t>
            </w:r>
            <w:proofErr w:type="spellStart"/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</w:t>
            </w:r>
            <w:proofErr w:type="spellEnd"/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метр (м), километр</w:t>
            </w: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(км)</w:t>
            </w: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Скобки: ( ).</w:t>
            </w: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Час (ч), минута (мин), секунда (с).</w:t>
            </w:r>
            <w:proofErr w:type="gramEnd"/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Квадратный метр (м</w:t>
            </w:r>
            <w:proofErr w:type="gramStart"/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квадратный</w:t>
            </w: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миллиметр (мм2), квадратный</w:t>
            </w: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сантиметр (см2), квадратный</w:t>
            </w: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дециметр (дм2).</w:t>
            </w: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Километр в час (</w:t>
            </w:r>
            <w:proofErr w:type="gramStart"/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/ч), метр в</w:t>
            </w: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секунду (м/ с).</w:t>
            </w: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Грамм (г), килограмм (</w:t>
            </w:r>
            <w:proofErr w:type="gramStart"/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тонна (т),</w:t>
            </w: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центнер (ц).</w:t>
            </w:r>
            <w:r w:rsidRPr="00B6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Литр (л)</w:t>
            </w:r>
          </w:p>
        </w:tc>
      </w:tr>
    </w:tbl>
    <w:p w:rsidR="00B61CCE" w:rsidRPr="00B61CCE" w:rsidRDefault="00B61CCE" w:rsidP="00B61CC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1</w:t>
      </w:r>
    </w:p>
    <w:p w:rsidR="00B61CCE" w:rsidRPr="00B61CCE" w:rsidRDefault="00B61CCE" w:rsidP="00B61CC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Выбери запись, которая читается так: «Разность чисел 12 и 3».</w:t>
      </w: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12+ 3               12 – 3            12• 3             12: 3</w:t>
      </w: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61CCE" w:rsidRPr="00B61CCE" w:rsidRDefault="00B61CCE" w:rsidP="00B61CC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2</w:t>
      </w:r>
    </w:p>
    <w:p w:rsidR="00B61CCE" w:rsidRPr="00B61CCE" w:rsidRDefault="00B61CCE" w:rsidP="00B61CC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Вера записала к заданию такой ответ: «12</w:t>
      </w:r>
      <w:proofErr w:type="gramStart"/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= 4».</w:t>
      </w: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Какие из перечисленных ниже заданий могла выполнить Вера? Отметь «+».</w:t>
      </w: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 узнать, во сколько раз 4 меньше, чем 12?</w:t>
      </w: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Как узнать, </w:t>
      </w:r>
      <w:proofErr w:type="gramStart"/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сколько</w:t>
      </w:r>
      <w:proofErr w:type="gramEnd"/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меньше, чем 12?</w:t>
      </w: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узнать, во сколько раз 3 меньше, чем 12?</w:t>
      </w: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узнать, во сколько раз 12 больше 3?</w:t>
      </w:r>
    </w:p>
    <w:p w:rsidR="00B61CCE" w:rsidRPr="00B61CCE" w:rsidRDefault="00B61CCE" w:rsidP="00B61CC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3</w:t>
      </w:r>
    </w:p>
    <w:p w:rsidR="00B61CCE" w:rsidRPr="00B61CCE" w:rsidRDefault="00B61CCE" w:rsidP="00B61CC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единицы измерения тебе понадобятся для измерения:</w:t>
      </w:r>
    </w:p>
    <w:p w:rsidR="00B61CCE" w:rsidRPr="00B61CCE" w:rsidRDefault="00B61CCE" w:rsidP="00B61CCE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расстояния от Самары до Москвы</w:t>
      </w:r>
    </w:p>
    <w:p w:rsidR="00B61CCE" w:rsidRPr="00B61CCE" w:rsidRDefault="00B61CCE" w:rsidP="00B61CCE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толщины телефона</w:t>
      </w:r>
    </w:p>
    <w:p w:rsidR="00B61CCE" w:rsidRPr="00B61CCE" w:rsidRDefault="00B61CCE" w:rsidP="00B61CCE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длины комнаты</w:t>
      </w:r>
    </w:p>
    <w:p w:rsidR="00B61CCE" w:rsidRPr="00B61CCE" w:rsidRDefault="00B61CCE" w:rsidP="00B61CC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Задания, направленные на построение математических суждений (рассуждений)</w:t>
      </w:r>
    </w:p>
    <w:p w:rsidR="00B61CCE" w:rsidRPr="00B61CCE" w:rsidRDefault="00B61CCE" w:rsidP="00B61CC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Младшие школьники должны пользоваться следующими суждениями:</w:t>
      </w:r>
      <w:r w:rsidRPr="00B61CC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br/>
      </w: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Высказывания-суждения бывают утвердительные и отрицательные,</w:t>
      </w: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т. е. утверждения о наличии или об отсутствии данного признака («есть...», «не</w:t>
      </w: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есть...»). Например, «не красный», «небольшой», «не четырехугольник».</w:t>
      </w: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Суждения могут относиться к одному объекту (единичные), его</w:t>
      </w: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части (частные) или к каждому объекту данной группы (общие). В каждом из</w:t>
      </w: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приведенных случаев используются специальные языковые формы: «только»,</w:t>
      </w: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«все», «некоторые», «каждая часть...», «каждый объект...».</w:t>
      </w:r>
    </w:p>
    <w:p w:rsidR="00B61CCE" w:rsidRPr="00B61CCE" w:rsidRDefault="00B61CCE" w:rsidP="00B61CC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1.</w:t>
      </w:r>
    </w:p>
    <w:p w:rsidR="00B61CCE" w:rsidRPr="00B61CCE" w:rsidRDefault="00B61CCE" w:rsidP="00B61CC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Докажи с помощью примера следующие утверждения:</w:t>
      </w: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Существуют четырехугольники, у которых все стороны равны.</w:t>
      </w: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Некоторые однозначные числа не делятся на 2.</w:t>
      </w: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В некоторых четырехугольниках все углы прямые.</w:t>
      </w:r>
    </w:p>
    <w:p w:rsidR="00B61CCE" w:rsidRPr="00B61CCE" w:rsidRDefault="00B61CCE" w:rsidP="00B61CC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Задание 2.</w:t>
      </w:r>
    </w:p>
    <w:p w:rsidR="00B61CCE" w:rsidRPr="00B61CCE" w:rsidRDefault="00B61CCE" w:rsidP="00B61CC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Опровергни с помощью примера следующие утверждения:</w:t>
      </w: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Все четырехугольники - квадраты</w:t>
      </w: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Все двузначные числа делятся на 4.</w:t>
      </w: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Все однозначные числа меньше 6.</w:t>
      </w:r>
      <w:r w:rsidRPr="00B61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Многоугольник, у которого все стороны равны, - квадрат.</w:t>
      </w:r>
    </w:p>
    <w:p w:rsidR="00E90D17" w:rsidRDefault="00E90D17"/>
    <w:sectPr w:rsidR="00E90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B1F69"/>
    <w:multiLevelType w:val="multilevel"/>
    <w:tmpl w:val="763C4C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196C19"/>
    <w:multiLevelType w:val="multilevel"/>
    <w:tmpl w:val="9774E4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95267F"/>
    <w:multiLevelType w:val="multilevel"/>
    <w:tmpl w:val="1C66D4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C55023"/>
    <w:multiLevelType w:val="multilevel"/>
    <w:tmpl w:val="3F5E7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800EA9"/>
    <w:multiLevelType w:val="multilevel"/>
    <w:tmpl w:val="359E4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2F3B06"/>
    <w:multiLevelType w:val="multilevel"/>
    <w:tmpl w:val="49162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CD6D2E"/>
    <w:multiLevelType w:val="multilevel"/>
    <w:tmpl w:val="760C1B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1D1C2A"/>
    <w:multiLevelType w:val="multilevel"/>
    <w:tmpl w:val="3F5E65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CCE"/>
    <w:rsid w:val="00B61CCE"/>
    <w:rsid w:val="00E9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C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C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7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1577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Woronina</dc:creator>
  <cp:lastModifiedBy>Woronina</cp:lastModifiedBy>
  <cp:revision>1</cp:revision>
  <dcterms:created xsi:type="dcterms:W3CDTF">2025-03-16T18:40:00Z</dcterms:created>
  <dcterms:modified xsi:type="dcterms:W3CDTF">2025-03-16T18:45:00Z</dcterms:modified>
</cp:coreProperties>
</file>