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E1" w:rsidRDefault="00AC2DE1" w:rsidP="00AC2DE1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  <w:r w:rsidRPr="00AC2DE1">
        <w:rPr>
          <w:rFonts w:ascii="Segoe UI" w:hAnsi="Segoe UI" w:cs="Segoe UI"/>
          <w:b/>
          <w:sz w:val="24"/>
          <w:szCs w:val="24"/>
        </w:rPr>
        <w:t>НОВОСТЬ</w:t>
      </w:r>
    </w:p>
    <w:p w:rsidR="00AC2DE1" w:rsidRDefault="00AC2DE1" w:rsidP="00AC2DE1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AC2DE1">
        <w:rPr>
          <w:rFonts w:ascii="Segoe UI" w:hAnsi="Segoe UI" w:cs="Segoe UI"/>
          <w:b/>
          <w:sz w:val="24"/>
          <w:szCs w:val="24"/>
        </w:rPr>
        <w:t>О государственной регистрации недвижимости</w:t>
      </w:r>
    </w:p>
    <w:p w:rsidR="00AC2DE1" w:rsidRDefault="00AC2DE1" w:rsidP="00AC2DE1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AC2DE1" w:rsidRDefault="00AC2DE1" w:rsidP="00AC2DE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 1 января 2017 года вступил в силу закон, который предусматривает введение Единого государственного реестра недвижимости и единой учетно-регистрационной процедуры. В состав Единого реестра недвижимости вошли сведения, содержавшиеся в кадастре недвижимости и реестре прав.</w:t>
      </w:r>
    </w:p>
    <w:p w:rsidR="00AC2DE1" w:rsidRDefault="00AC2DE1" w:rsidP="00AC2DE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Россия в числе немногих стран, в которых сложился очень емкий и разнообразный рынок недвижимости. Чтобы рынок недвижимости мог нормально функционировать, в нашей стране действует комплексная система учета и регистрации объектов недвижимости. Она предполагает взаимодействие территориальных подразделений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, постоянный информационный обмен с офисами МФЦ, региональными органами власти и различными ведомствами. </w:t>
      </w:r>
      <w:r w:rsidR="00B03684">
        <w:rPr>
          <w:rFonts w:ascii="Segoe UI" w:hAnsi="Segoe UI" w:cs="Segoe UI"/>
          <w:sz w:val="24"/>
          <w:szCs w:val="24"/>
        </w:rPr>
        <w:t xml:space="preserve">Реформировать такую масштабную систему невероятно сложно. Тем не менее, </w:t>
      </w:r>
      <w:proofErr w:type="spellStart"/>
      <w:r w:rsidR="00B03684">
        <w:rPr>
          <w:rFonts w:ascii="Segoe UI" w:hAnsi="Segoe UI" w:cs="Segoe UI"/>
          <w:sz w:val="24"/>
          <w:szCs w:val="24"/>
        </w:rPr>
        <w:t>Росреестр</w:t>
      </w:r>
      <w:proofErr w:type="spellEnd"/>
      <w:r w:rsidR="00B03684">
        <w:rPr>
          <w:rFonts w:ascii="Segoe UI" w:hAnsi="Segoe UI" w:cs="Segoe UI"/>
          <w:sz w:val="24"/>
          <w:szCs w:val="24"/>
        </w:rPr>
        <w:t xml:space="preserve"> справился со своей задачей. До 2017 года кадастровый учет и регистрация были разными процедурами. Благодаря созданию Единого реестра недвижимости стала возможной одновременная подача заявления на кадастровый учет и регистрацию прав, что экономит время граждан и делает операции с недвижимостью более удобными.</w:t>
      </w:r>
    </w:p>
    <w:p w:rsidR="00B03684" w:rsidRDefault="00B03684" w:rsidP="00AC2DE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Если у вас нет времени забрать документы после проведения регистрации прав собственности, вам могут доставить готовые документы в любое удобное для </w:t>
      </w:r>
      <w:r w:rsidR="0037442B">
        <w:rPr>
          <w:rFonts w:ascii="Segoe UI" w:hAnsi="Segoe UI" w:cs="Segoe UI"/>
          <w:sz w:val="24"/>
          <w:szCs w:val="24"/>
        </w:rPr>
        <w:t>вас место и время. Для этого необходимо при подаче заявления указать в нем способ получения «курьерская доставка». Данная услуга является платной.</w:t>
      </w:r>
    </w:p>
    <w:p w:rsidR="0037442B" w:rsidRDefault="0037442B" w:rsidP="00AC2DE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7442B" w:rsidRPr="004642A9" w:rsidRDefault="0037442B" w:rsidP="0037442B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4"/>
          <w:szCs w:val="24"/>
        </w:rPr>
      </w:pPr>
      <w:r w:rsidRPr="004642A9">
        <w:rPr>
          <w:rFonts w:ascii="Segoe UI" w:hAnsi="Segoe UI" w:cs="Segoe UI"/>
          <w:b/>
          <w:bCs/>
          <w:sz w:val="24"/>
          <w:szCs w:val="24"/>
        </w:rPr>
        <w:t xml:space="preserve">Пресс-служба филиала ФГБУ «ФКП </w:t>
      </w:r>
      <w:proofErr w:type="spellStart"/>
      <w:r w:rsidRPr="004642A9">
        <w:rPr>
          <w:rFonts w:ascii="Segoe UI" w:hAnsi="Segoe UI" w:cs="Segoe UI"/>
          <w:b/>
          <w:bCs/>
          <w:sz w:val="24"/>
          <w:szCs w:val="24"/>
        </w:rPr>
        <w:t>Росреестра</w:t>
      </w:r>
      <w:proofErr w:type="spellEnd"/>
      <w:r w:rsidRPr="004642A9">
        <w:rPr>
          <w:rFonts w:ascii="Segoe UI" w:hAnsi="Segoe UI" w:cs="Segoe UI"/>
          <w:b/>
          <w:bCs/>
          <w:sz w:val="24"/>
          <w:szCs w:val="24"/>
        </w:rPr>
        <w:t>» по Липецкой области</w:t>
      </w:r>
    </w:p>
    <w:p w:rsidR="0037442B" w:rsidRPr="00AC2DE1" w:rsidRDefault="0037442B" w:rsidP="00AC2DE1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37442B" w:rsidRPr="00AC2DE1" w:rsidSect="00204E1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2DE1"/>
    <w:rsid w:val="00204E17"/>
    <w:rsid w:val="0037442B"/>
    <w:rsid w:val="00AC2DE1"/>
    <w:rsid w:val="00B03684"/>
    <w:rsid w:val="00F37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Bezsilko.Valeriya</dc:creator>
  <cp:keywords/>
  <dc:description/>
  <cp:lastModifiedBy>Bezsilko.Valeriya</cp:lastModifiedBy>
  <cp:revision>3</cp:revision>
  <dcterms:created xsi:type="dcterms:W3CDTF">2017-01-17T08:12:00Z</dcterms:created>
  <dcterms:modified xsi:type="dcterms:W3CDTF">2017-01-17T08:56:00Z</dcterms:modified>
</cp:coreProperties>
</file>