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A2" w:rsidRPr="008E11F0" w:rsidRDefault="004A42A4" w:rsidP="008E11F0">
      <w:pPr>
        <w:pStyle w:val="c2"/>
        <w:numPr>
          <w:ilvl w:val="0"/>
          <w:numId w:val="21"/>
        </w:numPr>
        <w:jc w:val="center"/>
        <w:rPr>
          <w:rStyle w:val="c7"/>
          <w:b/>
        </w:rPr>
      </w:pPr>
      <w:r w:rsidRPr="008E11F0">
        <w:rPr>
          <w:rStyle w:val="c7"/>
          <w:b/>
        </w:rPr>
        <w:t>Пояснительная записка</w:t>
      </w:r>
    </w:p>
    <w:p w:rsidR="00435D26" w:rsidRPr="008E11F0" w:rsidRDefault="00435D26" w:rsidP="0043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175AC3" w:rsidRPr="008E11F0">
        <w:rPr>
          <w:rStyle w:val="c22"/>
          <w:rFonts w:ascii="Times New Roman" w:hAnsi="Times New Roman" w:cs="Times New Roman"/>
          <w:b/>
          <w:sz w:val="24"/>
          <w:szCs w:val="24"/>
        </w:rPr>
        <w:t xml:space="preserve">учебного предмета «Изобразительное Искусство» </w:t>
      </w:r>
      <w:r w:rsidR="00175AC3" w:rsidRPr="008E11F0">
        <w:rPr>
          <w:rStyle w:val="c3"/>
          <w:rFonts w:ascii="Times New Roman" w:hAnsi="Times New Roman" w:cs="Times New Roman"/>
          <w:b/>
          <w:sz w:val="24"/>
          <w:szCs w:val="24"/>
        </w:rPr>
        <w:t xml:space="preserve"> для 7 классов </w:t>
      </w: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составлена согласно:</w:t>
      </w:r>
    </w:p>
    <w:p w:rsidR="00E71F46" w:rsidRPr="008E11F0" w:rsidRDefault="00E71F46" w:rsidP="00E71F46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Закону «Об образовании Российской Федерации»;</w:t>
      </w:r>
    </w:p>
    <w:p w:rsidR="00E71F46" w:rsidRPr="008E11F0" w:rsidRDefault="00E71F46" w:rsidP="00E71F46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разования»;</w:t>
      </w:r>
    </w:p>
    <w:p w:rsidR="00E71F46" w:rsidRPr="008E11F0" w:rsidRDefault="00E71F46" w:rsidP="00E71F46">
      <w:pPr>
        <w:pStyle w:val="c2"/>
        <w:numPr>
          <w:ilvl w:val="0"/>
          <w:numId w:val="20"/>
        </w:numPr>
        <w:spacing w:before="0" w:beforeAutospacing="0" w:after="0" w:afterAutospacing="0"/>
        <w:ind w:left="709"/>
        <w:jc w:val="both"/>
      </w:pPr>
      <w:r w:rsidRPr="008E11F0">
        <w:rPr>
          <w:rStyle w:val="c3"/>
        </w:rPr>
        <w:t>Концепции духовно-нравственного развития и воспитания личности гражданина России;</w:t>
      </w:r>
    </w:p>
    <w:p w:rsidR="00E71F46" w:rsidRPr="008E11F0" w:rsidRDefault="00E71F46" w:rsidP="00E71F46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Федеральному БУП, утвержденному приказом Минобразования России  от 09.03.2004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E71F46" w:rsidRPr="008E11F0" w:rsidRDefault="00E71F46" w:rsidP="00E71F46">
      <w:pPr>
        <w:pStyle w:val="a4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Учебному плану МОУ «КСОШ №55» на 2014-2015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год.</w:t>
      </w:r>
    </w:p>
    <w:p w:rsidR="00435D26" w:rsidRPr="008E11F0" w:rsidRDefault="00435D26" w:rsidP="00435D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основана:</w:t>
      </w:r>
    </w:p>
    <w:p w:rsidR="00435D26" w:rsidRPr="008E11F0" w:rsidRDefault="00435D26" w:rsidP="00435D2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Примерной программе по изобразительному искусству основного общего обр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 для общеобразовательных учреждений РФ</w:t>
      </w:r>
    </w:p>
    <w:p w:rsidR="00435D26" w:rsidRPr="008E11F0" w:rsidRDefault="00435D26" w:rsidP="00435D26">
      <w:pPr>
        <w:pStyle w:val="c2"/>
        <w:numPr>
          <w:ilvl w:val="0"/>
          <w:numId w:val="19"/>
        </w:numPr>
        <w:spacing w:before="0" w:beforeAutospacing="0" w:after="0" w:afterAutospacing="0"/>
        <w:jc w:val="both"/>
        <w:rPr>
          <w:rStyle w:val="c3"/>
        </w:rPr>
      </w:pPr>
      <w:r w:rsidRPr="008E11F0">
        <w:t xml:space="preserve">на  </w:t>
      </w:r>
      <w:r w:rsidRPr="008E11F0">
        <w:rPr>
          <w:rStyle w:val="c3"/>
        </w:rPr>
        <w:t xml:space="preserve">авторской программе </w:t>
      </w:r>
      <w:r w:rsidRPr="008E11F0">
        <w:rPr>
          <w:rStyle w:val="c23"/>
        </w:rPr>
        <w:t xml:space="preserve">Б.М. </w:t>
      </w:r>
      <w:proofErr w:type="spellStart"/>
      <w:r w:rsidRPr="008E11F0">
        <w:rPr>
          <w:rStyle w:val="c23"/>
        </w:rPr>
        <w:t>Неменского</w:t>
      </w:r>
      <w:proofErr w:type="spellEnd"/>
      <w:r w:rsidRPr="008E11F0">
        <w:rPr>
          <w:rStyle w:val="c23"/>
        </w:rPr>
        <w:t xml:space="preserve">, Л.А. </w:t>
      </w:r>
      <w:proofErr w:type="spellStart"/>
      <w:r w:rsidRPr="008E11F0">
        <w:rPr>
          <w:rStyle w:val="c23"/>
        </w:rPr>
        <w:t>Неменской</w:t>
      </w:r>
      <w:proofErr w:type="spellEnd"/>
      <w:r w:rsidRPr="008E11F0">
        <w:rPr>
          <w:rStyle w:val="c23"/>
        </w:rPr>
        <w:t>, Н.А Горяевой, А.С. Питерских</w:t>
      </w:r>
      <w:r w:rsidRPr="008E11F0">
        <w:rPr>
          <w:rStyle w:val="c3"/>
        </w:rPr>
        <w:t xml:space="preserve">. </w:t>
      </w:r>
      <w:r w:rsidRPr="008E11F0">
        <w:rPr>
          <w:rStyle w:val="c3"/>
          <w:b/>
        </w:rPr>
        <w:t>Изобразительное искусство:</w:t>
      </w:r>
      <w:r w:rsidRPr="008E11F0">
        <w:rPr>
          <w:rStyle w:val="c3"/>
        </w:rPr>
        <w:t xml:space="preserve"> Рабочие программы: 5-9 </w:t>
      </w:r>
      <w:proofErr w:type="spellStart"/>
      <w:r w:rsidRPr="008E11F0">
        <w:rPr>
          <w:rStyle w:val="c3"/>
        </w:rPr>
        <w:t>кл</w:t>
      </w:r>
      <w:proofErr w:type="spellEnd"/>
      <w:r w:rsidRPr="008E11F0">
        <w:rPr>
          <w:rStyle w:val="c3"/>
        </w:rPr>
        <w:t xml:space="preserve">./ Под. Ред. Б. М. </w:t>
      </w:r>
      <w:proofErr w:type="spellStart"/>
      <w:r w:rsidRPr="008E11F0">
        <w:rPr>
          <w:rStyle w:val="c3"/>
        </w:rPr>
        <w:t>Неменского</w:t>
      </w:r>
      <w:proofErr w:type="spellEnd"/>
      <w:r w:rsidRPr="008E11F0">
        <w:rPr>
          <w:rStyle w:val="c3"/>
        </w:rPr>
        <w:t xml:space="preserve"> - М. Просвещение, 2014 год.</w:t>
      </w:r>
    </w:p>
    <w:p w:rsidR="00435D26" w:rsidRPr="008E11F0" w:rsidRDefault="00435D26" w:rsidP="00435D26">
      <w:pPr>
        <w:spacing w:before="100" w:beforeAutospacing="1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программы используется учебник</w:t>
      </w:r>
      <w:r w:rsidRPr="008E11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Изобразительное искусство. Дизайн и архитектура</w:t>
      </w:r>
      <w:r w:rsidRPr="008E11F0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 в жизни человека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7 класс: учеб. для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А.С. Питерских, Г.Е. Гуров; под ред. 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.- 2-е изд.- М.: Просвещение, 2014», рекомендованный Министерством образования и науки РФ.</w:t>
      </w:r>
    </w:p>
    <w:p w:rsidR="00435D26" w:rsidRPr="008E11F0" w:rsidRDefault="00435D26" w:rsidP="00435D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Выбранная программа и УМК в наибольшей степени отвечают миссии нашей шк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лы, её целям и задачам.</w:t>
      </w:r>
    </w:p>
    <w:p w:rsidR="00435D26" w:rsidRPr="008E11F0" w:rsidRDefault="00435D26" w:rsidP="00435D26">
      <w:pPr>
        <w:pStyle w:val="c29"/>
        <w:spacing w:after="0" w:afterAutospacing="0"/>
      </w:pPr>
      <w:r w:rsidRPr="008E11F0">
        <w:rPr>
          <w:b/>
          <w:bCs/>
        </w:rPr>
        <w:t>Актуальность выбора программы</w:t>
      </w:r>
      <w:r w:rsidRPr="008E11F0">
        <w:t xml:space="preserve">: </w:t>
      </w:r>
    </w:p>
    <w:p w:rsidR="00435D26" w:rsidRPr="008E11F0" w:rsidRDefault="00435D26" w:rsidP="00435D26">
      <w:pPr>
        <w:pStyle w:val="c29"/>
        <w:spacing w:before="0" w:beforeAutospacing="0" w:after="0" w:afterAutospacing="0"/>
        <w:ind w:firstLine="709"/>
        <w:rPr>
          <w:b/>
          <w:bCs/>
        </w:rPr>
      </w:pPr>
      <w:r w:rsidRPr="008E11F0">
        <w:t>Данная программа является продуктом комплексного проекта, созданного на осн</w:t>
      </w:r>
      <w:r w:rsidRPr="008E11F0">
        <w:t>о</w:t>
      </w:r>
      <w:r w:rsidRPr="008E11F0">
        <w:t>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целостность уче</w:t>
      </w:r>
      <w:r w:rsidRPr="008E11F0">
        <w:t>б</w:t>
      </w:r>
      <w:r w:rsidRPr="008E11F0">
        <w:t>ного процесса и преемственность этапов обучения.</w:t>
      </w:r>
    </w:p>
    <w:p w:rsidR="00435D26" w:rsidRPr="008E11F0" w:rsidRDefault="00435D26" w:rsidP="00435D26">
      <w:pPr>
        <w:pStyle w:val="c29"/>
        <w:spacing w:after="0" w:afterAutospacing="0"/>
        <w:rPr>
          <w:b/>
        </w:rPr>
      </w:pPr>
      <w:r w:rsidRPr="008E11F0">
        <w:rPr>
          <w:rStyle w:val="c4"/>
          <w:b/>
        </w:rPr>
        <w:t>Обоснование выбора УМК:</w:t>
      </w:r>
    </w:p>
    <w:p w:rsidR="00435D26" w:rsidRPr="008E11F0" w:rsidRDefault="00435D26" w:rsidP="00435D26">
      <w:pPr>
        <w:pStyle w:val="c17"/>
        <w:spacing w:before="0" w:beforeAutospacing="0"/>
        <w:ind w:firstLine="709"/>
      </w:pPr>
      <w:proofErr w:type="spellStart"/>
      <w:r w:rsidRPr="008E11F0">
        <w:rPr>
          <w:rStyle w:val="c11"/>
        </w:rPr>
        <w:t>Учебно</w:t>
      </w:r>
      <w:proofErr w:type="spellEnd"/>
      <w:r w:rsidRPr="008E11F0">
        <w:rPr>
          <w:rStyle w:val="c11"/>
        </w:rPr>
        <w:t>–методический комплект, выпускаемый издательством «Просвещение» (Москва), включает в себя учебники и рабочие тетради для учащихся, методические пос</w:t>
      </w:r>
      <w:r w:rsidRPr="008E11F0">
        <w:rPr>
          <w:rStyle w:val="c11"/>
        </w:rPr>
        <w:t>о</w:t>
      </w:r>
      <w:r w:rsidRPr="008E11F0">
        <w:rPr>
          <w:rStyle w:val="c11"/>
        </w:rPr>
        <w:t xml:space="preserve">бия для учителя под редакцией народного художника России, академика РАО Б.М. </w:t>
      </w:r>
      <w:proofErr w:type="spellStart"/>
      <w:r w:rsidRPr="008E11F0">
        <w:rPr>
          <w:rStyle w:val="c11"/>
        </w:rPr>
        <w:t>Н</w:t>
      </w:r>
      <w:r w:rsidRPr="008E11F0">
        <w:rPr>
          <w:rStyle w:val="c11"/>
        </w:rPr>
        <w:t>е</w:t>
      </w:r>
      <w:r w:rsidRPr="008E11F0">
        <w:rPr>
          <w:rStyle w:val="c11"/>
        </w:rPr>
        <w:t>менского</w:t>
      </w:r>
      <w:proofErr w:type="spellEnd"/>
      <w:r w:rsidRPr="008E11F0">
        <w:rPr>
          <w:rStyle w:val="c11"/>
        </w:rPr>
        <w:t>. Выбранный УМК</w:t>
      </w:r>
      <w:r w:rsidRPr="008E11F0">
        <w:rPr>
          <w:lang w:eastAsia="ar-SA"/>
        </w:rPr>
        <w:t xml:space="preserve"> разработан в соответствии с требованиями федерального г</w:t>
      </w:r>
      <w:r w:rsidRPr="008E11F0">
        <w:rPr>
          <w:lang w:eastAsia="ar-SA"/>
        </w:rPr>
        <w:t>о</w:t>
      </w:r>
      <w:r w:rsidRPr="008E11F0">
        <w:rPr>
          <w:lang w:eastAsia="ar-SA"/>
        </w:rPr>
        <w:t>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 и предназн</w:t>
      </w:r>
      <w:r w:rsidRPr="008E11F0">
        <w:rPr>
          <w:lang w:eastAsia="ar-SA"/>
        </w:rPr>
        <w:t>а</w:t>
      </w:r>
      <w:r w:rsidRPr="008E11F0">
        <w:rPr>
          <w:lang w:eastAsia="ar-SA"/>
        </w:rPr>
        <w:t>чен для 5-9 классов общеобразовательных учреждений.</w:t>
      </w:r>
      <w:r w:rsidRPr="008E11F0">
        <w:rPr>
          <w:rStyle w:val="c11"/>
        </w:rPr>
        <w:t xml:space="preserve"> </w:t>
      </w:r>
    </w:p>
    <w:p w:rsidR="00375E9C" w:rsidRPr="008E11F0" w:rsidRDefault="00375E9C" w:rsidP="00375E9C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Изменения, внесенные в авторскую и учебную программу и их обоснование </w:t>
      </w:r>
    </w:p>
    <w:p w:rsidR="00F151A6" w:rsidRPr="008E11F0" w:rsidRDefault="00F151A6" w:rsidP="00F151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Логика изложения и содержание авторской программы полностью соответствует требованиям федерального государственного стандарта </w:t>
      </w:r>
      <w:r w:rsidR="00D41A4B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образования, поэтому в содержание авторской программы</w:t>
      </w:r>
      <w:r w:rsidR="00435D26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существенных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не внесено. </w:t>
      </w:r>
    </w:p>
    <w:p w:rsidR="00F46946" w:rsidRPr="008E11F0" w:rsidRDefault="00F46946" w:rsidP="008E11F0">
      <w:pPr>
        <w:pStyle w:val="a4"/>
        <w:numPr>
          <w:ilvl w:val="0"/>
          <w:numId w:val="21"/>
        </w:numPr>
        <w:shd w:val="clear" w:color="auto" w:fill="FFFFFF"/>
        <w:spacing w:before="240" w:line="240" w:lineRule="auto"/>
        <w:ind w:right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8C003F" w:rsidRPr="008E11F0" w:rsidRDefault="008C003F" w:rsidP="00C479B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E11F0">
        <w:rPr>
          <w:rFonts w:ascii="Times New Roman" w:hAnsi="Times New Roman"/>
          <w:b/>
          <w:sz w:val="24"/>
          <w:szCs w:val="24"/>
        </w:rPr>
        <w:t>Основной целью</w:t>
      </w:r>
      <w:r w:rsidRPr="008E11F0">
        <w:rPr>
          <w:rFonts w:ascii="Times New Roman" w:hAnsi="Times New Roman"/>
          <w:sz w:val="24"/>
          <w:szCs w:val="24"/>
        </w:rPr>
        <w:t xml:space="preserve"> изучения данного предмета является развитие визуально-пространственного мышления учащихся как формы эмоционально-ценностного, эстетич</w:t>
      </w:r>
      <w:r w:rsidRPr="008E11F0">
        <w:rPr>
          <w:rFonts w:ascii="Times New Roman" w:hAnsi="Times New Roman"/>
          <w:sz w:val="24"/>
          <w:szCs w:val="24"/>
        </w:rPr>
        <w:t>е</w:t>
      </w:r>
      <w:r w:rsidRPr="008E11F0">
        <w:rPr>
          <w:rFonts w:ascii="Times New Roman" w:hAnsi="Times New Roman"/>
          <w:sz w:val="24"/>
          <w:szCs w:val="24"/>
        </w:rPr>
        <w:t>ского освоения мира, как формы самовыражения и ориентации в художественном и нра</w:t>
      </w:r>
      <w:r w:rsidRPr="008E11F0">
        <w:rPr>
          <w:rFonts w:ascii="Times New Roman" w:hAnsi="Times New Roman"/>
          <w:sz w:val="24"/>
          <w:szCs w:val="24"/>
        </w:rPr>
        <w:t>в</w:t>
      </w:r>
      <w:r w:rsidRPr="008E11F0">
        <w:rPr>
          <w:rFonts w:ascii="Times New Roman" w:hAnsi="Times New Roman"/>
          <w:sz w:val="24"/>
          <w:szCs w:val="24"/>
        </w:rPr>
        <w:t xml:space="preserve">ственном пространстве культуры. </w:t>
      </w:r>
    </w:p>
    <w:p w:rsidR="00C479BA" w:rsidRPr="008E11F0" w:rsidRDefault="00C479BA" w:rsidP="00C479BA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E11F0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результате применения практической, </w:t>
      </w:r>
      <w:proofErr w:type="spellStart"/>
      <w:r w:rsidRPr="008E11F0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8E11F0">
        <w:rPr>
          <w:rFonts w:ascii="Times New Roman" w:hAnsi="Times New Roman"/>
          <w:sz w:val="24"/>
          <w:szCs w:val="24"/>
        </w:rPr>
        <w:t xml:space="preserve"> формы обучения, в процессе личностного художественного творчества.</w:t>
      </w:r>
    </w:p>
    <w:p w:rsidR="00C479BA" w:rsidRPr="008E11F0" w:rsidRDefault="00C479BA" w:rsidP="00C479BA">
      <w:pPr>
        <w:pStyle w:val="ad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E11F0">
        <w:rPr>
          <w:rFonts w:ascii="Times New Roman" w:hAnsi="Times New Roman"/>
          <w:sz w:val="24"/>
          <w:szCs w:val="24"/>
        </w:rPr>
        <w:t xml:space="preserve">Основные </w:t>
      </w:r>
      <w:r w:rsidRPr="008E11F0">
        <w:rPr>
          <w:rFonts w:ascii="Times New Roman" w:hAnsi="Times New Roman"/>
          <w:b/>
          <w:sz w:val="24"/>
          <w:szCs w:val="24"/>
        </w:rPr>
        <w:t>формы учебной деятельности</w:t>
      </w:r>
      <w:r w:rsidRPr="008E11F0">
        <w:rPr>
          <w:rFonts w:ascii="Times New Roman" w:hAnsi="Times New Roman"/>
          <w:sz w:val="24"/>
          <w:szCs w:val="24"/>
        </w:rPr>
        <w:t xml:space="preserve"> – </w:t>
      </w:r>
      <w:r w:rsidRPr="008E11F0">
        <w:rPr>
          <w:rFonts w:ascii="Times New Roman" w:hAnsi="Times New Roman"/>
          <w:i/>
          <w:sz w:val="24"/>
          <w:szCs w:val="24"/>
        </w:rPr>
        <w:t>практическое художественное тво</w:t>
      </w:r>
      <w:r w:rsidRPr="008E11F0">
        <w:rPr>
          <w:rFonts w:ascii="Times New Roman" w:hAnsi="Times New Roman"/>
          <w:i/>
          <w:sz w:val="24"/>
          <w:szCs w:val="24"/>
        </w:rPr>
        <w:t>р</w:t>
      </w:r>
      <w:r w:rsidRPr="008E11F0">
        <w:rPr>
          <w:rFonts w:ascii="Times New Roman" w:hAnsi="Times New Roman"/>
          <w:i/>
          <w:sz w:val="24"/>
          <w:szCs w:val="24"/>
        </w:rPr>
        <w:t>чество</w:t>
      </w:r>
      <w:r w:rsidRPr="008E11F0">
        <w:rPr>
          <w:rFonts w:ascii="Times New Roman" w:hAnsi="Times New Roman"/>
          <w:sz w:val="24"/>
          <w:szCs w:val="24"/>
        </w:rPr>
        <w:t xml:space="preserve"> посредством овладения художественными материалами, </w:t>
      </w:r>
      <w:r w:rsidRPr="008E11F0">
        <w:rPr>
          <w:rFonts w:ascii="Times New Roman" w:hAnsi="Times New Roman"/>
          <w:i/>
          <w:sz w:val="24"/>
          <w:szCs w:val="24"/>
        </w:rPr>
        <w:t>зрительское восприятие произведений искусства</w:t>
      </w:r>
      <w:r w:rsidRPr="008E11F0">
        <w:rPr>
          <w:rFonts w:ascii="Times New Roman" w:hAnsi="Times New Roman"/>
          <w:sz w:val="24"/>
          <w:szCs w:val="24"/>
        </w:rPr>
        <w:t xml:space="preserve"> и </w:t>
      </w:r>
      <w:r w:rsidRPr="008E11F0">
        <w:rPr>
          <w:rFonts w:ascii="Times New Roman" w:hAnsi="Times New Roman"/>
          <w:i/>
          <w:sz w:val="24"/>
          <w:szCs w:val="24"/>
        </w:rPr>
        <w:t>эстетическое наблюдение окружающего мира.</w:t>
      </w:r>
    </w:p>
    <w:p w:rsidR="00C479BA" w:rsidRPr="008E11F0" w:rsidRDefault="006C417C" w:rsidP="00C479BA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E11F0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C479BA" w:rsidRPr="008E11F0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о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>пыта смыслового и эмоционально-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ценностного восприятия визуал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ного образа реальности и произведений  искусства;</w:t>
      </w:r>
    </w:p>
    <w:p w:rsidR="006C417C" w:rsidRPr="008E11F0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своение художественной культуры как формы материального выражения в пр</w:t>
      </w:r>
      <w:r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странственных формах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духовных ценностей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79BA" w:rsidRPr="008E11F0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беспечение условий понимания эмоционального и 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ценностного 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смысла визуально-пространственной формы;</w:t>
      </w:r>
    </w:p>
    <w:p w:rsidR="00C479BA" w:rsidRPr="008E11F0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творческого опыта как формирование 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способности к самостоятельным  де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й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ствиям в ситуации неопределенности;</w:t>
      </w:r>
    </w:p>
    <w:p w:rsidR="00C479BA" w:rsidRPr="008E11F0" w:rsidRDefault="006C417C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ормирование активного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>, заинтересованного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отношения к традициям культуры как </w:t>
      </w:r>
      <w:r w:rsidR="004B53C3"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смысловой, эстетической и личностно значимой ценности;</w:t>
      </w:r>
    </w:p>
    <w:p w:rsidR="00C479BA" w:rsidRPr="008E11F0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оспитание уважения к истории культуры своего Отечества, 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выраженной 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в ее изобр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зительном искусстве, архитектуре, в национальных образах предметно-материальной и пространственной среды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 и понимании красоты человека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479BA" w:rsidRPr="008E11F0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азвитие способности ориентироваться  в мире современной художественной культ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ры;</w:t>
      </w:r>
    </w:p>
    <w:p w:rsidR="00C479BA" w:rsidRPr="008E11F0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средствами художественного изображения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>,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479BA" w:rsidRPr="008E11F0" w:rsidRDefault="004B53C3" w:rsidP="00BB61D5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E11F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владение основами </w:t>
      </w:r>
      <w:r w:rsidRPr="008E11F0">
        <w:rPr>
          <w:rFonts w:ascii="Times New Roman" w:hAnsi="Times New Roman" w:cs="Times New Roman"/>
          <w:color w:val="000000"/>
          <w:sz w:val="24"/>
          <w:szCs w:val="24"/>
        </w:rPr>
        <w:t xml:space="preserve">культуры 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практической творческой работы различными худож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479BA" w:rsidRPr="008E11F0">
        <w:rPr>
          <w:rFonts w:ascii="Times New Roman" w:eastAsia="Calibri" w:hAnsi="Times New Roman" w:cs="Times New Roman"/>
          <w:color w:val="000000"/>
          <w:sz w:val="24"/>
          <w:szCs w:val="24"/>
        </w:rPr>
        <w:t>ственными материалами и инструментами.</w:t>
      </w:r>
    </w:p>
    <w:p w:rsidR="00C479BA" w:rsidRPr="008E11F0" w:rsidRDefault="00C479BA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319C" w:rsidRPr="008E11F0" w:rsidRDefault="004B53C3" w:rsidP="004B53C3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E11F0">
        <w:rPr>
          <w:rFonts w:ascii="Times New Roman" w:hAnsi="Times New Roman" w:cs="Times New Roman"/>
          <w:color w:val="000000"/>
        </w:rPr>
        <w:t>Учебный предмет «Изобразительное искусство» объединяет в единую образов</w:t>
      </w:r>
      <w:r w:rsidRPr="008E11F0">
        <w:rPr>
          <w:rFonts w:ascii="Times New Roman" w:hAnsi="Times New Roman" w:cs="Times New Roman"/>
          <w:color w:val="000000"/>
        </w:rPr>
        <w:t>а</w:t>
      </w:r>
      <w:r w:rsidRPr="008E11F0">
        <w:rPr>
          <w:rFonts w:ascii="Times New Roman" w:hAnsi="Times New Roman" w:cs="Times New Roman"/>
          <w:color w:val="000000"/>
        </w:rPr>
        <w:t>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включающий в себя основы разных видов в</w:t>
      </w:r>
      <w:r w:rsidRPr="008E11F0">
        <w:rPr>
          <w:rFonts w:ascii="Times New Roman" w:hAnsi="Times New Roman" w:cs="Times New Roman"/>
          <w:color w:val="000000"/>
        </w:rPr>
        <w:t>и</w:t>
      </w:r>
      <w:r w:rsidRPr="008E11F0">
        <w:rPr>
          <w:rFonts w:ascii="Times New Roman" w:hAnsi="Times New Roman" w:cs="Times New Roman"/>
          <w:color w:val="000000"/>
        </w:rPr>
        <w:t>зуально-пространственных искусств – живописи, графики, скульптуры, дизайна, архите</w:t>
      </w:r>
      <w:r w:rsidRPr="008E11F0">
        <w:rPr>
          <w:rFonts w:ascii="Times New Roman" w:hAnsi="Times New Roman" w:cs="Times New Roman"/>
          <w:color w:val="000000"/>
        </w:rPr>
        <w:t>к</w:t>
      </w:r>
      <w:r w:rsidRPr="008E11F0">
        <w:rPr>
          <w:rFonts w:ascii="Times New Roman" w:hAnsi="Times New Roman" w:cs="Times New Roman"/>
          <w:color w:val="000000"/>
        </w:rPr>
        <w:t>туры, народного и декоративно-прикладного искусства, изображения в зрелищных и э</w:t>
      </w:r>
      <w:r w:rsidRPr="008E11F0">
        <w:rPr>
          <w:rFonts w:ascii="Times New Roman" w:hAnsi="Times New Roman" w:cs="Times New Roman"/>
          <w:color w:val="000000"/>
        </w:rPr>
        <w:t>к</w:t>
      </w:r>
      <w:r w:rsidRPr="008E11F0">
        <w:rPr>
          <w:rFonts w:ascii="Times New Roman" w:hAnsi="Times New Roman" w:cs="Times New Roman"/>
          <w:color w:val="000000"/>
        </w:rPr>
        <w:t xml:space="preserve">ранных искусствах. </w:t>
      </w:r>
    </w:p>
    <w:p w:rsidR="004B53C3" w:rsidRPr="008E11F0" w:rsidRDefault="004B53C3" w:rsidP="004B53C3">
      <w:pPr>
        <w:pStyle w:val="ParagraphStyle"/>
        <w:ind w:firstLine="709"/>
        <w:jc w:val="both"/>
        <w:outlineLvl w:val="0"/>
        <w:rPr>
          <w:rFonts w:ascii="Times New Roman" w:hAnsi="Times New Roman" w:cs="Times New Roman"/>
          <w:color w:val="000000"/>
        </w:rPr>
      </w:pPr>
      <w:r w:rsidRPr="008E11F0">
        <w:rPr>
          <w:rFonts w:ascii="Times New Roman" w:hAnsi="Times New Roman" w:cs="Times New Roman"/>
          <w:color w:val="000000"/>
        </w:rPr>
        <w:t>Программа учитывает традиции российского художественного образования, совр</w:t>
      </w:r>
      <w:r w:rsidRPr="008E11F0">
        <w:rPr>
          <w:rFonts w:ascii="Times New Roman" w:hAnsi="Times New Roman" w:cs="Times New Roman"/>
          <w:color w:val="000000"/>
        </w:rPr>
        <w:t>е</w:t>
      </w:r>
      <w:r w:rsidRPr="008E11F0">
        <w:rPr>
          <w:rFonts w:ascii="Times New Roman" w:hAnsi="Times New Roman" w:cs="Times New Roman"/>
          <w:color w:val="000000"/>
        </w:rPr>
        <w:t>менные инновационные методы, анализ зарубежных художественно-педагогических пра</w:t>
      </w:r>
      <w:r w:rsidRPr="008E11F0">
        <w:rPr>
          <w:rFonts w:ascii="Times New Roman" w:hAnsi="Times New Roman" w:cs="Times New Roman"/>
          <w:color w:val="000000"/>
        </w:rPr>
        <w:t>к</w:t>
      </w:r>
      <w:r w:rsidRPr="008E11F0">
        <w:rPr>
          <w:rFonts w:ascii="Times New Roman" w:hAnsi="Times New Roman" w:cs="Times New Roman"/>
          <w:color w:val="000000"/>
        </w:rPr>
        <w:t xml:space="preserve">тик. Смысловая и логическая последовательность программы </w:t>
      </w:r>
      <w:r w:rsidRPr="008E11F0">
        <w:rPr>
          <w:rFonts w:ascii="Times New Roman" w:hAnsi="Times New Roman" w:cs="Times New Roman"/>
          <w:b/>
          <w:color w:val="000000"/>
        </w:rPr>
        <w:t>обеспечивает целостность учебного процесса</w:t>
      </w:r>
      <w:r w:rsidRPr="008E11F0">
        <w:rPr>
          <w:rFonts w:ascii="Times New Roman" w:hAnsi="Times New Roman" w:cs="Times New Roman"/>
          <w:color w:val="000000"/>
        </w:rPr>
        <w:t xml:space="preserve"> и преемственность этапов обучения. </w:t>
      </w:r>
    </w:p>
    <w:p w:rsidR="00C479BA" w:rsidRPr="008E11F0" w:rsidRDefault="003B319C" w:rsidP="00F46946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11F0">
        <w:rPr>
          <w:rFonts w:ascii="Times New Roman" w:hAnsi="Times New Roman" w:cs="Times New Roman"/>
          <w:sz w:val="24"/>
          <w:szCs w:val="24"/>
        </w:rPr>
        <w:t>Программа построена на принципах тематической цельности и последовательн</w:t>
      </w:r>
      <w:r w:rsidRPr="008E11F0">
        <w:rPr>
          <w:rFonts w:ascii="Times New Roman" w:hAnsi="Times New Roman" w:cs="Times New Roman"/>
          <w:sz w:val="24"/>
          <w:szCs w:val="24"/>
        </w:rPr>
        <w:t>о</w:t>
      </w:r>
      <w:r w:rsidRPr="008E11F0">
        <w:rPr>
          <w:rFonts w:ascii="Times New Roman" w:hAnsi="Times New Roman" w:cs="Times New Roman"/>
          <w:sz w:val="24"/>
          <w:szCs w:val="24"/>
        </w:rPr>
        <w:t>сти развития курса, предполагает четкость поставленных задач и вариативность их реш</w:t>
      </w:r>
      <w:r w:rsidRPr="008E11F0">
        <w:rPr>
          <w:rFonts w:ascii="Times New Roman" w:hAnsi="Times New Roman" w:cs="Times New Roman"/>
          <w:sz w:val="24"/>
          <w:szCs w:val="24"/>
        </w:rPr>
        <w:t>е</w:t>
      </w:r>
      <w:r w:rsidRPr="008E11F0">
        <w:rPr>
          <w:rFonts w:ascii="Times New Roman" w:hAnsi="Times New Roman" w:cs="Times New Roman"/>
          <w:sz w:val="24"/>
          <w:szCs w:val="24"/>
        </w:rPr>
        <w:t>ния.</w:t>
      </w:r>
    </w:p>
    <w:p w:rsidR="00F46946" w:rsidRPr="008E11F0" w:rsidRDefault="003B319C" w:rsidP="00F46946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E11F0">
        <w:rPr>
          <w:rFonts w:ascii="Times New Roman" w:hAnsi="Times New Roman" w:cs="Times New Roman"/>
          <w:sz w:val="24"/>
          <w:szCs w:val="24"/>
        </w:rPr>
        <w:t>Программа</w:t>
      </w:r>
      <w:r w:rsidR="00F46946" w:rsidRPr="008E11F0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F46946" w:rsidRPr="008E11F0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="00F46946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="00F46946" w:rsidRPr="008E11F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6946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>практическ</w:t>
      </w:r>
      <w:r w:rsidR="00F46946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="00F46946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го творчества </w:t>
      </w:r>
      <w:r w:rsidR="00F46946" w:rsidRPr="008E11F0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="00F46946" w:rsidRPr="008E11F0">
        <w:rPr>
          <w:rFonts w:ascii="Times New Roman" w:hAnsi="Times New Roman" w:cs="Times New Roman"/>
          <w:sz w:val="24"/>
          <w:szCs w:val="24"/>
        </w:rPr>
        <w:t xml:space="preserve">и </w:t>
      </w:r>
      <w:r w:rsidR="00F46946" w:rsidRPr="008E11F0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="00F46946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</w:t>
      </w:r>
      <w:r w:rsidR="006454FE" w:rsidRPr="008E11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ческой деятельности, </w:t>
      </w:r>
      <w:r w:rsidR="006454FE" w:rsidRPr="008E11F0">
        <w:rPr>
          <w:rFonts w:ascii="Times New Roman" w:hAnsi="Times New Roman" w:cs="Times New Roman"/>
          <w:bCs/>
          <w:iCs/>
          <w:sz w:val="24"/>
          <w:szCs w:val="24"/>
        </w:rPr>
        <w:t>диалоги</w:t>
      </w:r>
      <w:r w:rsidR="006454FE" w:rsidRPr="008E11F0">
        <w:rPr>
          <w:rFonts w:ascii="Times New Roman" w:hAnsi="Times New Roman" w:cs="Times New Roman"/>
          <w:bCs/>
          <w:iCs/>
          <w:sz w:val="24"/>
          <w:szCs w:val="24"/>
        </w:rPr>
        <w:t>ч</w:t>
      </w:r>
      <w:r w:rsidR="006454FE" w:rsidRPr="008E11F0">
        <w:rPr>
          <w:rFonts w:ascii="Times New Roman" w:hAnsi="Times New Roman" w:cs="Times New Roman"/>
          <w:bCs/>
          <w:iCs/>
          <w:sz w:val="24"/>
          <w:szCs w:val="24"/>
        </w:rPr>
        <w:t>ность и сотворчество учителя и ученика.</w:t>
      </w:r>
    </w:p>
    <w:p w:rsidR="00B5135F" w:rsidRPr="008E11F0" w:rsidRDefault="006454FE" w:rsidP="00B513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1F0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Так </w:t>
      </w:r>
      <w:r w:rsidR="00B5135F" w:rsidRPr="008E11F0">
        <w:rPr>
          <w:rFonts w:ascii="Times New Roman" w:hAnsi="Times New Roman" w:cs="Times New Roman"/>
          <w:i/>
          <w:sz w:val="24"/>
          <w:szCs w:val="24"/>
        </w:rPr>
        <w:t xml:space="preserve">Тема 7 класса – «Дизайн </w:t>
      </w:r>
      <w:r w:rsidR="00B5135F" w:rsidRPr="008E11F0">
        <w:rPr>
          <w:rFonts w:ascii="Times New Roman" w:hAnsi="Times New Roman" w:cs="Times New Roman"/>
          <w:i/>
          <w:sz w:val="24"/>
          <w:szCs w:val="24"/>
        </w:rPr>
        <w:lastRenderedPageBreak/>
        <w:t>и архитектура в жизни человека»</w:t>
      </w:r>
      <w:r w:rsidR="00B5135F" w:rsidRPr="008E11F0">
        <w:rPr>
          <w:rFonts w:ascii="Times New Roman" w:hAnsi="Times New Roman" w:cs="Times New Roman"/>
          <w:sz w:val="24"/>
          <w:szCs w:val="24"/>
        </w:rPr>
        <w:t xml:space="preserve"> - посвящена изучению архитектуры и дизайна, т.е. ко</w:t>
      </w:r>
      <w:r w:rsidR="00B5135F" w:rsidRPr="008E11F0">
        <w:rPr>
          <w:rFonts w:ascii="Times New Roman" w:hAnsi="Times New Roman" w:cs="Times New Roman"/>
          <w:sz w:val="24"/>
          <w:szCs w:val="24"/>
        </w:rPr>
        <w:t>н</w:t>
      </w:r>
      <w:r w:rsidR="00B5135F" w:rsidRPr="008E11F0">
        <w:rPr>
          <w:rFonts w:ascii="Times New Roman" w:hAnsi="Times New Roman" w:cs="Times New Roman"/>
          <w:sz w:val="24"/>
          <w:szCs w:val="24"/>
        </w:rPr>
        <w:t>структивных видов искусства, организующих среду нашей жизни. Изучение конструкти</w:t>
      </w:r>
      <w:r w:rsidR="00B5135F" w:rsidRPr="008E11F0">
        <w:rPr>
          <w:rFonts w:ascii="Times New Roman" w:hAnsi="Times New Roman" w:cs="Times New Roman"/>
          <w:sz w:val="24"/>
          <w:szCs w:val="24"/>
        </w:rPr>
        <w:t>в</w:t>
      </w:r>
      <w:r w:rsidR="00B5135F" w:rsidRPr="008E11F0">
        <w:rPr>
          <w:rFonts w:ascii="Times New Roman" w:hAnsi="Times New Roman" w:cs="Times New Roman"/>
          <w:sz w:val="24"/>
          <w:szCs w:val="24"/>
        </w:rPr>
        <w:t>ных видов искусств в ряду других видов пластических искусств опирается на уже сфо</w:t>
      </w:r>
      <w:r w:rsidR="00B5135F" w:rsidRPr="008E11F0">
        <w:rPr>
          <w:rFonts w:ascii="Times New Roman" w:hAnsi="Times New Roman" w:cs="Times New Roman"/>
          <w:sz w:val="24"/>
          <w:szCs w:val="24"/>
        </w:rPr>
        <w:t>р</w:t>
      </w:r>
      <w:r w:rsidR="00B5135F" w:rsidRPr="008E11F0">
        <w:rPr>
          <w:rFonts w:ascii="Times New Roman" w:hAnsi="Times New Roman" w:cs="Times New Roman"/>
          <w:sz w:val="24"/>
          <w:szCs w:val="24"/>
        </w:rPr>
        <w:t>мированный за предыдущий период уровень художественной культуры учащихся.</w:t>
      </w:r>
    </w:p>
    <w:p w:rsidR="00D1212C" w:rsidRPr="008E11F0" w:rsidRDefault="008E11F0" w:rsidP="008E11F0">
      <w:pPr>
        <w:pStyle w:val="ParagraphStyle"/>
        <w:numPr>
          <w:ilvl w:val="0"/>
          <w:numId w:val="21"/>
        </w:numPr>
        <w:shd w:val="clear" w:color="auto" w:fill="FFFFFF"/>
        <w:spacing w:before="180" w:after="240"/>
        <w:ind w:left="0" w:firstLine="0"/>
        <w:jc w:val="center"/>
        <w:rPr>
          <w:rFonts w:ascii="Times New Roman" w:hAnsi="Times New Roman" w:cs="Times New Roman"/>
        </w:rPr>
      </w:pPr>
      <w:r w:rsidRPr="008E11F0">
        <w:rPr>
          <w:rFonts w:ascii="Times New Roman" w:hAnsi="Times New Roman" w:cs="Times New Roman"/>
          <w:b/>
          <w:bCs/>
        </w:rPr>
        <w:t>Место учебного предмета в учебном плане</w:t>
      </w:r>
    </w:p>
    <w:p w:rsidR="008E11F0" w:rsidRPr="008E11F0" w:rsidRDefault="008E11F0" w:rsidP="008E11F0">
      <w:pPr>
        <w:pStyle w:val="ParagraphStyle"/>
        <w:spacing w:line="252" w:lineRule="auto"/>
        <w:ind w:firstLine="709"/>
        <w:jc w:val="both"/>
        <w:rPr>
          <w:rFonts w:ascii="Times New Roman" w:hAnsi="Times New Roman" w:cs="Times New Roman"/>
        </w:rPr>
      </w:pPr>
      <w:r w:rsidRPr="008E11F0">
        <w:rPr>
          <w:rFonts w:ascii="Times New Roman" w:hAnsi="Times New Roman" w:cs="Times New Roman"/>
        </w:rPr>
        <w:t xml:space="preserve">Согласно базисному (образовательному) плану образовательных учреждений РФ на изучение </w:t>
      </w:r>
      <w:r w:rsidRPr="008E11F0">
        <w:rPr>
          <w:rStyle w:val="c4"/>
          <w:rFonts w:ascii="Times New Roman" w:hAnsi="Times New Roman" w:cs="Times New Roman"/>
        </w:rPr>
        <w:t>предмета «Изобразительное искусство»</w:t>
      </w:r>
      <w:r w:rsidRPr="008E11F0">
        <w:rPr>
          <w:rFonts w:ascii="Times New Roman" w:hAnsi="Times New Roman" w:cs="Times New Roman"/>
        </w:rPr>
        <w:t xml:space="preserve"> в 7 классе основной школы выделяется 34 часа (1 час в неделю, 34 учебные недели).</w:t>
      </w:r>
    </w:p>
    <w:p w:rsidR="00934052" w:rsidRPr="008E11F0" w:rsidRDefault="00934052" w:rsidP="008E11F0">
      <w:pPr>
        <w:pStyle w:val="a4"/>
        <w:numPr>
          <w:ilvl w:val="0"/>
          <w:numId w:val="21"/>
        </w:numPr>
        <w:shd w:val="clear" w:color="auto" w:fill="FFFFFF"/>
        <w:spacing w:before="24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Учебный предмет «Изобразительное искусство» в общеобразовательной школе н</w:t>
      </w:r>
      <w:r w:rsidRPr="008E11F0">
        <w:t>а</w:t>
      </w:r>
      <w:r w:rsidRPr="008E11F0">
        <w:t xml:space="preserve">правлен на формирование художественной культуры учащихся как неотъемлемой части культуры духовной, т. е. культуры </w:t>
      </w:r>
      <w:proofErr w:type="spellStart"/>
      <w:r w:rsidRPr="008E11F0">
        <w:t>мироотношений</w:t>
      </w:r>
      <w:proofErr w:type="spellEnd"/>
      <w:r w:rsidRPr="008E11F0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</w:t>
      </w:r>
      <w:r w:rsidRPr="008E11F0">
        <w:t>в</w:t>
      </w:r>
      <w:r w:rsidRPr="008E11F0">
        <w:t xml:space="preserve">чивости на прекрасное и безобразное в жизни и искусстве, т. е. зоркости души растущего человека.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Художественно-эстетическое развитие учащегося рассматривается как необход</w:t>
      </w:r>
      <w:r w:rsidRPr="008E11F0">
        <w:t>и</w:t>
      </w:r>
      <w:r w:rsidRPr="008E11F0">
        <w:t xml:space="preserve">мое </w:t>
      </w:r>
      <w:r w:rsidRPr="008E11F0">
        <w:rPr>
          <w:b/>
        </w:rPr>
        <w:t>условие социализации личности</w:t>
      </w:r>
      <w:r w:rsidRPr="008E11F0">
        <w:t xml:space="preserve">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8E11F0">
        <w:rPr>
          <w:b/>
        </w:rPr>
        <w:t>эмоционально-нравственный потенциал</w:t>
      </w:r>
      <w:r w:rsidRPr="008E11F0">
        <w:t xml:space="preserve"> ребенка, развивает его душу сре</w:t>
      </w:r>
      <w:r w:rsidRPr="008E11F0">
        <w:t>д</w:t>
      </w:r>
      <w:r w:rsidRPr="008E11F0">
        <w:t>ствами приобщения к художественной культуре, как форме духовно-нравственного пои</w:t>
      </w:r>
      <w:r w:rsidRPr="008E11F0">
        <w:t>с</w:t>
      </w:r>
      <w:r w:rsidRPr="008E11F0">
        <w:t xml:space="preserve">ка человечества.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rPr>
          <w:b/>
        </w:rPr>
        <w:t>Связи искусства с жизнью человека</w:t>
      </w:r>
      <w:r w:rsidRPr="008E11F0">
        <w:t xml:space="preserve">, роль искусства в повседневном его бытии, в жизни общества, значение искусства в развитии каждого ребенка – главный смысловой стержень программы.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отношения к нему, эстетического переживания; конструктивная деятельность направлена на создание предметно-пространственной среды; а декоративная деятельность – это способ организации общения людей и прежде всего, имеет коммуник</w:t>
      </w:r>
      <w:r w:rsidRPr="008E11F0">
        <w:t>а</w:t>
      </w:r>
      <w:r w:rsidRPr="008E11F0">
        <w:t xml:space="preserve">тивные функции в жизни общества.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Программа построена так, чтобы дать школьникам представления о системе вза</w:t>
      </w:r>
      <w:r w:rsidRPr="008E11F0">
        <w:t>и</w:t>
      </w:r>
      <w:r w:rsidRPr="008E11F0">
        <w:t xml:space="preserve">модействия искусства с жизнью. Предусматривается широкое привлечение жизненного опыта учащихся, обращение к окружающей действительности. </w:t>
      </w:r>
      <w:r w:rsidRPr="008E11F0">
        <w:rPr>
          <w:b/>
        </w:rPr>
        <w:t>Работа на основе набл</w:t>
      </w:r>
      <w:r w:rsidRPr="008E11F0">
        <w:rPr>
          <w:b/>
        </w:rPr>
        <w:t>ю</w:t>
      </w:r>
      <w:r w:rsidRPr="008E11F0">
        <w:rPr>
          <w:b/>
        </w:rPr>
        <w:t>дения и эстетического переживания окружающей реальности</w:t>
      </w:r>
      <w:r w:rsidRPr="008E11F0">
        <w:t xml:space="preserve"> является важным усл</w:t>
      </w:r>
      <w:r w:rsidRPr="008E11F0">
        <w:t>о</w:t>
      </w:r>
      <w:r w:rsidRPr="008E11F0">
        <w:t xml:space="preserve">вием освоения школьниками программного материала.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Наблюдение окружающей реальности, развитие способностей учащихся к осозн</w:t>
      </w:r>
      <w:r w:rsidRPr="008E11F0">
        <w:t>а</w:t>
      </w:r>
      <w:r w:rsidRPr="008E11F0">
        <w:t xml:space="preserve">нию своих собственных переживаний, формирование </w:t>
      </w:r>
      <w:r w:rsidRPr="008E11F0">
        <w:rPr>
          <w:b/>
        </w:rPr>
        <w:t>интереса к внутреннему миру ч</w:t>
      </w:r>
      <w:r w:rsidRPr="008E11F0">
        <w:rPr>
          <w:b/>
        </w:rPr>
        <w:t>е</w:t>
      </w:r>
      <w:r w:rsidRPr="008E11F0">
        <w:rPr>
          <w:b/>
        </w:rPr>
        <w:t xml:space="preserve">ловека </w:t>
      </w:r>
      <w:r w:rsidRPr="008E11F0">
        <w:t>являются значимыми составляющими учебного материала. Конечная цель – фо</w:t>
      </w:r>
      <w:r w:rsidRPr="008E11F0">
        <w:t>р</w:t>
      </w:r>
      <w:r w:rsidRPr="008E11F0">
        <w:t>мирование у школьника самостоятельного видения мира, размышления о нем, своего о</w:t>
      </w:r>
      <w:r w:rsidRPr="008E11F0">
        <w:t>т</w:t>
      </w:r>
      <w:r w:rsidRPr="008E11F0">
        <w:t xml:space="preserve">ношения на основе освоения опыта художественной культуры.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rPr>
          <w:b/>
          <w:i/>
        </w:rPr>
        <w:t>Обучение через деятельность,</w:t>
      </w:r>
      <w:r w:rsidRPr="008E11F0">
        <w:t xml:space="preserve"> освоение учащимися способов деятельности – сущность обучающих методов на занятиях изобразительным искусством. Любая тема по искусству должна быть не просто изучена, а прожита, т. е. пропущена через чувства уч</w:t>
      </w:r>
      <w:r w:rsidRPr="008E11F0">
        <w:t>е</w:t>
      </w:r>
      <w:r w:rsidRPr="008E11F0">
        <w:t xml:space="preserve">ника, а это возможно лишь в </w:t>
      </w:r>
      <w:proofErr w:type="spellStart"/>
      <w:r w:rsidRPr="008E11F0">
        <w:t>деятельностной</w:t>
      </w:r>
      <w:proofErr w:type="spellEnd"/>
      <w:r w:rsidRPr="008E11F0">
        <w:t xml:space="preserve"> форме, </w:t>
      </w:r>
      <w:r w:rsidRPr="008E11F0">
        <w:rPr>
          <w:b/>
        </w:rPr>
        <w:t>в форме личного творческого оп</w:t>
      </w:r>
      <w:r w:rsidRPr="008E11F0">
        <w:rPr>
          <w:b/>
        </w:rPr>
        <w:t>ы</w:t>
      </w:r>
      <w:r w:rsidRPr="008E11F0">
        <w:rPr>
          <w:b/>
        </w:rPr>
        <w:t>та</w:t>
      </w:r>
      <w:r w:rsidRPr="008E11F0">
        <w:t>. Только когда знания и умения становятся личностно значимыми, связываются с реал</w:t>
      </w:r>
      <w:r w:rsidRPr="008E11F0">
        <w:t>ь</w:t>
      </w:r>
      <w:r w:rsidRPr="008E11F0">
        <w:t xml:space="preserve">ной жизнью и эмоционально окрашиваются, происходит развитие ребенка, формируется его ценностное отношение к миру.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lastRenderedPageBreak/>
        <w:t xml:space="preserve">Систематическое </w:t>
      </w:r>
      <w:r w:rsidRPr="008E11F0">
        <w:rPr>
          <w:b/>
        </w:rPr>
        <w:t>освоение художественного наследия</w:t>
      </w:r>
      <w:r w:rsidRPr="008E11F0">
        <w:t xml:space="preserve"> помогает осознавать и</w:t>
      </w:r>
      <w:r w:rsidRPr="008E11F0">
        <w:t>с</w:t>
      </w:r>
      <w:r w:rsidRPr="008E11F0">
        <w:t xml:space="preserve">кусство как </w:t>
      </w:r>
      <w:r w:rsidRPr="008E11F0">
        <w:rPr>
          <w:b/>
        </w:rPr>
        <w:t>духовную летопись человечества</w:t>
      </w:r>
      <w:r w:rsidRPr="008E11F0">
        <w:t>, как выражение отношения человека к природе, обществу, поиск идеалов. На протяжении всего курса обучения школьники зн</w:t>
      </w:r>
      <w:r w:rsidRPr="008E11F0">
        <w:t>а</w:t>
      </w:r>
      <w:r w:rsidRPr="008E11F0">
        <w:t xml:space="preserve">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proofErr w:type="spellStart"/>
      <w:r w:rsidRPr="008E11F0">
        <w:t>Культуросозидающая</w:t>
      </w:r>
      <w:proofErr w:type="spellEnd"/>
      <w:r w:rsidRPr="008E11F0">
        <w:t xml:space="preserve"> роль программы состоит также </w:t>
      </w:r>
      <w:r w:rsidRPr="008E11F0">
        <w:rPr>
          <w:b/>
        </w:rPr>
        <w:t>в воспитании нравственн</w:t>
      </w:r>
      <w:r w:rsidRPr="008E11F0">
        <w:rPr>
          <w:b/>
        </w:rPr>
        <w:t>о</w:t>
      </w:r>
      <w:r w:rsidRPr="008E11F0">
        <w:rPr>
          <w:b/>
        </w:rPr>
        <w:t>сти и патриотизма.</w:t>
      </w:r>
      <w:r w:rsidRPr="008E11F0">
        <w:t xml:space="preserve"> В основу программы положен принцип «от родного порога в мир общечеловеческой культуры». </w:t>
      </w:r>
    </w:p>
    <w:p w:rsidR="0085787C" w:rsidRPr="008E11F0" w:rsidRDefault="0085787C" w:rsidP="00461F3E">
      <w:pPr>
        <w:pStyle w:val="a5"/>
        <w:spacing w:before="0" w:beforeAutospacing="0" w:after="0" w:afterAutospacing="0"/>
        <w:ind w:firstLine="709"/>
        <w:jc w:val="both"/>
      </w:pPr>
      <w:r w:rsidRPr="008E11F0">
        <w:t>Россия – часть многообразного и целостного мира. Учащийся шаг за шагом откр</w:t>
      </w:r>
      <w:r w:rsidRPr="008E11F0">
        <w:t>ы</w:t>
      </w:r>
      <w:r w:rsidRPr="008E11F0">
        <w:t>вает многообразие культур разных народов и ценностные связи, объединяющие всех л</w:t>
      </w:r>
      <w:r w:rsidRPr="008E11F0">
        <w:t>ю</w:t>
      </w:r>
      <w:r w:rsidRPr="008E11F0">
        <w:t>дей планеты, осваивая при этом культурное богатство своей Родины</w:t>
      </w:r>
    </w:p>
    <w:p w:rsidR="00D1212C" w:rsidRDefault="00D1212C" w:rsidP="0085787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0C3B" w:rsidRPr="008E11F0" w:rsidRDefault="00E30C3B" w:rsidP="0085787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30C3B" w:rsidRPr="008E11F0" w:rsidRDefault="00E30C3B" w:rsidP="00E30C3B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</w:t>
      </w:r>
      <w:r w:rsidRPr="008E11F0">
        <w:rPr>
          <w:rFonts w:ascii="Times New Roman" w:eastAsia="Calibri" w:hAnsi="Times New Roman" w:cs="Times New Roman"/>
          <w:b/>
          <w:sz w:val="24"/>
          <w:szCs w:val="24"/>
        </w:rPr>
        <w:t xml:space="preserve">ланируемым результатам изучения учебной программы </w:t>
      </w:r>
    </w:p>
    <w:p w:rsidR="00E30C3B" w:rsidRPr="008E11F0" w:rsidRDefault="00E30C3B" w:rsidP="00E30C3B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0C3B" w:rsidRPr="008E11F0" w:rsidRDefault="00E30C3B" w:rsidP="00E30C3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E11F0">
        <w:rPr>
          <w:rFonts w:ascii="Times New Roman" w:hAnsi="Times New Roman" w:cs="Times New Roman"/>
          <w:sz w:val="24"/>
          <w:szCs w:val="24"/>
        </w:rPr>
        <w:t>По окончании 7 класса учащиеся должны:</w:t>
      </w:r>
    </w:p>
    <w:p w:rsidR="00E30C3B" w:rsidRPr="008E11F0" w:rsidRDefault="00E30C3B" w:rsidP="00E30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анализировать произведения архитектуры и дизайна; каково место конструкти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искусств в ряду пластических искусств, их общие начала и специфику;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образного языка конструктивных видов искусства, единство функци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нального и художественно-образных начал и их социальную роль;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развития и истории архитектуры и дизайна, тенденции современн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конструктивного искусства.</w:t>
      </w:r>
    </w:p>
    <w:p w:rsidR="00E30C3B" w:rsidRPr="008E11F0" w:rsidRDefault="00E30C3B" w:rsidP="00E30C3B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объёмно-пространственные композиции, моделировать архитекту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но-дизайнерские объекты (в графике и объёме);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в своём творчестве основные этапы художественно-производственного процесса в конструктивных искусствах;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основные объёмно-пространственные объекты, реализуя при этом фронтальную, объёмную и глубинно-пространственную композицию;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макетных и графических композициях ритм линий, цвета, объёмов, статику и динамику тектоники и фактур;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формообразования, использования объёмов в дизайне и архите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 (макеты из бумаги, картона, пластилина);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композиционные макеты объектов на предметной плоскости и в простра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 натуры и по воображению архитектурные образы графическими мат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 и др.;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над эскизом монументального произведения (витраж, мозаика, роспись, монументальная скульптура);</w:t>
      </w:r>
    </w:p>
    <w:p w:rsidR="00E30C3B" w:rsidRPr="008E11F0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выразительный язык при моделировании архитектурного ансамбля;</w:t>
      </w:r>
    </w:p>
    <w:p w:rsidR="00E30C3B" w:rsidRDefault="00E30C3B" w:rsidP="00E30C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материалы (бумага белая и тонированная, картон, цве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плёнки; краски: гуашь, акварель; графические материалы: уголь, тушь, кара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даш, мелки; материалы для работы в объёме: картон, бумага, пластилин, глина, п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нопласт, деревянные и другие заготовки. </w:t>
      </w:r>
    </w:p>
    <w:p w:rsidR="00E71F46" w:rsidRPr="008E11F0" w:rsidRDefault="00E71F46" w:rsidP="0085787C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5D26" w:rsidRDefault="00435D26" w:rsidP="008820BA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C3B" w:rsidRPr="008E11F0" w:rsidRDefault="00E30C3B" w:rsidP="008820BA">
      <w:pPr>
        <w:shd w:val="clear" w:color="auto" w:fill="FFFFFF"/>
        <w:spacing w:after="0" w:line="240" w:lineRule="auto"/>
        <w:ind w:right="5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273A" w:rsidRPr="008E11F0" w:rsidRDefault="008254EC" w:rsidP="008E11F0">
      <w:pPr>
        <w:pStyle w:val="a4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CC0849" w:rsidRPr="008E11F0" w:rsidRDefault="00DC0543" w:rsidP="00CC0849">
      <w:pPr>
        <w:pStyle w:val="a5"/>
        <w:jc w:val="center"/>
      </w:pPr>
      <w:r w:rsidRPr="008E11F0">
        <w:rPr>
          <w:rStyle w:val="ab"/>
        </w:rPr>
        <w:t>7</w:t>
      </w:r>
      <w:r w:rsidR="00CC0849" w:rsidRPr="008E11F0">
        <w:rPr>
          <w:rStyle w:val="ab"/>
        </w:rPr>
        <w:t xml:space="preserve"> класс </w:t>
      </w:r>
    </w:p>
    <w:p w:rsidR="00CC0849" w:rsidRPr="008E11F0" w:rsidRDefault="00CC0849" w:rsidP="00CC0849">
      <w:pPr>
        <w:pStyle w:val="a5"/>
        <w:jc w:val="center"/>
      </w:pPr>
      <w:r w:rsidRPr="008E11F0">
        <w:t>«</w:t>
      </w:r>
      <w:r w:rsidRPr="008E11F0">
        <w:rPr>
          <w:b/>
        </w:rPr>
        <w:t xml:space="preserve">ДИЗАЙН И АРХИТЕКТУРА В ЖИЗНИ ЧЕЛОВЕКА» </w:t>
      </w:r>
      <w:r w:rsidR="00F47719" w:rsidRPr="008E11F0">
        <w:rPr>
          <w:rStyle w:val="FontStyle102"/>
          <w:rFonts w:ascii="Times New Roman" w:hAnsi="Times New Roman" w:cs="Times New Roman"/>
          <w:b/>
          <w:sz w:val="24"/>
          <w:szCs w:val="24"/>
        </w:rPr>
        <w:t>- 34</w:t>
      </w:r>
      <w:r w:rsidRPr="008E11F0">
        <w:rPr>
          <w:rStyle w:val="FontStyle102"/>
          <w:rFonts w:ascii="Times New Roman" w:hAnsi="Times New Roman" w:cs="Times New Roman"/>
          <w:b/>
          <w:sz w:val="24"/>
          <w:szCs w:val="24"/>
        </w:rPr>
        <w:t xml:space="preserve"> час</w:t>
      </w:r>
      <w:r w:rsidR="0099731F" w:rsidRPr="008E11F0">
        <w:rPr>
          <w:rStyle w:val="FontStyle102"/>
          <w:rFonts w:ascii="Times New Roman" w:hAnsi="Times New Roman" w:cs="Times New Roman"/>
          <w:b/>
          <w:sz w:val="24"/>
          <w:szCs w:val="24"/>
        </w:rPr>
        <w:t>а</w:t>
      </w:r>
    </w:p>
    <w:p w:rsidR="00CC0849" w:rsidRPr="008E11F0" w:rsidRDefault="00CC0849" w:rsidP="006F3AE6">
      <w:pPr>
        <w:pStyle w:val="a5"/>
        <w:spacing w:after="0" w:afterAutospacing="0"/>
        <w:ind w:firstLine="709"/>
        <w:jc w:val="both"/>
        <w:rPr>
          <w:b/>
        </w:rPr>
      </w:pPr>
      <w:r w:rsidRPr="008E11F0">
        <w:rPr>
          <w:b/>
        </w:rPr>
        <w:t>Раздел 1:</w:t>
      </w:r>
      <w:r w:rsidRPr="008E11F0">
        <w:t xml:space="preserve">  </w:t>
      </w:r>
      <w:r w:rsidRPr="00E30C3B">
        <w:rPr>
          <w:rStyle w:val="ab"/>
        </w:rPr>
        <w:t>Искусство композиции — основа дизайна и архитектуры (8 часов)</w:t>
      </w:r>
    </w:p>
    <w:p w:rsidR="00C46F40" w:rsidRPr="00C46F40" w:rsidRDefault="00CB6CEE" w:rsidP="00C46F40">
      <w:pPr>
        <w:pStyle w:val="a5"/>
        <w:spacing w:before="0" w:beforeAutospacing="0" w:after="0" w:afterAutospacing="0"/>
        <w:ind w:firstLine="284"/>
        <w:jc w:val="both"/>
        <w:rPr>
          <w:rStyle w:val="ac"/>
          <w:bCs/>
          <w:i w:val="0"/>
        </w:rPr>
      </w:pPr>
      <w:r w:rsidRPr="00C46F40">
        <w:rPr>
          <w:rStyle w:val="ac"/>
          <w:bCs/>
          <w:i w:val="0"/>
        </w:rPr>
        <w:t xml:space="preserve">   </w:t>
      </w:r>
      <w:r w:rsidR="00C46F40" w:rsidRPr="00C46F40">
        <w:rPr>
          <w:rStyle w:val="ac"/>
          <w:bCs/>
          <w:i w:val="0"/>
        </w:rPr>
        <w:t>ТБ на уроке.</w:t>
      </w:r>
      <w:r w:rsidR="00C46F40">
        <w:rPr>
          <w:rStyle w:val="ac"/>
          <w:bCs/>
          <w:i w:val="0"/>
        </w:rPr>
        <w:t xml:space="preserve"> </w:t>
      </w:r>
      <w:r w:rsidR="00C46F40" w:rsidRPr="00C46F40">
        <w:rPr>
          <w:rStyle w:val="ac"/>
          <w:bCs/>
          <w:i w:val="0"/>
        </w:rPr>
        <w:t>Основы композиции в конструктивных искусствах. Гармония контраст и эмоциональная выразительность плоскостной композиции.</w:t>
      </w:r>
    </w:p>
    <w:p w:rsidR="00D24604" w:rsidRPr="008E11F0" w:rsidRDefault="00CB6CEE" w:rsidP="00C46F40">
      <w:pPr>
        <w:pStyle w:val="a5"/>
        <w:spacing w:before="0" w:beforeAutospacing="0" w:after="0" w:afterAutospacing="0"/>
        <w:ind w:firstLine="284"/>
        <w:jc w:val="both"/>
      </w:pPr>
      <w:r w:rsidRPr="008E11F0">
        <w:t xml:space="preserve">   </w:t>
      </w:r>
      <w:r w:rsidR="00CC0849" w:rsidRPr="008E11F0">
        <w:t>Прямые линии и организация пространства.</w:t>
      </w:r>
    </w:p>
    <w:p w:rsidR="00C46F40" w:rsidRDefault="00CB6CEE" w:rsidP="006F3AE6">
      <w:pPr>
        <w:pStyle w:val="a5"/>
        <w:spacing w:before="0" w:beforeAutospacing="0" w:after="0" w:afterAutospacing="0"/>
        <w:ind w:firstLine="284"/>
        <w:jc w:val="both"/>
      </w:pPr>
      <w:r w:rsidRPr="008E11F0">
        <w:t xml:space="preserve">   </w:t>
      </w:r>
      <w:r w:rsidR="00CC0849" w:rsidRPr="008E11F0">
        <w:t>Цвет — элемент композиционного творчества.</w:t>
      </w:r>
    </w:p>
    <w:p w:rsidR="00D24604" w:rsidRPr="008E11F0" w:rsidRDefault="00CB6CEE" w:rsidP="00C46F40">
      <w:pPr>
        <w:pStyle w:val="a5"/>
        <w:spacing w:before="0" w:beforeAutospacing="0" w:after="0" w:afterAutospacing="0"/>
        <w:ind w:firstLine="426"/>
        <w:jc w:val="both"/>
      </w:pPr>
      <w:r w:rsidRPr="008E11F0">
        <w:rPr>
          <w:rStyle w:val="ac"/>
          <w:b/>
          <w:bCs/>
        </w:rPr>
        <w:t xml:space="preserve"> </w:t>
      </w:r>
      <w:r w:rsidR="00CC0849" w:rsidRPr="008E11F0">
        <w:t xml:space="preserve">Искусство шрифта. </w:t>
      </w:r>
    </w:p>
    <w:p w:rsidR="00D24604" w:rsidRPr="008E11F0" w:rsidRDefault="00CB6CEE" w:rsidP="006F3AE6">
      <w:pPr>
        <w:pStyle w:val="a5"/>
        <w:spacing w:before="0" w:beforeAutospacing="0" w:after="0" w:afterAutospacing="0"/>
        <w:ind w:firstLine="284"/>
        <w:jc w:val="both"/>
      </w:pPr>
      <w:r w:rsidRPr="008E11F0">
        <w:rPr>
          <w:rStyle w:val="ac"/>
          <w:b/>
          <w:bCs/>
        </w:rPr>
        <w:t xml:space="preserve">  </w:t>
      </w:r>
      <w:r w:rsidR="00CC0849" w:rsidRPr="008E11F0">
        <w:t xml:space="preserve">Композиционные основы макетирования в графическом дизайне. </w:t>
      </w:r>
    </w:p>
    <w:p w:rsidR="00CC0849" w:rsidRPr="008E11F0" w:rsidRDefault="00CB6CEE" w:rsidP="006F3AE6">
      <w:pPr>
        <w:pStyle w:val="a5"/>
        <w:spacing w:before="0" w:beforeAutospacing="0" w:after="0" w:afterAutospacing="0"/>
        <w:ind w:firstLine="284"/>
        <w:jc w:val="both"/>
      </w:pPr>
      <w:r w:rsidRPr="008E11F0">
        <w:rPr>
          <w:rStyle w:val="ac"/>
          <w:b/>
          <w:bCs/>
        </w:rPr>
        <w:t xml:space="preserve">  </w:t>
      </w:r>
      <w:r w:rsidR="00CC0849" w:rsidRPr="008E11F0">
        <w:t>Многообразие форм графического дизайна.</w:t>
      </w:r>
    </w:p>
    <w:p w:rsidR="00567A85" w:rsidRPr="008E11F0" w:rsidRDefault="00567A85" w:rsidP="006F3AE6">
      <w:pPr>
        <w:pStyle w:val="a5"/>
        <w:spacing w:before="0" w:beforeAutospacing="0" w:after="0" w:afterAutospacing="0"/>
        <w:ind w:firstLine="284"/>
        <w:jc w:val="both"/>
        <w:rPr>
          <w:b/>
        </w:rPr>
      </w:pPr>
    </w:p>
    <w:p w:rsidR="00CC0849" w:rsidRPr="008E11F0" w:rsidRDefault="00567A85" w:rsidP="00567A85">
      <w:pPr>
        <w:pStyle w:val="a5"/>
        <w:spacing w:before="0" w:beforeAutospacing="0" w:after="0" w:afterAutospacing="0"/>
        <w:ind w:firstLine="709"/>
        <w:jc w:val="both"/>
      </w:pPr>
      <w:r w:rsidRPr="008E11F0">
        <w:rPr>
          <w:b/>
        </w:rPr>
        <w:t xml:space="preserve">Раздел 2:  </w:t>
      </w:r>
      <w:r w:rsidR="00CC0849" w:rsidRPr="008E11F0">
        <w:rPr>
          <w:b/>
        </w:rPr>
        <w:t>В мире вещей и зданий.</w:t>
      </w:r>
      <w:r w:rsidRPr="008E11F0">
        <w:t xml:space="preserve"> </w:t>
      </w:r>
      <w:r w:rsidR="00CC0849" w:rsidRPr="008E11F0">
        <w:rPr>
          <w:rStyle w:val="ab"/>
        </w:rPr>
        <w:t>Художественный язык конструктив</w:t>
      </w:r>
      <w:r w:rsidR="00CC0849" w:rsidRPr="008E11F0">
        <w:rPr>
          <w:rStyle w:val="ab"/>
        </w:rPr>
        <w:softHyphen/>
        <w:t>ных и</w:t>
      </w:r>
      <w:r w:rsidR="00CC0849" w:rsidRPr="008E11F0">
        <w:rPr>
          <w:rStyle w:val="ab"/>
        </w:rPr>
        <w:t>с</w:t>
      </w:r>
      <w:r w:rsidR="00CC0849" w:rsidRPr="008E11F0">
        <w:rPr>
          <w:rStyle w:val="ab"/>
        </w:rPr>
        <w:t>кусств (8 часов)</w:t>
      </w:r>
    </w:p>
    <w:p w:rsidR="00CB6CEE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От плоскостного изображения к объемному макету.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>Взаимосвязь объектов в архитектурном макете.</w:t>
      </w:r>
    </w:p>
    <w:p w:rsidR="00CB6CEE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Здание как сочетание различных объемов. Понятие модуля.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Важнейшие архитектурные элементы здания.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Вещь как сочетание объемов и образ времени. </w:t>
      </w:r>
    </w:p>
    <w:p w:rsidR="00CC0849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>Форма и материал. Цвет в архитектуре и дизайне. Роль цвета в формотворчестве.</w:t>
      </w:r>
    </w:p>
    <w:p w:rsidR="00CC0849" w:rsidRPr="008E11F0" w:rsidRDefault="006F3AE6" w:rsidP="006F3AE6">
      <w:pPr>
        <w:pStyle w:val="a5"/>
        <w:spacing w:before="240" w:beforeAutospacing="0" w:after="0" w:afterAutospacing="0"/>
        <w:ind w:firstLine="709"/>
        <w:jc w:val="both"/>
      </w:pPr>
      <w:r w:rsidRPr="008E11F0">
        <w:rPr>
          <w:b/>
        </w:rPr>
        <w:t xml:space="preserve">Раздел 3:   </w:t>
      </w:r>
      <w:r w:rsidR="00CC0849" w:rsidRPr="008E11F0">
        <w:rPr>
          <w:b/>
        </w:rPr>
        <w:t>Город и человек.</w:t>
      </w:r>
      <w:r w:rsidR="00CC0849" w:rsidRPr="008E11F0">
        <w:rPr>
          <w:rStyle w:val="ab"/>
        </w:rPr>
        <w:t> Социальное значение дизайна и архитектуры</w:t>
      </w:r>
      <w:r w:rsidRPr="008E11F0">
        <w:rPr>
          <w:rStyle w:val="ab"/>
        </w:rPr>
        <w:t xml:space="preserve">  </w:t>
      </w:r>
      <w:r w:rsidR="00CC0849" w:rsidRPr="008E11F0">
        <w:rPr>
          <w:rStyle w:val="ab"/>
        </w:rPr>
        <w:t>(11 часов)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Образы материальной культуры прошлого.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>Пути развития современной архитектуры и дизайна.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 Город, микрорайон, улица. </w:t>
      </w:r>
    </w:p>
    <w:p w:rsidR="004F6729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Городской дизайн.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Дизайн пространственно-вещной среды интерьера. </w:t>
      </w:r>
    </w:p>
    <w:p w:rsidR="006F3AE6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Организация архитектурно-ландшафтного пространства. </w:t>
      </w:r>
    </w:p>
    <w:p w:rsidR="00CC0849" w:rsidRPr="008E11F0" w:rsidRDefault="00CC0849" w:rsidP="006F3AE6">
      <w:pPr>
        <w:pStyle w:val="a5"/>
        <w:spacing w:before="0" w:beforeAutospacing="0" w:after="0" w:afterAutospacing="0"/>
        <w:ind w:firstLine="426"/>
        <w:jc w:val="both"/>
      </w:pPr>
      <w:r w:rsidRPr="008E11F0">
        <w:t>Замысел архитектурного проекта и его осуществление.</w:t>
      </w:r>
    </w:p>
    <w:p w:rsidR="00CC0849" w:rsidRPr="008E11F0" w:rsidRDefault="006F3AE6" w:rsidP="006F3AE6">
      <w:pPr>
        <w:pStyle w:val="a5"/>
        <w:spacing w:after="0" w:afterAutospacing="0"/>
        <w:ind w:firstLine="426"/>
        <w:jc w:val="both"/>
      </w:pPr>
      <w:r w:rsidRPr="008E11F0">
        <w:rPr>
          <w:b/>
        </w:rPr>
        <w:t xml:space="preserve">Раздел 4:   </w:t>
      </w:r>
      <w:r w:rsidR="00CC0849" w:rsidRPr="008E11F0">
        <w:rPr>
          <w:b/>
        </w:rPr>
        <w:t>Человек в зеркале дизайна и архитектуры.</w:t>
      </w:r>
      <w:r w:rsidRPr="008E11F0">
        <w:rPr>
          <w:b/>
        </w:rPr>
        <w:t xml:space="preserve"> </w:t>
      </w:r>
      <w:r w:rsidR="00CC0849" w:rsidRPr="008E11F0">
        <w:rPr>
          <w:rStyle w:val="ab"/>
        </w:rPr>
        <w:t>Образ жизни и ин</w:t>
      </w:r>
      <w:r w:rsidR="00CC0849" w:rsidRPr="008E11F0">
        <w:rPr>
          <w:rStyle w:val="ab"/>
        </w:rPr>
        <w:softHyphen/>
        <w:t>дивидуальное проектирование (7 часов)</w:t>
      </w:r>
    </w:p>
    <w:p w:rsidR="00C46F4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C46F40">
        <w:rPr>
          <w:rStyle w:val="ac"/>
          <w:bCs/>
          <w:i w:val="0"/>
        </w:rPr>
        <w:t xml:space="preserve">Мой дом </w:t>
      </w:r>
      <w:r w:rsidRPr="00C46F40">
        <w:rPr>
          <w:rStyle w:val="ab"/>
          <w:i/>
        </w:rPr>
        <w:t xml:space="preserve">— </w:t>
      </w:r>
      <w:r w:rsidRPr="00C46F40">
        <w:rPr>
          <w:rStyle w:val="ac"/>
          <w:bCs/>
          <w:i w:val="0"/>
        </w:rPr>
        <w:t>мой образ жизни</w:t>
      </w:r>
      <w:r w:rsidRPr="008E11F0">
        <w:t xml:space="preserve">. </w:t>
      </w:r>
    </w:p>
    <w:p w:rsidR="00267328" w:rsidRPr="008E11F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Интерьер, который мы создаем. </w:t>
      </w:r>
    </w:p>
    <w:p w:rsidR="00267328" w:rsidRPr="008E11F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Пугало в огороде, или ... под шепот фонтанных струй. </w:t>
      </w:r>
    </w:p>
    <w:p w:rsidR="00267328" w:rsidRPr="008E11F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Композиционно-конструктивные принципы дизайна одежды. </w:t>
      </w:r>
    </w:p>
    <w:p w:rsidR="00267328" w:rsidRPr="008E11F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Встречают по одежке. </w:t>
      </w:r>
    </w:p>
    <w:p w:rsidR="00267328" w:rsidRPr="008E11F0" w:rsidRDefault="00267328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 xml:space="preserve">Имидж: лик или личина? Сфера </w:t>
      </w:r>
      <w:proofErr w:type="spellStart"/>
      <w:r w:rsidRPr="008E11F0">
        <w:t>имидж-дизайна</w:t>
      </w:r>
      <w:proofErr w:type="spellEnd"/>
      <w:r w:rsidRPr="008E11F0">
        <w:t>.</w:t>
      </w:r>
      <w:r w:rsidR="00CC0849" w:rsidRPr="008E11F0">
        <w:t xml:space="preserve"> </w:t>
      </w:r>
    </w:p>
    <w:p w:rsidR="00CC0849" w:rsidRPr="008E11F0" w:rsidRDefault="00CC0849" w:rsidP="00267328">
      <w:pPr>
        <w:pStyle w:val="a5"/>
        <w:spacing w:before="0" w:beforeAutospacing="0" w:after="0" w:afterAutospacing="0"/>
        <w:ind w:firstLine="426"/>
        <w:jc w:val="both"/>
      </w:pPr>
      <w:r w:rsidRPr="008E11F0">
        <w:t>Моделируя себя - моделируешь мир.</w:t>
      </w:r>
    </w:p>
    <w:p w:rsidR="00A77E95" w:rsidRDefault="00A77E95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C1C" w:rsidRDefault="00240C1C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1F0" w:rsidRPr="008E11F0" w:rsidRDefault="008E11F0" w:rsidP="00A77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649" w:rsidRPr="008E11F0" w:rsidRDefault="006258D6" w:rsidP="008E11F0">
      <w:pPr>
        <w:pStyle w:val="a5"/>
        <w:numPr>
          <w:ilvl w:val="0"/>
          <w:numId w:val="21"/>
        </w:numPr>
        <w:spacing w:before="0" w:beforeAutospacing="0" w:after="0" w:afterAutospacing="0"/>
        <w:jc w:val="center"/>
        <w:rPr>
          <w:b/>
        </w:rPr>
      </w:pPr>
      <w:r w:rsidRPr="008E11F0">
        <w:rPr>
          <w:b/>
        </w:rPr>
        <w:lastRenderedPageBreak/>
        <w:t>Календарно-т</w:t>
      </w:r>
      <w:r w:rsidR="003740D9" w:rsidRPr="008E11F0">
        <w:rPr>
          <w:b/>
        </w:rPr>
        <w:t xml:space="preserve">ематическое планирование </w:t>
      </w:r>
    </w:p>
    <w:p w:rsidR="00400CAF" w:rsidRPr="008E11F0" w:rsidRDefault="00267328" w:rsidP="00400CAF">
      <w:pPr>
        <w:pStyle w:val="a6"/>
        <w:spacing w:before="240" w:line="240" w:lineRule="auto"/>
        <w:ind w:firstLine="0"/>
        <w:jc w:val="center"/>
        <w:rPr>
          <w:b/>
          <w:sz w:val="24"/>
        </w:rPr>
      </w:pPr>
      <w:r w:rsidRPr="008E11F0">
        <w:rPr>
          <w:b/>
          <w:sz w:val="24"/>
        </w:rPr>
        <w:t>7</w:t>
      </w:r>
      <w:r w:rsidR="00F47719" w:rsidRPr="008E11F0">
        <w:rPr>
          <w:b/>
          <w:sz w:val="24"/>
        </w:rPr>
        <w:t xml:space="preserve"> класс (1 ч в неделю, всего 34</w:t>
      </w:r>
      <w:r w:rsidR="00400CAF" w:rsidRPr="008E11F0">
        <w:rPr>
          <w:b/>
          <w:sz w:val="24"/>
        </w:rPr>
        <w:t xml:space="preserve"> ч)</w:t>
      </w:r>
    </w:p>
    <w:p w:rsidR="00823C89" w:rsidRPr="008E11F0" w:rsidRDefault="00823C89" w:rsidP="00400CAF">
      <w:pPr>
        <w:pStyle w:val="a6"/>
        <w:spacing w:line="240" w:lineRule="auto"/>
        <w:ind w:firstLine="0"/>
        <w:jc w:val="center"/>
        <w:rPr>
          <w:b/>
          <w:sz w:val="24"/>
        </w:rPr>
      </w:pPr>
    </w:p>
    <w:tbl>
      <w:tblPr>
        <w:tblStyle w:val="a3"/>
        <w:tblW w:w="9879" w:type="dxa"/>
        <w:jc w:val="center"/>
        <w:tblLayout w:type="fixed"/>
        <w:tblLook w:val="04A0"/>
      </w:tblPr>
      <w:tblGrid>
        <w:gridCol w:w="669"/>
        <w:gridCol w:w="4696"/>
        <w:gridCol w:w="851"/>
        <w:gridCol w:w="1843"/>
        <w:gridCol w:w="1820"/>
      </w:tblGrid>
      <w:tr w:rsidR="000C0615" w:rsidRPr="008E11F0" w:rsidTr="00663A7E">
        <w:trPr>
          <w:jc w:val="center"/>
        </w:trPr>
        <w:tc>
          <w:tcPr>
            <w:tcW w:w="669" w:type="dxa"/>
            <w:vAlign w:val="center"/>
            <w:hideMark/>
          </w:tcPr>
          <w:p w:rsidR="000C0615" w:rsidRPr="008E11F0" w:rsidRDefault="000C0615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696" w:type="dxa"/>
            <w:vAlign w:val="center"/>
            <w:hideMark/>
          </w:tcPr>
          <w:p w:rsidR="000C0615" w:rsidRPr="008E11F0" w:rsidRDefault="00BA5D6D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тем уроков</w:t>
            </w:r>
          </w:p>
        </w:tc>
        <w:tc>
          <w:tcPr>
            <w:tcW w:w="851" w:type="dxa"/>
            <w:vAlign w:val="center"/>
            <w:hideMark/>
          </w:tcPr>
          <w:p w:rsidR="000C0615" w:rsidRPr="008E11F0" w:rsidRDefault="002C68FF" w:rsidP="00663A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663A7E"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="00663A7E"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843" w:type="dxa"/>
            <w:vAlign w:val="center"/>
            <w:hideMark/>
          </w:tcPr>
          <w:p w:rsidR="000C0615" w:rsidRPr="008E11F0" w:rsidRDefault="000C0615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820" w:type="dxa"/>
            <w:vAlign w:val="center"/>
          </w:tcPr>
          <w:p w:rsidR="000C0615" w:rsidRPr="008E11F0" w:rsidRDefault="000C0615" w:rsidP="006A7CC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</w:t>
            </w: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8E11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ванная дата</w:t>
            </w:r>
          </w:p>
        </w:tc>
      </w:tr>
      <w:tr w:rsidR="0016033F" w:rsidRPr="008E11F0" w:rsidTr="00663A7E">
        <w:trPr>
          <w:trHeight w:val="588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4527CE" w:rsidRPr="00E30C3B" w:rsidRDefault="00267328" w:rsidP="00267328">
            <w:pPr>
              <w:pStyle w:val="ParagraphStyle"/>
              <w:jc w:val="center"/>
              <w:rPr>
                <w:rStyle w:val="FontStyle143"/>
                <w:b w:val="0"/>
                <w:bCs w:val="0"/>
                <w:sz w:val="24"/>
                <w:szCs w:val="24"/>
              </w:rPr>
            </w:pPr>
            <w:r w:rsidRPr="00E30C3B">
              <w:rPr>
                <w:rStyle w:val="ab"/>
                <w:rFonts w:ascii="Times New Roman" w:hAnsi="Times New Roman" w:cs="Times New Roman"/>
              </w:rPr>
              <w:t>Искусство композиции — основа дизайна и архитектуры (8 часов)</w:t>
            </w: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6" w:type="dxa"/>
            <w:vAlign w:val="center"/>
            <w:hideMark/>
          </w:tcPr>
          <w:p w:rsidR="00267328" w:rsidRPr="00240C1C" w:rsidRDefault="00240C1C" w:rsidP="004F6729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C46F40">
              <w:rPr>
                <w:rStyle w:val="ac"/>
                <w:bCs/>
                <w:i w:val="0"/>
              </w:rPr>
              <w:t>ТБ на уроке.</w:t>
            </w:r>
            <w:r>
              <w:rPr>
                <w:rStyle w:val="ac"/>
                <w:bCs/>
                <w:i w:val="0"/>
              </w:rPr>
              <w:t xml:space="preserve"> </w:t>
            </w:r>
            <w:r w:rsidRPr="00C46F40">
              <w:rPr>
                <w:rStyle w:val="ac"/>
                <w:bCs/>
                <w:i w:val="0"/>
              </w:rPr>
              <w:t>Основы композиции в конс</w:t>
            </w:r>
            <w:r w:rsidRPr="00C46F40">
              <w:rPr>
                <w:rStyle w:val="ac"/>
                <w:bCs/>
                <w:i w:val="0"/>
              </w:rPr>
              <w:t>т</w:t>
            </w:r>
            <w:r w:rsidRPr="00C46F40">
              <w:rPr>
                <w:rStyle w:val="ac"/>
                <w:bCs/>
                <w:i w:val="0"/>
              </w:rPr>
              <w:t>руктивных искусствах. Гармония контраст и эмоциональная выразительность плоск</w:t>
            </w:r>
            <w:r w:rsidRPr="00C46F40">
              <w:rPr>
                <w:rStyle w:val="ac"/>
                <w:bCs/>
                <w:i w:val="0"/>
              </w:rPr>
              <w:t>о</w:t>
            </w:r>
            <w:r w:rsidRPr="00C46F40">
              <w:rPr>
                <w:rStyle w:val="ac"/>
                <w:bCs/>
                <w:i w:val="0"/>
              </w:rPr>
              <w:t>стной композиции.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87"/>
              <w:widowControl/>
              <w:spacing w:after="24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240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Цвет – элемент композиционного творч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ства. 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57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D45077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="00267328"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 шрифта.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61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Композиционные  основы макетирования  в графическом дизайне.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51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6A7CCD">
            <w:pPr>
              <w:ind w:firstLine="31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6A7C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663A7E">
        <w:trPr>
          <w:trHeight w:val="557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267328" w:rsidRPr="008E11F0" w:rsidRDefault="00267328" w:rsidP="00F47719">
            <w:pPr>
              <w:pStyle w:val="a5"/>
              <w:spacing w:before="240" w:beforeAutospacing="0" w:after="240" w:afterAutospacing="0"/>
              <w:ind w:firstLine="12"/>
              <w:jc w:val="center"/>
              <w:rPr>
                <w:b/>
                <w:bCs/>
              </w:rPr>
            </w:pPr>
            <w:r w:rsidRPr="008E11F0">
              <w:rPr>
                <w:b/>
              </w:rPr>
              <w:t>В мире вещей и зданий.</w:t>
            </w:r>
            <w:r w:rsidRPr="008E11F0">
              <w:t xml:space="preserve"> </w:t>
            </w:r>
            <w:r w:rsidRPr="008E11F0">
              <w:rPr>
                <w:rStyle w:val="ab"/>
              </w:rPr>
              <w:t>Художественный язык конструктив</w:t>
            </w:r>
            <w:r w:rsidRPr="008E11F0">
              <w:rPr>
                <w:rStyle w:val="ab"/>
              </w:rPr>
              <w:softHyphen/>
              <w:t>ных искусств</w:t>
            </w:r>
            <w:r w:rsidR="00F47719" w:rsidRPr="008E11F0">
              <w:rPr>
                <w:rStyle w:val="ab"/>
              </w:rPr>
              <w:t xml:space="preserve"> </w:t>
            </w:r>
            <w:r w:rsidRPr="008E11F0">
              <w:rPr>
                <w:rStyle w:val="ab"/>
              </w:rPr>
              <w:t>(8 часов)</w:t>
            </w: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6" w:type="dxa"/>
            <w:vAlign w:val="center"/>
            <w:hideMark/>
          </w:tcPr>
          <w:p w:rsidR="00240C1C" w:rsidRPr="008E11F0" w:rsidRDefault="00240C1C" w:rsidP="004F6729">
            <w:pPr>
              <w:pStyle w:val="a5"/>
              <w:spacing w:before="0" w:beforeAutospacing="0" w:after="0" w:afterAutospacing="0"/>
              <w:jc w:val="both"/>
            </w:pPr>
            <w:r w:rsidRPr="008E11F0">
              <w:t>От плоскостного изображения к объемн</w:t>
            </w:r>
            <w:r w:rsidRPr="008E11F0">
              <w:t>о</w:t>
            </w:r>
            <w:r w:rsidRPr="008E11F0">
              <w:t xml:space="preserve">му макету. 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pStyle w:val="a6"/>
              <w:spacing w:after="200" w:line="240" w:lineRule="auto"/>
              <w:ind w:firstLine="315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165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5"/>
              <w:widowControl/>
              <w:spacing w:after="20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pStyle w:val="a6"/>
              <w:spacing w:after="200" w:line="240" w:lineRule="auto"/>
              <w:ind w:firstLine="315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объемных форм. Понятие модуля.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pStyle w:val="a6"/>
              <w:spacing w:after="200" w:line="240" w:lineRule="auto"/>
              <w:ind w:firstLine="315"/>
              <w:jc w:val="center"/>
              <w:rPr>
                <w:b/>
                <w:sz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Важнейшие архитектурные элементы зд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87387B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77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87387B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</w:t>
            </w:r>
            <w:r w:rsidR="00094776"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87387B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pStyle w:val="a6"/>
              <w:spacing w:after="200" w:line="240" w:lineRule="auto"/>
              <w:ind w:firstLine="315"/>
              <w:jc w:val="center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094776" w:rsidP="00374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96" w:type="dxa"/>
            <w:vAlign w:val="center"/>
            <w:hideMark/>
          </w:tcPr>
          <w:p w:rsidR="00267328" w:rsidRPr="008E11F0" w:rsidRDefault="00267328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E12DA9">
        <w:trPr>
          <w:trHeight w:val="276"/>
          <w:jc w:val="center"/>
        </w:trPr>
        <w:tc>
          <w:tcPr>
            <w:tcW w:w="669" w:type="dxa"/>
            <w:vAlign w:val="center"/>
            <w:hideMark/>
          </w:tcPr>
          <w:p w:rsidR="00267328" w:rsidRPr="008E11F0" w:rsidRDefault="00094776" w:rsidP="003740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96" w:type="dxa"/>
            <w:vAlign w:val="center"/>
            <w:hideMark/>
          </w:tcPr>
          <w:p w:rsidR="00E12DA9" w:rsidRPr="008E11F0" w:rsidRDefault="00267328" w:rsidP="00240C1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Цвет в архитектуре и дизайне. Роль цвета в формотворчестве.</w:t>
            </w:r>
          </w:p>
        </w:tc>
        <w:tc>
          <w:tcPr>
            <w:tcW w:w="851" w:type="dxa"/>
            <w:vAlign w:val="center"/>
            <w:hideMark/>
          </w:tcPr>
          <w:p w:rsidR="00267328" w:rsidRPr="008E11F0" w:rsidRDefault="00267328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267328" w:rsidRPr="008E11F0" w:rsidRDefault="00267328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267328" w:rsidRPr="008E11F0" w:rsidRDefault="00267328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328" w:rsidRPr="008E11F0" w:rsidTr="00663A7E">
        <w:trPr>
          <w:trHeight w:val="452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267328" w:rsidRPr="008E11F0" w:rsidRDefault="00267328" w:rsidP="00E30C3B">
            <w:pPr>
              <w:pStyle w:val="ad"/>
              <w:spacing w:before="24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1F0">
              <w:rPr>
                <w:rFonts w:ascii="Times New Roman" w:hAnsi="Times New Roman"/>
                <w:b/>
                <w:sz w:val="24"/>
                <w:szCs w:val="24"/>
              </w:rPr>
              <w:t>Город и человек.</w:t>
            </w:r>
            <w:r w:rsidRPr="008E11F0">
              <w:rPr>
                <w:rStyle w:val="ab"/>
                <w:rFonts w:ascii="Times New Roman" w:hAnsi="Times New Roman"/>
                <w:sz w:val="24"/>
                <w:szCs w:val="24"/>
              </w:rPr>
              <w:t> Социальное значение дизайна и архитектуры (11 часов)</w:t>
            </w: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96" w:type="dxa"/>
            <w:vAlign w:val="center"/>
            <w:hideMark/>
          </w:tcPr>
          <w:p w:rsidR="00240C1C" w:rsidRPr="008E11F0" w:rsidRDefault="00240C1C" w:rsidP="004F6729">
            <w:pPr>
              <w:pStyle w:val="a5"/>
              <w:spacing w:before="0" w:beforeAutospacing="0" w:after="0" w:afterAutospacing="0"/>
              <w:jc w:val="both"/>
            </w:pPr>
            <w:r w:rsidRPr="008E11F0">
              <w:t xml:space="preserve">Образы материальной культуры прошлого. 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Пути  развития современной архитектуры и дизайна.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Городской дизайн.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Дизайн пространственно-вещной среды интерьера.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E12DA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663A7E">
        <w:trPr>
          <w:trHeight w:val="371"/>
          <w:jc w:val="center"/>
        </w:trPr>
        <w:tc>
          <w:tcPr>
            <w:tcW w:w="9879" w:type="dxa"/>
            <w:gridSpan w:val="5"/>
            <w:vAlign w:val="center"/>
            <w:hideMark/>
          </w:tcPr>
          <w:p w:rsidR="00F47719" w:rsidRPr="008E11F0" w:rsidRDefault="00F47719" w:rsidP="00E12DA9">
            <w:pPr>
              <w:pStyle w:val="a5"/>
              <w:spacing w:before="240" w:beforeAutospacing="0" w:after="240" w:afterAutospacing="0"/>
              <w:ind w:firstLine="426"/>
              <w:jc w:val="center"/>
            </w:pPr>
            <w:r w:rsidRPr="008E11F0">
              <w:rPr>
                <w:b/>
              </w:rPr>
              <w:t xml:space="preserve">Человек в зеркале дизайна и архитектуры. </w:t>
            </w:r>
            <w:r w:rsidRPr="008E11F0">
              <w:rPr>
                <w:rStyle w:val="ab"/>
              </w:rPr>
              <w:t>Образ жизни и ин</w:t>
            </w:r>
            <w:r w:rsidRPr="008E11F0">
              <w:rPr>
                <w:rStyle w:val="ab"/>
              </w:rPr>
              <w:softHyphen/>
              <w:t>дивидуальное прое</w:t>
            </w:r>
            <w:r w:rsidRPr="008E11F0">
              <w:rPr>
                <w:rStyle w:val="ab"/>
              </w:rPr>
              <w:t>к</w:t>
            </w:r>
            <w:r w:rsidRPr="008E11F0">
              <w:rPr>
                <w:rStyle w:val="ab"/>
              </w:rPr>
              <w:t>тирование (7 часов)</w:t>
            </w: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96" w:type="dxa"/>
            <w:vAlign w:val="center"/>
            <w:hideMark/>
          </w:tcPr>
          <w:p w:rsidR="004F6729" w:rsidRPr="008E11F0" w:rsidRDefault="004F6729" w:rsidP="004F6729">
            <w:pPr>
              <w:pStyle w:val="a5"/>
              <w:spacing w:before="0" w:beforeAutospacing="0" w:after="0" w:afterAutospacing="0"/>
              <w:jc w:val="both"/>
            </w:pPr>
            <w:r w:rsidRPr="00C46F40">
              <w:rPr>
                <w:rStyle w:val="ac"/>
                <w:bCs/>
                <w:i w:val="0"/>
              </w:rPr>
              <w:t xml:space="preserve">Мой дом </w:t>
            </w:r>
            <w:r w:rsidRPr="00C46F40">
              <w:rPr>
                <w:rStyle w:val="ab"/>
                <w:i/>
              </w:rPr>
              <w:t xml:space="preserve">— </w:t>
            </w:r>
            <w:r w:rsidRPr="00C46F40">
              <w:rPr>
                <w:rStyle w:val="ac"/>
                <w:bCs/>
                <w:i w:val="0"/>
              </w:rPr>
              <w:t>мой образ жизни</w:t>
            </w:r>
            <w:r w:rsidRPr="008E11F0">
              <w:t xml:space="preserve">. 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Интерьер, который мы создаём.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ind w:firstLine="3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F477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Пугало в огороде, или…под шепот фо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танных струй.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Композиционно- конструктивные принц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пы дизайна одежды.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Имидж: лик или личина? Сфера </w:t>
            </w:r>
            <w:proofErr w:type="spellStart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имидж-дизайна</w:t>
            </w:r>
            <w:proofErr w:type="spellEnd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719" w:rsidRPr="008E11F0" w:rsidTr="00E12DA9">
        <w:trPr>
          <w:trHeight w:val="819"/>
          <w:jc w:val="center"/>
        </w:trPr>
        <w:tc>
          <w:tcPr>
            <w:tcW w:w="669" w:type="dxa"/>
            <w:vAlign w:val="center"/>
            <w:hideMark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96" w:type="dxa"/>
            <w:vAlign w:val="center"/>
            <w:hideMark/>
          </w:tcPr>
          <w:p w:rsidR="00F47719" w:rsidRPr="008E11F0" w:rsidRDefault="00F47719" w:rsidP="00E12DA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Моделируя себя - моделируешь мир (обобщение темы).</w:t>
            </w:r>
          </w:p>
        </w:tc>
        <w:tc>
          <w:tcPr>
            <w:tcW w:w="851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jc w:val="center"/>
              <w:rPr>
                <w:rFonts w:ascii="Times New Roman" w:hAnsi="Times New Roman"/>
                <w:b/>
              </w:rPr>
            </w:pPr>
            <w:r w:rsidRPr="008E11F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3" w:type="dxa"/>
            <w:vAlign w:val="center"/>
            <w:hideMark/>
          </w:tcPr>
          <w:p w:rsidR="00F47719" w:rsidRPr="008E11F0" w:rsidRDefault="00F47719" w:rsidP="003740D9">
            <w:pPr>
              <w:pStyle w:val="Style6"/>
              <w:widowControl/>
              <w:spacing w:after="200"/>
              <w:ind w:firstLine="31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Align w:val="center"/>
          </w:tcPr>
          <w:p w:rsidR="00F47719" w:rsidRPr="008E11F0" w:rsidRDefault="00F47719" w:rsidP="003740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5D6D" w:rsidRPr="008E11F0" w:rsidRDefault="008D2706" w:rsidP="00BA5D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hAnsi="Times New Roman" w:cs="Times New Roman"/>
          <w:b/>
          <w:sz w:val="24"/>
          <w:szCs w:val="24"/>
        </w:rPr>
        <w:tab/>
      </w:r>
    </w:p>
    <w:p w:rsidR="00BA5D6D" w:rsidRPr="008E11F0" w:rsidRDefault="00BA5D6D" w:rsidP="00BA5D6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95" w:rsidRPr="008E11F0" w:rsidRDefault="00A77E95" w:rsidP="00BA5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D6D" w:rsidRPr="008E11F0" w:rsidRDefault="00BA5D6D" w:rsidP="008E11F0">
      <w:pPr>
        <w:pStyle w:val="a4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</w:t>
      </w:r>
    </w:p>
    <w:p w:rsidR="00BA5D6D" w:rsidRPr="008E11F0" w:rsidRDefault="00BA5D6D" w:rsidP="00BA5D6D">
      <w:pPr>
        <w:pStyle w:val="a4"/>
        <w:numPr>
          <w:ilvl w:val="0"/>
          <w:numId w:val="4"/>
        </w:numPr>
        <w:spacing w:before="100" w:beforeAutospacing="1" w:after="0" w:afterAutospacing="1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</w:t>
      </w:r>
      <w:r w:rsidR="00E12DA9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 и архитектура</w:t>
      </w:r>
      <w:r w:rsidRPr="008E11F0">
        <w:rPr>
          <w:rStyle w:val="1"/>
          <w:rFonts w:eastAsia="SimSun, 'Arial Unicode MS'"/>
          <w:color w:val="000000"/>
          <w:spacing w:val="-4"/>
          <w:sz w:val="24"/>
          <w:szCs w:val="24"/>
        </w:rPr>
        <w:t xml:space="preserve"> в жизни человека</w:t>
      </w:r>
      <w:r w:rsidR="0047318A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7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 для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/</w:t>
      </w:r>
      <w:r w:rsidR="00E12DA9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Питерских, Г.Е. Гуров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</w:t>
      </w:r>
      <w:r w:rsidR="00E12DA9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E12DA9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.- 2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изд.- М.: Просвещение, 2014. </w:t>
      </w:r>
      <w:bookmarkStart w:id="0" w:name="bookmark0"/>
    </w:p>
    <w:bookmarkEnd w:id="0"/>
    <w:p w:rsidR="00BA5D6D" w:rsidRPr="008E11F0" w:rsidRDefault="00BA5D6D" w:rsidP="00BA5D6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Рабочие программы. Предметная линия учебников под редакцией 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– 9 классы: пособие для учителей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низаций / [Б.М.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Л.А.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Горяева и др.]; под ред. 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менского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 – М.: Просвещение, 2014. </w:t>
      </w:r>
    </w:p>
    <w:p w:rsidR="00BA5D6D" w:rsidRPr="008E11F0" w:rsidRDefault="00BA5D6D" w:rsidP="00BA5D6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изобразительного искусства. </w:t>
      </w:r>
      <w:r w:rsidR="00003907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и архитектура </w:t>
      </w:r>
      <w:r w:rsidRPr="008E11F0">
        <w:rPr>
          <w:rStyle w:val="1"/>
          <w:rFonts w:eastAsia="SimSun, 'Arial Unicode MS'"/>
          <w:color w:val="000000"/>
          <w:spacing w:val="-4"/>
          <w:sz w:val="24"/>
          <w:szCs w:val="24"/>
        </w:rPr>
        <w:t>в жизни человека</w:t>
      </w:r>
      <w:r w:rsidR="00003907" w:rsidRPr="008E11F0">
        <w:rPr>
          <w:rStyle w:val="1"/>
          <w:rFonts w:eastAsia="SimSun, 'Arial Unicode MS'"/>
          <w:color w:val="000000"/>
          <w:spacing w:val="-4"/>
          <w:sz w:val="24"/>
          <w:szCs w:val="24"/>
        </w:rPr>
        <w:t>.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Поуро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разработки. </w:t>
      </w:r>
      <w:r w:rsidR="00003907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/</w:t>
      </w:r>
      <w:r w:rsidR="00003907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Гуров, А.С. Питерских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Б.М. </w:t>
      </w:r>
      <w:proofErr w:type="spellStart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</w:t>
      </w:r>
      <w:r w:rsidR="00003907"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свещение, 2013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5D6D" w:rsidRPr="008E11F0" w:rsidRDefault="00BA5D6D" w:rsidP="00BA5D6D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649" w:rsidRPr="008E11F0" w:rsidRDefault="00635149" w:rsidP="008E11F0">
      <w:pPr>
        <w:pStyle w:val="a5"/>
        <w:numPr>
          <w:ilvl w:val="0"/>
          <w:numId w:val="21"/>
        </w:numPr>
        <w:jc w:val="center"/>
        <w:rPr>
          <w:b/>
        </w:rPr>
      </w:pPr>
      <w:r w:rsidRPr="008E11F0">
        <w:rPr>
          <w:b/>
        </w:rPr>
        <w:t>Материально-техническое обеспечение образовательного процесса</w:t>
      </w:r>
    </w:p>
    <w:p w:rsidR="00757884" w:rsidRPr="008E11F0" w:rsidRDefault="00757884" w:rsidP="00757884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количественных показателей в рекомендациях используется сл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дующая </w:t>
      </w:r>
      <w:r w:rsidRPr="008E11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система символических обозначений:</w:t>
      </w:r>
    </w:p>
    <w:p w:rsidR="002628E8" w:rsidRPr="008E11F0" w:rsidRDefault="002628E8" w:rsidP="00EE3661">
      <w:pPr>
        <w:spacing w:before="240"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– демонстрационный экземпляр (не менее одного экземпляра на класс); </w:t>
      </w:r>
    </w:p>
    <w:p w:rsidR="002628E8" w:rsidRPr="008E11F0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– полный комплект (на каждого ученика класса); </w:t>
      </w:r>
    </w:p>
    <w:p w:rsidR="002628E8" w:rsidRPr="008E11F0" w:rsidRDefault="002628E8" w:rsidP="00EE366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 – комплект для фронтальной работы (не менее одного экземпляра на двух учеников); </w:t>
      </w:r>
    </w:p>
    <w:p w:rsidR="002628E8" w:rsidRPr="008E11F0" w:rsidRDefault="002628E8" w:rsidP="00EE3661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– комплект, необходимый для работы в группах (один экземпляр на 5-6 человек) </w:t>
      </w:r>
    </w:p>
    <w:tbl>
      <w:tblPr>
        <w:tblStyle w:val="a3"/>
        <w:tblW w:w="9629" w:type="dxa"/>
        <w:tblLayout w:type="fixed"/>
        <w:tblLook w:val="04A0"/>
      </w:tblPr>
      <w:tblGrid>
        <w:gridCol w:w="769"/>
        <w:gridCol w:w="6427"/>
        <w:gridCol w:w="850"/>
        <w:gridCol w:w="1583"/>
      </w:tblGrid>
      <w:tr w:rsidR="002628E8" w:rsidRPr="008E11F0" w:rsidTr="00F150F4">
        <w:tc>
          <w:tcPr>
            <w:tcW w:w="769" w:type="dxa"/>
            <w:hideMark/>
          </w:tcPr>
          <w:p w:rsidR="002628E8" w:rsidRPr="008E11F0" w:rsidRDefault="002628E8" w:rsidP="007578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8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27" w:type="dxa"/>
            <w:hideMark/>
          </w:tcPr>
          <w:p w:rsidR="002628E8" w:rsidRPr="008E11F0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50" w:type="dxa"/>
            <w:hideMark/>
          </w:tcPr>
          <w:p w:rsidR="002628E8" w:rsidRPr="008E11F0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</w:t>
            </w: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583" w:type="dxa"/>
            <w:hideMark/>
          </w:tcPr>
          <w:p w:rsidR="002628E8" w:rsidRPr="008E11F0" w:rsidRDefault="002628E8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3661" w:rsidRPr="008E11F0" w:rsidTr="00F150F4">
        <w:tc>
          <w:tcPr>
            <w:tcW w:w="9629" w:type="dxa"/>
            <w:gridSpan w:val="4"/>
            <w:hideMark/>
          </w:tcPr>
          <w:p w:rsidR="00EE3661" w:rsidRPr="008E11F0" w:rsidRDefault="00EE3661" w:rsidP="00EE36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1.Библиотечный фонд (книгопечатная продукция)</w:t>
            </w:r>
          </w:p>
        </w:tc>
      </w:tr>
      <w:tr w:rsidR="002628E8" w:rsidRPr="008E11F0" w:rsidTr="00282ECC">
        <w:trPr>
          <w:trHeight w:val="2609"/>
        </w:trPr>
        <w:tc>
          <w:tcPr>
            <w:tcW w:w="769" w:type="dxa"/>
            <w:hideMark/>
          </w:tcPr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8E8" w:rsidRPr="008E11F0" w:rsidRDefault="00BA5D6D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7" w:type="dxa"/>
            <w:hideMark/>
          </w:tcPr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комплекты (программы, учебники, дидактические материалы)</w:t>
            </w:r>
          </w:p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книги для учителя</w:t>
            </w:r>
          </w:p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Методические журналы по искусству.</w:t>
            </w:r>
          </w:p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пособия.</w:t>
            </w:r>
          </w:p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Справочные пособия, энциклопедии по искусству.</w:t>
            </w:r>
          </w:p>
          <w:p w:rsidR="00F150F4" w:rsidRPr="008E11F0" w:rsidRDefault="00F150F4" w:rsidP="00F1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Альбомы по искусству.</w:t>
            </w:r>
          </w:p>
          <w:p w:rsidR="002628E8" w:rsidRPr="008E11F0" w:rsidRDefault="00F150F4" w:rsidP="00282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Книги о художниках и художественных музеях, по стилям изобразительного искусства и архитектуры.</w:t>
            </w:r>
          </w:p>
        </w:tc>
        <w:tc>
          <w:tcPr>
            <w:tcW w:w="850" w:type="dxa"/>
            <w:hideMark/>
          </w:tcPr>
          <w:p w:rsidR="002628E8" w:rsidRPr="008E11F0" w:rsidRDefault="002628E8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622EA1" w:rsidRPr="008E11F0" w:rsidRDefault="00622EA1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28E8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2628E8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2628E8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622EA1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3C6D40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ФД</w:t>
            </w:r>
          </w:p>
          <w:p w:rsidR="003C6D40" w:rsidRPr="008E11F0" w:rsidRDefault="003C6D40" w:rsidP="00622E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hideMark/>
          </w:tcPr>
          <w:p w:rsidR="002628E8" w:rsidRPr="008E11F0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8E11F0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8E11F0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8E11F0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D40" w:rsidRPr="008E11F0" w:rsidRDefault="003C6D40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D40" w:rsidRPr="008E11F0" w:rsidTr="00AD2B1B">
        <w:tc>
          <w:tcPr>
            <w:tcW w:w="9629" w:type="dxa"/>
            <w:gridSpan w:val="4"/>
            <w:hideMark/>
          </w:tcPr>
          <w:p w:rsidR="003C6D40" w:rsidRPr="008E11F0" w:rsidRDefault="003C6D40" w:rsidP="003C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2. Печатные пособия.</w:t>
            </w:r>
          </w:p>
        </w:tc>
      </w:tr>
      <w:tr w:rsidR="002628E8" w:rsidRPr="008E11F0" w:rsidTr="00282ECC">
        <w:trPr>
          <w:trHeight w:val="2398"/>
        </w:trPr>
        <w:tc>
          <w:tcPr>
            <w:tcW w:w="769" w:type="dxa"/>
            <w:hideMark/>
          </w:tcPr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628E8" w:rsidRPr="008E11F0" w:rsidRDefault="00282ECC" w:rsidP="00BA5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7" w:type="dxa"/>
            <w:hideMark/>
          </w:tcPr>
          <w:p w:rsidR="003C6D40" w:rsidRPr="008E11F0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 русских и зарубежных художников.</w:t>
            </w:r>
          </w:p>
          <w:p w:rsidR="003C6D40" w:rsidRPr="008E11F0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</w:t>
            </w:r>
            <w:proofErr w:type="spellStart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цветоведению</w:t>
            </w:r>
            <w:proofErr w:type="spellEnd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, перспективе, построению орн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3C6D40" w:rsidRPr="008E11F0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Таблицы по стилям архитектуры, одежды, предметов быта.</w:t>
            </w:r>
          </w:p>
          <w:p w:rsidR="003C6D40" w:rsidRPr="008E11F0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Схемы по правилам рисования предметов, растений, д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5D6D" w:rsidRPr="008E11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евьев, животных, птиц, человека.</w:t>
            </w:r>
          </w:p>
          <w:p w:rsidR="003C6D40" w:rsidRPr="008E11F0" w:rsidRDefault="003C6D40" w:rsidP="003C6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Таблицы по народным промыслам, русскому костюму, д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коративно-прикладному искусству.</w:t>
            </w:r>
          </w:p>
          <w:p w:rsidR="00E12DA9" w:rsidRPr="008E11F0" w:rsidRDefault="003C6D40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Дидактический раздаточный материал.</w:t>
            </w:r>
            <w:r w:rsidR="002628E8"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03907" w:rsidRPr="008E11F0" w:rsidRDefault="00003907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3C6D40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196A1F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8E8" w:rsidRPr="008E11F0" w:rsidRDefault="00196A1F" w:rsidP="00196A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2628E8" w:rsidRPr="008E11F0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6A1F" w:rsidRPr="008E11F0" w:rsidTr="00AD2B1B">
        <w:tc>
          <w:tcPr>
            <w:tcW w:w="9629" w:type="dxa"/>
            <w:gridSpan w:val="4"/>
            <w:hideMark/>
          </w:tcPr>
          <w:p w:rsidR="00196A1F" w:rsidRPr="008E11F0" w:rsidRDefault="00196A1F" w:rsidP="00196A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3. Компьютерные и информационно-коммуникативные средства</w:t>
            </w:r>
          </w:p>
        </w:tc>
      </w:tr>
      <w:tr w:rsidR="002628E8" w:rsidRPr="008E11F0" w:rsidTr="00F150F4">
        <w:tc>
          <w:tcPr>
            <w:tcW w:w="769" w:type="dxa"/>
            <w:hideMark/>
          </w:tcPr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628E8" w:rsidRPr="008E11F0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hideMark/>
          </w:tcPr>
          <w:p w:rsidR="00196A1F" w:rsidRPr="008E11F0" w:rsidRDefault="00196A1F" w:rsidP="0019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 (цифровые) инструменты и образов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тельные ресурсы, обучающие программы по предмету.</w:t>
            </w:r>
          </w:p>
          <w:p w:rsidR="002628E8" w:rsidRPr="008E11F0" w:rsidRDefault="00196A1F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библиотеки по искусству</w:t>
            </w:r>
            <w:r w:rsidR="00DD327B" w:rsidRPr="008E11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907" w:rsidRPr="008E11F0" w:rsidRDefault="00003907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2628E8" w:rsidRPr="008E11F0" w:rsidRDefault="002628E8" w:rsidP="008823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2628E8" w:rsidRPr="008E11F0" w:rsidRDefault="002628E8" w:rsidP="00DD3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2628E8" w:rsidRPr="008E11F0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27B" w:rsidRPr="008E11F0" w:rsidTr="00AD2B1B">
        <w:tc>
          <w:tcPr>
            <w:tcW w:w="9629" w:type="dxa"/>
            <w:gridSpan w:val="4"/>
            <w:hideMark/>
          </w:tcPr>
          <w:p w:rsidR="00DD327B" w:rsidRPr="008E11F0" w:rsidRDefault="00DD327B" w:rsidP="00DD32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4. Технические средства обучения (ТСО)</w:t>
            </w:r>
          </w:p>
        </w:tc>
      </w:tr>
      <w:tr w:rsidR="002628E8" w:rsidRPr="008E11F0" w:rsidTr="00282ECC">
        <w:trPr>
          <w:trHeight w:val="1465"/>
        </w:trPr>
        <w:tc>
          <w:tcPr>
            <w:tcW w:w="769" w:type="dxa"/>
            <w:hideMark/>
          </w:tcPr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8E11F0" w:rsidRDefault="00282ECC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A5D6D" w:rsidRPr="008E11F0" w:rsidRDefault="00BA5D6D" w:rsidP="00BA5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28E8" w:rsidRPr="008E11F0" w:rsidRDefault="00BA5D6D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DD327B" w:rsidRPr="008E11F0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Аудиторская доска с магнитной поверхностью и набором приспособлений для крепления карт и таблиц.</w:t>
            </w:r>
          </w:p>
          <w:p w:rsidR="00DD327B" w:rsidRPr="008E11F0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Экспозиционный экран.</w:t>
            </w:r>
          </w:p>
          <w:p w:rsidR="00DD327B" w:rsidRPr="008E11F0" w:rsidRDefault="00DD327B" w:rsidP="00DD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Персональный ноутбук.</w:t>
            </w:r>
          </w:p>
          <w:p w:rsidR="002628E8" w:rsidRPr="008E11F0" w:rsidRDefault="00DD327B" w:rsidP="005205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(диски).</w:t>
            </w:r>
          </w:p>
        </w:tc>
        <w:tc>
          <w:tcPr>
            <w:tcW w:w="850" w:type="dxa"/>
            <w:hideMark/>
          </w:tcPr>
          <w:p w:rsidR="00520596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520596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28E8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  <w:p w:rsidR="00520596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583" w:type="dxa"/>
            <w:hideMark/>
          </w:tcPr>
          <w:p w:rsidR="002628E8" w:rsidRPr="008E11F0" w:rsidRDefault="002628E8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96" w:rsidRPr="008E11F0" w:rsidTr="00AD2B1B">
        <w:tc>
          <w:tcPr>
            <w:tcW w:w="9629" w:type="dxa"/>
            <w:gridSpan w:val="4"/>
            <w:hideMark/>
          </w:tcPr>
          <w:p w:rsidR="00520596" w:rsidRPr="008E11F0" w:rsidRDefault="00520596" w:rsidP="0052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5. Учебно-практическое оборудование.</w:t>
            </w:r>
          </w:p>
        </w:tc>
      </w:tr>
      <w:tr w:rsidR="00520596" w:rsidRPr="008E11F0" w:rsidTr="00520596">
        <w:trPr>
          <w:trHeight w:val="287"/>
        </w:trPr>
        <w:tc>
          <w:tcPr>
            <w:tcW w:w="769" w:type="dxa"/>
            <w:hideMark/>
          </w:tcPr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0596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27" w:type="dxa"/>
            <w:hideMark/>
          </w:tcPr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Краски акварельные, гуашевые.</w:t>
            </w:r>
          </w:p>
          <w:p w:rsidR="00520596" w:rsidRPr="008E11F0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Простые, цветные карандаши</w:t>
            </w:r>
          </w:p>
          <w:p w:rsidR="00520596" w:rsidRPr="008E11F0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Бумага А4, А3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Бумага цветная.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Фломастеры.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Восковые мелки.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Кисти беличьи, кисти из щетины.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Емкости для воды.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Пластилин.</w:t>
            </w:r>
          </w:p>
          <w:p w:rsidR="00B036EF" w:rsidRPr="008E11F0" w:rsidRDefault="00B036EF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Клей.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:rsidR="00003907" w:rsidRPr="008E11F0" w:rsidRDefault="00003907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20596" w:rsidRPr="008E11F0" w:rsidRDefault="00520596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20596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520596" w:rsidRPr="008E11F0" w:rsidRDefault="00520596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596" w:rsidRPr="008E11F0" w:rsidTr="00AD2B1B">
        <w:trPr>
          <w:trHeight w:val="287"/>
        </w:trPr>
        <w:tc>
          <w:tcPr>
            <w:tcW w:w="9629" w:type="dxa"/>
            <w:gridSpan w:val="4"/>
            <w:hideMark/>
          </w:tcPr>
          <w:p w:rsidR="00520596" w:rsidRPr="008E11F0" w:rsidRDefault="00520596" w:rsidP="00520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t>6. Модели и натурный фонд.</w:t>
            </w:r>
          </w:p>
        </w:tc>
      </w:tr>
      <w:tr w:rsidR="00520596" w:rsidRPr="008E11F0" w:rsidTr="00520596">
        <w:trPr>
          <w:trHeight w:val="287"/>
        </w:trPr>
        <w:tc>
          <w:tcPr>
            <w:tcW w:w="769" w:type="dxa"/>
            <w:hideMark/>
          </w:tcPr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0596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7" w:type="dxa"/>
            <w:hideMark/>
          </w:tcPr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Муляжи фруктов и овощей.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Гербарии.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 xml:space="preserve">Изделия декоративно-прикладного искусства и народных </w:t>
            </w:r>
            <w:r w:rsidR="00282ECC" w:rsidRPr="008E11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ромыслов.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Гипсовые геометрические тела.</w:t>
            </w:r>
          </w:p>
          <w:p w:rsidR="00520596" w:rsidRPr="008E11F0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Керамические изделия.</w:t>
            </w:r>
          </w:p>
          <w:p w:rsidR="00520596" w:rsidRPr="008E11F0" w:rsidRDefault="00520596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Предметы быта.</w:t>
            </w:r>
          </w:p>
          <w:p w:rsidR="00003907" w:rsidRPr="008E11F0" w:rsidRDefault="00003907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20596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  <w:p w:rsidR="00B036EF" w:rsidRPr="008E11F0" w:rsidRDefault="00B036EF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583" w:type="dxa"/>
            <w:hideMark/>
          </w:tcPr>
          <w:p w:rsidR="00520596" w:rsidRPr="008E11F0" w:rsidRDefault="00520596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6EF" w:rsidRPr="008E11F0" w:rsidTr="00AD2B1B">
        <w:trPr>
          <w:trHeight w:val="287"/>
        </w:trPr>
        <w:tc>
          <w:tcPr>
            <w:tcW w:w="9629" w:type="dxa"/>
            <w:gridSpan w:val="4"/>
            <w:hideMark/>
          </w:tcPr>
          <w:p w:rsidR="00B036EF" w:rsidRPr="008E11F0" w:rsidRDefault="00B036EF" w:rsidP="00B03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Оборудование класса.</w:t>
            </w:r>
          </w:p>
        </w:tc>
      </w:tr>
      <w:tr w:rsidR="00B036EF" w:rsidRPr="008E11F0" w:rsidTr="00520596">
        <w:trPr>
          <w:trHeight w:val="287"/>
        </w:trPr>
        <w:tc>
          <w:tcPr>
            <w:tcW w:w="769" w:type="dxa"/>
            <w:hideMark/>
          </w:tcPr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2ECC" w:rsidRPr="008E11F0" w:rsidRDefault="00282ECC" w:rsidP="0028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6EF" w:rsidRPr="008E11F0" w:rsidRDefault="00282ECC" w:rsidP="00282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hideMark/>
          </w:tcPr>
          <w:p w:rsidR="00B036EF" w:rsidRPr="008E11F0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стульев.</w:t>
            </w:r>
          </w:p>
          <w:p w:rsidR="00B036EF" w:rsidRPr="008E11F0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  <w:p w:rsidR="00B036EF" w:rsidRPr="008E11F0" w:rsidRDefault="00B036EF" w:rsidP="00B03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лов, пособий и пр.</w:t>
            </w:r>
          </w:p>
          <w:p w:rsidR="00B036EF" w:rsidRPr="008E11F0" w:rsidRDefault="00B036EF" w:rsidP="00591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1F0">
              <w:rPr>
                <w:rFonts w:ascii="Times New Roman" w:hAnsi="Times New Roman" w:cs="Times New Roman"/>
                <w:sz w:val="24"/>
                <w:szCs w:val="24"/>
              </w:rPr>
              <w:t>Стенды для вывешивания иллюстративного материала.</w:t>
            </w:r>
          </w:p>
          <w:p w:rsidR="00003907" w:rsidRPr="008E11F0" w:rsidRDefault="00003907" w:rsidP="00591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B036EF" w:rsidRPr="008E11F0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8E11F0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8E11F0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  <w:p w:rsidR="00591107" w:rsidRPr="008E11F0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1107" w:rsidRPr="008E11F0" w:rsidRDefault="00591107" w:rsidP="0052059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11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83" w:type="dxa"/>
            <w:hideMark/>
          </w:tcPr>
          <w:p w:rsidR="00B036EF" w:rsidRPr="008E11F0" w:rsidRDefault="00B036EF" w:rsidP="00882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8E8" w:rsidRPr="008E11F0" w:rsidRDefault="002628E8" w:rsidP="002628E8">
      <w:pPr>
        <w:rPr>
          <w:rFonts w:ascii="Times New Roman" w:hAnsi="Times New Roman" w:cs="Times New Roman"/>
          <w:sz w:val="24"/>
          <w:szCs w:val="24"/>
        </w:rPr>
      </w:pPr>
    </w:p>
    <w:p w:rsidR="00435D26" w:rsidRPr="008E11F0" w:rsidRDefault="00435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5D26" w:rsidRPr="008E11F0" w:rsidSect="00D929E5">
      <w:footerReference w:type="default" r:id="rId8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E6" w:rsidRDefault="008C7EE6" w:rsidP="004F6729">
      <w:pPr>
        <w:spacing w:after="0" w:line="240" w:lineRule="auto"/>
      </w:pPr>
      <w:r>
        <w:separator/>
      </w:r>
    </w:p>
  </w:endnote>
  <w:endnote w:type="continuationSeparator" w:id="0">
    <w:p w:rsidR="008C7EE6" w:rsidRDefault="008C7EE6" w:rsidP="004F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43221"/>
      <w:docPartObj>
        <w:docPartGallery w:val="Page Numbers (Bottom of Page)"/>
        <w:docPartUnique/>
      </w:docPartObj>
    </w:sdtPr>
    <w:sdtContent>
      <w:p w:rsidR="004F6729" w:rsidRDefault="0086424D">
        <w:pPr>
          <w:pStyle w:val="a9"/>
          <w:jc w:val="right"/>
        </w:pPr>
        <w:fldSimple w:instr=" PAGE   \* MERGEFORMAT ">
          <w:r w:rsidR="00B96B18">
            <w:rPr>
              <w:noProof/>
            </w:rPr>
            <w:t>9</w:t>
          </w:r>
        </w:fldSimple>
      </w:p>
    </w:sdtContent>
  </w:sdt>
  <w:p w:rsidR="004F6729" w:rsidRDefault="004F67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E6" w:rsidRDefault="008C7EE6" w:rsidP="004F6729">
      <w:pPr>
        <w:spacing w:after="0" w:line="240" w:lineRule="auto"/>
      </w:pPr>
      <w:r>
        <w:separator/>
      </w:r>
    </w:p>
  </w:footnote>
  <w:footnote w:type="continuationSeparator" w:id="0">
    <w:p w:rsidR="008C7EE6" w:rsidRDefault="008C7EE6" w:rsidP="004F6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400"/>
    <w:multiLevelType w:val="hybridMultilevel"/>
    <w:tmpl w:val="A45ABF4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1042B7"/>
    <w:multiLevelType w:val="hybridMultilevel"/>
    <w:tmpl w:val="A8124034"/>
    <w:lvl w:ilvl="0" w:tplc="81FE65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85696"/>
    <w:multiLevelType w:val="hybridMultilevel"/>
    <w:tmpl w:val="4FF28FC0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90A7D"/>
    <w:multiLevelType w:val="hybridMultilevel"/>
    <w:tmpl w:val="3FB206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EB41935"/>
    <w:multiLevelType w:val="hybridMultilevel"/>
    <w:tmpl w:val="93F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607B"/>
    <w:multiLevelType w:val="hybridMultilevel"/>
    <w:tmpl w:val="386CEBAC"/>
    <w:lvl w:ilvl="0" w:tplc="7E3C2642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9B51CE5"/>
    <w:multiLevelType w:val="hybridMultilevel"/>
    <w:tmpl w:val="4ED6E23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2783F09"/>
    <w:multiLevelType w:val="hybridMultilevel"/>
    <w:tmpl w:val="05F8690A"/>
    <w:lvl w:ilvl="0" w:tplc="8AF693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2D36659"/>
    <w:multiLevelType w:val="hybridMultilevel"/>
    <w:tmpl w:val="6FC2C05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453703DD"/>
    <w:multiLevelType w:val="hybridMultilevel"/>
    <w:tmpl w:val="BEA2DD9C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904A9"/>
    <w:multiLevelType w:val="hybridMultilevel"/>
    <w:tmpl w:val="10C26A24"/>
    <w:lvl w:ilvl="0" w:tplc="482E7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524F7E"/>
    <w:multiLevelType w:val="hybridMultilevel"/>
    <w:tmpl w:val="DB5E2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826031"/>
    <w:multiLevelType w:val="hybridMultilevel"/>
    <w:tmpl w:val="1E1C8B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7C67059"/>
    <w:multiLevelType w:val="hybridMultilevel"/>
    <w:tmpl w:val="C16C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BB78BE"/>
    <w:multiLevelType w:val="hybridMultilevel"/>
    <w:tmpl w:val="BC78FD1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7C2445F2"/>
    <w:multiLevelType w:val="hybridMultilevel"/>
    <w:tmpl w:val="8E46830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B268B7"/>
    <w:multiLevelType w:val="hybridMultilevel"/>
    <w:tmpl w:val="05443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4"/>
  </w:num>
  <w:num w:numId="6">
    <w:abstractNumId w:val="0"/>
  </w:num>
  <w:num w:numId="7">
    <w:abstractNumId w:val="15"/>
  </w:num>
  <w:num w:numId="8">
    <w:abstractNumId w:val="18"/>
  </w:num>
  <w:num w:numId="9">
    <w:abstractNumId w:val="5"/>
  </w:num>
  <w:num w:numId="10">
    <w:abstractNumId w:val="17"/>
  </w:num>
  <w:num w:numId="11">
    <w:abstractNumId w:val="20"/>
  </w:num>
  <w:num w:numId="12">
    <w:abstractNumId w:val="14"/>
  </w:num>
  <w:num w:numId="13">
    <w:abstractNumId w:val="3"/>
  </w:num>
  <w:num w:numId="14">
    <w:abstractNumId w:val="8"/>
  </w:num>
  <w:num w:numId="15">
    <w:abstractNumId w:val="19"/>
  </w:num>
  <w:num w:numId="16">
    <w:abstractNumId w:val="11"/>
  </w:num>
  <w:num w:numId="17">
    <w:abstractNumId w:val="6"/>
  </w:num>
  <w:num w:numId="18">
    <w:abstractNumId w:val="9"/>
  </w:num>
  <w:num w:numId="19">
    <w:abstractNumId w:val="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A9F"/>
    <w:rsid w:val="00003907"/>
    <w:rsid w:val="00011406"/>
    <w:rsid w:val="00011CA6"/>
    <w:rsid w:val="00030176"/>
    <w:rsid w:val="00033AB9"/>
    <w:rsid w:val="00047A12"/>
    <w:rsid w:val="0005518B"/>
    <w:rsid w:val="00060C86"/>
    <w:rsid w:val="00094776"/>
    <w:rsid w:val="000B1938"/>
    <w:rsid w:val="000C0615"/>
    <w:rsid w:val="000D14D1"/>
    <w:rsid w:val="000D15C2"/>
    <w:rsid w:val="000D45C1"/>
    <w:rsid w:val="000E3EE5"/>
    <w:rsid w:val="001025E1"/>
    <w:rsid w:val="001319F7"/>
    <w:rsid w:val="0015204F"/>
    <w:rsid w:val="00153FA3"/>
    <w:rsid w:val="00155C18"/>
    <w:rsid w:val="0016033F"/>
    <w:rsid w:val="00164794"/>
    <w:rsid w:val="0016666A"/>
    <w:rsid w:val="00175AC3"/>
    <w:rsid w:val="001839DF"/>
    <w:rsid w:val="00193A70"/>
    <w:rsid w:val="00196A1F"/>
    <w:rsid w:val="001E52BB"/>
    <w:rsid w:val="001F6673"/>
    <w:rsid w:val="00200F8A"/>
    <w:rsid w:val="00201500"/>
    <w:rsid w:val="00222FA8"/>
    <w:rsid w:val="00240C1C"/>
    <w:rsid w:val="0024336D"/>
    <w:rsid w:val="00255FCB"/>
    <w:rsid w:val="002628E8"/>
    <w:rsid w:val="00267328"/>
    <w:rsid w:val="002729BF"/>
    <w:rsid w:val="00282ECC"/>
    <w:rsid w:val="0028622A"/>
    <w:rsid w:val="00286402"/>
    <w:rsid w:val="002C5257"/>
    <w:rsid w:val="002C68FF"/>
    <w:rsid w:val="002D6A18"/>
    <w:rsid w:val="00304706"/>
    <w:rsid w:val="00304754"/>
    <w:rsid w:val="003062A6"/>
    <w:rsid w:val="00344832"/>
    <w:rsid w:val="003652E6"/>
    <w:rsid w:val="003740D9"/>
    <w:rsid w:val="00375E9C"/>
    <w:rsid w:val="003763ED"/>
    <w:rsid w:val="00382F10"/>
    <w:rsid w:val="003B319C"/>
    <w:rsid w:val="003C6D40"/>
    <w:rsid w:val="00400CAF"/>
    <w:rsid w:val="004064AE"/>
    <w:rsid w:val="0040702A"/>
    <w:rsid w:val="004355ED"/>
    <w:rsid w:val="00435D26"/>
    <w:rsid w:val="00436B4C"/>
    <w:rsid w:val="004527CE"/>
    <w:rsid w:val="00461F3E"/>
    <w:rsid w:val="004644B4"/>
    <w:rsid w:val="0046601E"/>
    <w:rsid w:val="00472C3B"/>
    <w:rsid w:val="0047318A"/>
    <w:rsid w:val="00481E06"/>
    <w:rsid w:val="00493AA0"/>
    <w:rsid w:val="004A2623"/>
    <w:rsid w:val="004A42A4"/>
    <w:rsid w:val="004B53C3"/>
    <w:rsid w:val="004C3519"/>
    <w:rsid w:val="004C3FAE"/>
    <w:rsid w:val="004E1DB9"/>
    <w:rsid w:val="004F6729"/>
    <w:rsid w:val="00520596"/>
    <w:rsid w:val="00520AC5"/>
    <w:rsid w:val="00531487"/>
    <w:rsid w:val="005426BF"/>
    <w:rsid w:val="00544D0C"/>
    <w:rsid w:val="00546142"/>
    <w:rsid w:val="00563CB7"/>
    <w:rsid w:val="00567A85"/>
    <w:rsid w:val="00587E78"/>
    <w:rsid w:val="00591107"/>
    <w:rsid w:val="005D6FE3"/>
    <w:rsid w:val="005E1800"/>
    <w:rsid w:val="005F1786"/>
    <w:rsid w:val="00600B30"/>
    <w:rsid w:val="00612880"/>
    <w:rsid w:val="00622EA1"/>
    <w:rsid w:val="006258D6"/>
    <w:rsid w:val="00635149"/>
    <w:rsid w:val="006454FE"/>
    <w:rsid w:val="006475BD"/>
    <w:rsid w:val="00656BFD"/>
    <w:rsid w:val="00663A7E"/>
    <w:rsid w:val="00674FAF"/>
    <w:rsid w:val="00682D78"/>
    <w:rsid w:val="006A7CCD"/>
    <w:rsid w:val="006C417C"/>
    <w:rsid w:val="006E331F"/>
    <w:rsid w:val="006F3AE6"/>
    <w:rsid w:val="0070488D"/>
    <w:rsid w:val="00707BEF"/>
    <w:rsid w:val="007144D5"/>
    <w:rsid w:val="00736649"/>
    <w:rsid w:val="00757884"/>
    <w:rsid w:val="00785703"/>
    <w:rsid w:val="0079017D"/>
    <w:rsid w:val="007905B6"/>
    <w:rsid w:val="007A2C0E"/>
    <w:rsid w:val="007A54F6"/>
    <w:rsid w:val="007D2C11"/>
    <w:rsid w:val="007F09CB"/>
    <w:rsid w:val="007F3FF2"/>
    <w:rsid w:val="00820308"/>
    <w:rsid w:val="00823C89"/>
    <w:rsid w:val="008254EC"/>
    <w:rsid w:val="00830161"/>
    <w:rsid w:val="008505BC"/>
    <w:rsid w:val="0085385A"/>
    <w:rsid w:val="00854034"/>
    <w:rsid w:val="0085787C"/>
    <w:rsid w:val="00861FF0"/>
    <w:rsid w:val="0086424D"/>
    <w:rsid w:val="0087387B"/>
    <w:rsid w:val="008820BA"/>
    <w:rsid w:val="0088234F"/>
    <w:rsid w:val="00886291"/>
    <w:rsid w:val="008A09BE"/>
    <w:rsid w:val="008A152B"/>
    <w:rsid w:val="008A1806"/>
    <w:rsid w:val="008C003F"/>
    <w:rsid w:val="008C7EE6"/>
    <w:rsid w:val="008D1C9B"/>
    <w:rsid w:val="008D2706"/>
    <w:rsid w:val="008D5658"/>
    <w:rsid w:val="008E11F0"/>
    <w:rsid w:val="008E5331"/>
    <w:rsid w:val="008F19AC"/>
    <w:rsid w:val="00901257"/>
    <w:rsid w:val="00913371"/>
    <w:rsid w:val="009133D7"/>
    <w:rsid w:val="00934052"/>
    <w:rsid w:val="00945B1C"/>
    <w:rsid w:val="009622D5"/>
    <w:rsid w:val="00996B81"/>
    <w:rsid w:val="0099731F"/>
    <w:rsid w:val="009C1777"/>
    <w:rsid w:val="009D17F4"/>
    <w:rsid w:val="009D461A"/>
    <w:rsid w:val="009F0101"/>
    <w:rsid w:val="009F791A"/>
    <w:rsid w:val="00A0084D"/>
    <w:rsid w:val="00A2101F"/>
    <w:rsid w:val="00A23D05"/>
    <w:rsid w:val="00A241AA"/>
    <w:rsid w:val="00A24FF6"/>
    <w:rsid w:val="00A27E17"/>
    <w:rsid w:val="00A471CA"/>
    <w:rsid w:val="00A51EEC"/>
    <w:rsid w:val="00A54D9A"/>
    <w:rsid w:val="00A57738"/>
    <w:rsid w:val="00A662AD"/>
    <w:rsid w:val="00A7085B"/>
    <w:rsid w:val="00A72B81"/>
    <w:rsid w:val="00A77E95"/>
    <w:rsid w:val="00A80281"/>
    <w:rsid w:val="00A80792"/>
    <w:rsid w:val="00A910AB"/>
    <w:rsid w:val="00A950A2"/>
    <w:rsid w:val="00AA6FF2"/>
    <w:rsid w:val="00AC237C"/>
    <w:rsid w:val="00AC6A2D"/>
    <w:rsid w:val="00AC7268"/>
    <w:rsid w:val="00AD2B1B"/>
    <w:rsid w:val="00AE6A1C"/>
    <w:rsid w:val="00B036EF"/>
    <w:rsid w:val="00B26A96"/>
    <w:rsid w:val="00B37C0E"/>
    <w:rsid w:val="00B5135F"/>
    <w:rsid w:val="00B7283A"/>
    <w:rsid w:val="00B96B18"/>
    <w:rsid w:val="00BA133D"/>
    <w:rsid w:val="00BA5D6D"/>
    <w:rsid w:val="00BB4F01"/>
    <w:rsid w:val="00BB61D5"/>
    <w:rsid w:val="00BC58CA"/>
    <w:rsid w:val="00BE4E0D"/>
    <w:rsid w:val="00C05231"/>
    <w:rsid w:val="00C12C65"/>
    <w:rsid w:val="00C2273A"/>
    <w:rsid w:val="00C301B7"/>
    <w:rsid w:val="00C42CD0"/>
    <w:rsid w:val="00C43A05"/>
    <w:rsid w:val="00C46F40"/>
    <w:rsid w:val="00C479BA"/>
    <w:rsid w:val="00C50D8E"/>
    <w:rsid w:val="00C56C2F"/>
    <w:rsid w:val="00C71C35"/>
    <w:rsid w:val="00C74C7C"/>
    <w:rsid w:val="00CB6CEE"/>
    <w:rsid w:val="00CC0849"/>
    <w:rsid w:val="00CC7E7F"/>
    <w:rsid w:val="00CD3E3C"/>
    <w:rsid w:val="00D1212C"/>
    <w:rsid w:val="00D24604"/>
    <w:rsid w:val="00D30A31"/>
    <w:rsid w:val="00D337DE"/>
    <w:rsid w:val="00D41A4B"/>
    <w:rsid w:val="00D45077"/>
    <w:rsid w:val="00D477F6"/>
    <w:rsid w:val="00D53B6A"/>
    <w:rsid w:val="00D54A9F"/>
    <w:rsid w:val="00D74106"/>
    <w:rsid w:val="00D9145D"/>
    <w:rsid w:val="00D929E5"/>
    <w:rsid w:val="00DB5E70"/>
    <w:rsid w:val="00DC0543"/>
    <w:rsid w:val="00DC5145"/>
    <w:rsid w:val="00DD327B"/>
    <w:rsid w:val="00DE111B"/>
    <w:rsid w:val="00DF0BCB"/>
    <w:rsid w:val="00E12DA9"/>
    <w:rsid w:val="00E20A21"/>
    <w:rsid w:val="00E30C3B"/>
    <w:rsid w:val="00E71F46"/>
    <w:rsid w:val="00E85A1D"/>
    <w:rsid w:val="00E92CE9"/>
    <w:rsid w:val="00E958E7"/>
    <w:rsid w:val="00EB5119"/>
    <w:rsid w:val="00EC1438"/>
    <w:rsid w:val="00EE3661"/>
    <w:rsid w:val="00EF0084"/>
    <w:rsid w:val="00F150F4"/>
    <w:rsid w:val="00F151A6"/>
    <w:rsid w:val="00F15226"/>
    <w:rsid w:val="00F260C2"/>
    <w:rsid w:val="00F31250"/>
    <w:rsid w:val="00F44DC4"/>
    <w:rsid w:val="00F46946"/>
    <w:rsid w:val="00F47719"/>
    <w:rsid w:val="00F96E45"/>
    <w:rsid w:val="00FA5FAA"/>
    <w:rsid w:val="00FC6609"/>
    <w:rsid w:val="00FC7A1F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0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3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5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styleId="ad">
    <w:name w:val="No Spacing"/>
    <w:uiPriority w:val="1"/>
    <w:qFormat/>
    <w:rsid w:val="008C0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e">
    <w:name w:val="Знак Знак Знак"/>
    <w:basedOn w:val="a7"/>
    <w:rsid w:val="00587E78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c29">
    <w:name w:val="c29"/>
    <w:basedOn w:val="a"/>
    <w:rsid w:val="004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3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5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4E7D-74E8-4977-A701-F1DA7FA4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5</cp:revision>
  <dcterms:created xsi:type="dcterms:W3CDTF">2014-07-20T10:24:00Z</dcterms:created>
  <dcterms:modified xsi:type="dcterms:W3CDTF">2015-03-28T08:14:00Z</dcterms:modified>
</cp:coreProperties>
</file>