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14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  <w:r>
        <w:object w:dxaOrig="8400" w:dyaOrig="5490">
          <v:rect xmlns:o="urn:schemas-microsoft-com:office:office" xmlns:v="urn:schemas-microsoft-com:vml" id="rectole0000000000" style="width:420.000000pt;height:274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100" w:after="100" w:line="240"/>
        <w:ind w:right="0" w:left="14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100" w:after="100" w:line="240"/>
        <w:ind w:right="0" w:left="14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100" w:after="100" w:line="240"/>
        <w:ind w:right="0" w:left="14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100" w:after="100" w:line="240"/>
        <w:ind w:right="0" w:left="14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100" w:after="100" w:line="240"/>
        <w:ind w:right="0" w:left="14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100" w:after="100" w:line="240"/>
        <w:ind w:right="0" w:left="14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100" w:after="100" w:line="240"/>
        <w:ind w:right="0" w:left="14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100" w:after="100" w:line="240"/>
        <w:ind w:right="0" w:left="14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100" w:after="100" w:line="240"/>
        <w:ind w:right="0" w:left="14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100" w:after="100" w:line="240"/>
        <w:ind w:right="0" w:left="14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100" w:after="100" w:line="240"/>
        <w:ind w:right="0" w:left="14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100" w:after="100" w:line="240"/>
        <w:ind w:right="0" w:left="14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100" w:after="100" w:line="240"/>
        <w:ind w:right="0" w:left="14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100" w:after="100" w:line="240"/>
        <w:ind w:right="0" w:left="14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100" w:after="100" w:line="240"/>
        <w:ind w:right="0" w:left="14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100" w:after="100" w:line="240"/>
        <w:ind w:right="0" w:left="14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100" w:after="100" w:line="240"/>
        <w:ind w:right="0" w:left="14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100" w:after="100" w:line="240"/>
        <w:ind w:right="0" w:left="142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Результаты независимой оценки качества деятельности МБОУ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Налобихинская СОШ им.А.И.Скурлатова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»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в 2018 году </w:t>
      </w:r>
    </w:p>
    <w:p>
      <w:pPr>
        <w:spacing w:before="100" w:after="10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 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Среднее значение итогового рейтинга по Косихинскому району составляет 90,3 балла.  </w:t>
      </w:r>
    </w:p>
    <w:p>
      <w:pPr>
        <w:spacing w:before="10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от 29.12.2012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30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 273.</w:t>
      </w:r>
    </w:p>
    <w:p>
      <w:pPr>
        <w:spacing w:before="100" w:after="100" w:line="240"/>
        <w:ind w:right="0" w:left="142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0"/>
          <w:shd w:fill="auto" w:val="clear"/>
        </w:rPr>
        <w:t xml:space="preserve"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>
      <w:pPr>
        <w:spacing w:before="100" w:after="10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В ходе проведенной независимой оценки качества условий оказания образовательной деятельности были получены следующие результаты: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160" w:line="24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Итоговое значение показателей, характеризующих критерий оценки качества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Открытость и доступность информации об организации социальной сферы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составляет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94 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б.</w:t>
      </w:r>
    </w:p>
    <w:p>
      <w:pPr>
        <w:spacing w:before="100" w:after="10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0"/>
          <w:shd w:fill="auto" w:val="clear"/>
        </w:rPr>
        <w:t xml:space="preserve">в том числе по показателям: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16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96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б.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16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 90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б.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16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в % от общего числа опрошенных получателей услуг) 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 96,1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б.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16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Итоговое значение показателей, характеризующих критерий оценки качества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Комфортность условий предоставления услуг, в том числе время ожидания предоставления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составляет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97,2 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б.</w:t>
      </w:r>
    </w:p>
    <w:p>
      <w:pPr>
        <w:spacing w:before="100" w:after="10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0"/>
          <w:shd w:fill="auto" w:val="clear"/>
        </w:rPr>
        <w:t xml:space="preserve">в том числе по показателям: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16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 100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б.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16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 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 94,4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б.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16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Интегральное значение показателей, характеризующих критерий оценки качества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Доступность услуг для инвалидов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составляет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95 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б.</w:t>
      </w:r>
    </w:p>
    <w:p>
      <w:pPr>
        <w:spacing w:before="100" w:after="10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0"/>
          <w:shd w:fill="auto" w:val="clear"/>
        </w:rPr>
        <w:t xml:space="preserve">в том числе по показателям: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16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Оборудование помещений организации социальной сферы и прилегающей к ней территории с учетом доступности для инвалидов -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100 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б.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16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Обеспечение в организации социальной сферы условий доступности, позволяющих инвалидам получать услуги наравне с другими-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100 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б.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16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Доля получателей услуг, удовлетворенных доступностью услуг для инвалидов (в % от общего числа опрошенных получателей услуг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инвалидов) -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96,1 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б.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16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Интегральное значение показателей, характеризующих критерий оценки качества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Доброжелательность, вежливость работников организации социальной сферы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составляет 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93,8 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б.</w:t>
      </w:r>
    </w:p>
    <w:p>
      <w:pPr>
        <w:spacing w:before="100" w:after="10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0"/>
          <w:shd w:fill="auto" w:val="clear"/>
        </w:rPr>
        <w:t xml:space="preserve">в том числе по показателям: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16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-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96,1 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б.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16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 -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96,1 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б.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16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 -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96,1 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б.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16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Интегральное значение показателей, характеризующих критерий оценки качества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Удовлетворенность условиями оказания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составляет 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 93,6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б.</w:t>
      </w:r>
    </w:p>
    <w:p>
      <w:pPr>
        <w:spacing w:before="100" w:after="10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0"/>
          <w:shd w:fill="auto" w:val="clear"/>
        </w:rPr>
        <w:t xml:space="preserve">в том числе по показателям: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16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 -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93 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б.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16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 -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96,1 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б.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16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 -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96,1 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б.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16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Выводные положения</w:t>
      </w:r>
    </w:p>
    <w:p>
      <w:pPr>
        <w:spacing w:before="10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рассчитывается по формуле:</w:t>
      </w:r>
    </w:p>
    <w:p>
      <w:pPr>
        <w:spacing w:before="100" w:after="0" w:line="240"/>
        <w:ind w:right="0" w:left="60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  <w:vertAlign w:val="subscript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  <w:vertAlign w:val="superscript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=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0"/>
          <w:shd w:fill="auto" w:val="clear"/>
        </w:rPr>
        <w:t xml:space="preserve">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  <w:vertAlign w:val="superscript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  <w:vertAlign w:val="subscript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/5,</w:t>
      </w:r>
    </w:p>
    <w:p>
      <w:pPr>
        <w:spacing w:before="10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где:</w:t>
      </w:r>
    </w:p>
    <w:p>
      <w:pPr>
        <w:spacing w:before="100" w:after="0" w:line="240"/>
        <w:ind w:right="0" w:left="60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  <w:vertAlign w:val="subscript"/>
        </w:rPr>
        <w:t xml:space="preserve">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показатель оценки качества n-ой организации;</w:t>
      </w:r>
    </w:p>
    <w:p>
      <w:pPr>
        <w:spacing w:before="100" w:after="100" w:line="240"/>
        <w:ind w:right="0" w:left="60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  <w:vertAlign w:val="superscript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  <w:vertAlign w:val="subscript"/>
        </w:rPr>
        <w:t xml:space="preserve">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средневзвешенная сумма показателей, характеризующих m-ый критерий оценки качества в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ой организации и составляет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95,7 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б.</w:t>
      </w:r>
    </w:p>
    <w:p>
      <w:pPr>
        <w:spacing w:before="100" w:after="100" w:line="240"/>
        <w:ind w:right="0" w:left="36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Рекомендации для ОО:</w:t>
      </w:r>
    </w:p>
    <w:p>
      <w:pPr>
        <w:numPr>
          <w:ilvl w:val="0"/>
          <w:numId w:val="24"/>
        </w:numPr>
        <w:tabs>
          <w:tab w:val="left" w:pos="720" w:leader="none"/>
        </w:tabs>
        <w:spacing w:before="100" w:after="16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На сайте образовательной организации обеспечить работу раздела официального сайта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Часто задаваемые вопросы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»</w:t>
      </w:r>
    </w:p>
    <w:p>
      <w:pPr>
        <w:numPr>
          <w:ilvl w:val="0"/>
          <w:numId w:val="24"/>
        </w:numPr>
        <w:tabs>
          <w:tab w:val="left" w:pos="720" w:leader="none"/>
        </w:tabs>
        <w:spacing w:before="100" w:after="16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>
      <w:pPr>
        <w:numPr>
          <w:ilvl w:val="0"/>
          <w:numId w:val="24"/>
        </w:numPr>
        <w:tabs>
          <w:tab w:val="left" w:pos="720" w:leader="none"/>
        </w:tabs>
        <w:spacing w:before="100" w:after="16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>
      <w:pPr>
        <w:numPr>
          <w:ilvl w:val="0"/>
          <w:numId w:val="24"/>
        </w:numPr>
        <w:tabs>
          <w:tab w:val="left" w:pos="720" w:leader="none"/>
        </w:tabs>
        <w:spacing w:before="100" w:after="16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>
      <w:pPr>
        <w:numPr>
          <w:ilvl w:val="0"/>
          <w:numId w:val="24"/>
        </w:numPr>
        <w:tabs>
          <w:tab w:val="left" w:pos="720" w:leader="none"/>
        </w:tabs>
        <w:spacing w:before="100" w:after="16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>
      <w:pPr>
        <w:numPr>
          <w:ilvl w:val="0"/>
          <w:numId w:val="24"/>
        </w:numPr>
        <w:tabs>
          <w:tab w:val="left" w:pos="720" w:leader="none"/>
        </w:tabs>
        <w:spacing w:before="100" w:after="16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Поддерживать на прежнем уровне качество условий предоставления образовательных услуг для сохранения имиджа организации.</w:t>
      </w:r>
    </w:p>
    <w:p>
      <w:pPr>
        <w:numPr>
          <w:ilvl w:val="0"/>
          <w:numId w:val="24"/>
        </w:numPr>
        <w:tabs>
          <w:tab w:val="left" w:pos="720" w:leader="none"/>
        </w:tabs>
        <w:spacing w:before="100" w:after="16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Поддерживать на прежнем уровне качество организационных условий предоставления услуг.</w:t>
      </w:r>
    </w:p>
    <w:p>
      <w:pPr>
        <w:numPr>
          <w:ilvl w:val="0"/>
          <w:numId w:val="24"/>
        </w:numPr>
        <w:tabs>
          <w:tab w:val="left" w:pos="720" w:leader="none"/>
        </w:tabs>
        <w:spacing w:before="100" w:after="16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Поддерживать на прежнем уровне качество условий осуществления образовательной деятельности.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7">
    <w:abstractNumId w:val="36"/>
  </w:num>
  <w:num w:numId="9">
    <w:abstractNumId w:val="30"/>
  </w:num>
  <w:num w:numId="11">
    <w:abstractNumId w:val="24"/>
  </w:num>
  <w:num w:numId="13">
    <w:abstractNumId w:val="18"/>
  </w:num>
  <w:num w:numId="15">
    <w:abstractNumId w:val="12"/>
  </w:num>
  <w:num w:numId="17">
    <w:abstractNumId w:val="6"/>
  </w:num>
  <w:num w:numId="2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