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46" w:rsidRPr="004B7E44" w:rsidRDefault="00065E46" w:rsidP="00065E4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B7E44">
        <w:rPr>
          <w:rFonts w:ascii="Times New Roman" w:hAnsi="Times New Roman"/>
          <w:color w:val="000000"/>
          <w:sz w:val="24"/>
          <w:szCs w:val="24"/>
        </w:rPr>
        <w:t>Э. М. Александровская, Ст. Громбах</w:t>
      </w:r>
    </w:p>
    <w:p w:rsidR="00065E46" w:rsidRPr="004B7E44" w:rsidRDefault="00065E46" w:rsidP="00065E4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7E4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Схема наблюдения за адаптацией </w:t>
      </w:r>
      <w:r w:rsidRPr="004B7E44">
        <w:rPr>
          <w:rFonts w:ascii="Times New Roman" w:hAnsi="Times New Roman"/>
          <w:b/>
          <w:sz w:val="24"/>
          <w:szCs w:val="24"/>
          <w:u w:val="single"/>
        </w:rPr>
        <w:t xml:space="preserve">и эффективностью учебной деятельности </w:t>
      </w:r>
      <w:r w:rsidRPr="004B7E4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учащихся</w:t>
      </w:r>
    </w:p>
    <w:p w:rsidR="00065E46" w:rsidRPr="004B7E44" w:rsidRDefault="00065E46" w:rsidP="00065E4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7E44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gramStart"/>
      <w:r w:rsidRPr="004B7E44">
        <w:rPr>
          <w:rFonts w:ascii="Times New Roman" w:hAnsi="Times New Roman"/>
          <w:bCs/>
          <w:color w:val="000000"/>
          <w:sz w:val="24"/>
          <w:szCs w:val="24"/>
        </w:rPr>
        <w:t>мод</w:t>
      </w:r>
      <w:r w:rsidRPr="004B7E44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4B7E44">
        <w:rPr>
          <w:rFonts w:ascii="Times New Roman" w:hAnsi="Times New Roman"/>
          <w:bCs/>
          <w:color w:val="000000"/>
          <w:sz w:val="24"/>
          <w:szCs w:val="24"/>
        </w:rPr>
        <w:t>фицированная</w:t>
      </w:r>
      <w:proofErr w:type="gramEnd"/>
      <w:r w:rsidRPr="004B7E44">
        <w:rPr>
          <w:rFonts w:ascii="Times New Roman" w:hAnsi="Times New Roman"/>
          <w:bCs/>
          <w:color w:val="000000"/>
          <w:sz w:val="24"/>
          <w:szCs w:val="24"/>
        </w:rPr>
        <w:t xml:space="preserve"> Е.С. Еськиной, Т.Л. Больбот)</w:t>
      </w:r>
    </w:p>
    <w:p w:rsidR="00065E46" w:rsidRPr="004B7E44" w:rsidRDefault="00065E46" w:rsidP="00065E4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1"/>
        <w:gridCol w:w="2110"/>
        <w:gridCol w:w="1238"/>
        <w:gridCol w:w="10457"/>
      </w:tblGrid>
      <w:tr w:rsidR="00065E46" w:rsidRPr="004B7E44" w:rsidTr="005D755A">
        <w:trPr>
          <w:trHeight w:val="152"/>
        </w:trPr>
        <w:tc>
          <w:tcPr>
            <w:tcW w:w="335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4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sz w:val="24"/>
                <w:szCs w:val="24"/>
              </w:rPr>
              <w:t>Крит</w:t>
            </w:r>
            <w:r w:rsidRPr="004B7E4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B7E44">
              <w:rPr>
                <w:rFonts w:ascii="Times New Roman" w:hAnsi="Times New Roman"/>
                <w:b/>
                <w:sz w:val="24"/>
                <w:szCs w:val="24"/>
              </w:rPr>
              <w:t>рии</w:t>
            </w:r>
          </w:p>
        </w:tc>
        <w:tc>
          <w:tcPr>
            <w:tcW w:w="422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7E44">
              <w:rPr>
                <w:rFonts w:ascii="Times New Roman" w:hAnsi="Times New Roman"/>
                <w:b/>
                <w:sz w:val="24"/>
                <w:szCs w:val="24"/>
              </w:rPr>
              <w:t>Бал-лы</w:t>
            </w:r>
            <w:proofErr w:type="gramEnd"/>
          </w:p>
        </w:tc>
        <w:tc>
          <w:tcPr>
            <w:tcW w:w="3538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sz w:val="24"/>
                <w:szCs w:val="24"/>
              </w:rPr>
              <w:t>Поведенческие индикаторы сформированности кр</w:t>
            </w:r>
            <w:r w:rsidRPr="004B7E4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B7E44">
              <w:rPr>
                <w:rFonts w:ascii="Times New Roman" w:hAnsi="Times New Roman"/>
                <w:b/>
                <w:sz w:val="24"/>
                <w:szCs w:val="24"/>
              </w:rPr>
              <w:t>терия</w:t>
            </w:r>
          </w:p>
        </w:tc>
      </w:tr>
      <w:tr w:rsidR="00065E46" w:rsidRPr="004B7E44" w:rsidTr="005D755A">
        <w:trPr>
          <w:trHeight w:val="152"/>
        </w:trPr>
        <w:tc>
          <w:tcPr>
            <w:tcW w:w="335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665" w:type="pct"/>
            <w:gridSpan w:val="3"/>
          </w:tcPr>
          <w:p w:rsidR="00065E46" w:rsidRPr="004B7E44" w:rsidRDefault="00065E46" w:rsidP="005D755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эффективности учебной деятельности</w:t>
            </w:r>
          </w:p>
        </w:tc>
      </w:tr>
      <w:tr w:rsidR="00065E46" w:rsidRPr="004B7E44" w:rsidTr="005D755A">
        <w:trPr>
          <w:trHeight w:val="152"/>
        </w:trPr>
        <w:tc>
          <w:tcPr>
            <w:tcW w:w="335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04" w:type="pct"/>
          </w:tcPr>
          <w:p w:rsidR="00065E46" w:rsidRPr="004B7E44" w:rsidRDefault="00065E46" w:rsidP="005D7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Учебная акти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в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22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38" w:type="pct"/>
          </w:tcPr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активность отсутствует;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4B7E44">
              <w:rPr>
                <w:rFonts w:ascii="Times New Roman" w:hAnsi="Times New Roman"/>
                <w:sz w:val="24"/>
                <w:szCs w:val="24"/>
              </w:rPr>
              <w:t>пассивен</w:t>
            </w:r>
            <w:proofErr w:type="gramEnd"/>
            <w:r w:rsidRPr="004B7E44">
              <w:rPr>
                <w:rFonts w:ascii="Times New Roman" w:hAnsi="Times New Roman"/>
                <w:sz w:val="24"/>
                <w:szCs w:val="24"/>
              </w:rPr>
              <w:t xml:space="preserve"> на уроке, часто дает неправильные ответы или не отв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чает совсем, переписывает готовое с доски;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активность кратковременная, часто отвлекается, не сл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у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шает;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редко поднимает руку, но отвечает преимущественно верно;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стремится отвечать, работает со всем классом, чередуются пол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жительные и отрицательные ответы;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активно работает на всех уроках, часто поднимает руку, отвечает преимущественно верно, стремится отв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чать.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46" w:rsidRPr="004B7E44" w:rsidTr="005D755A">
        <w:trPr>
          <w:trHeight w:val="152"/>
        </w:trPr>
        <w:tc>
          <w:tcPr>
            <w:tcW w:w="335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04" w:type="pct"/>
          </w:tcPr>
          <w:p w:rsidR="00065E46" w:rsidRPr="004B7E44" w:rsidRDefault="00065E46" w:rsidP="005D7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Целеп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лагание</w:t>
            </w:r>
          </w:p>
        </w:tc>
        <w:tc>
          <w:tcPr>
            <w:tcW w:w="422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38" w:type="pct"/>
          </w:tcPr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плохо различает учебные задачи разного типа, отсутствует реакция на новизну задачи, нуждается в постоянном контроле со стороны учителя, не может ответить на вопросы о том, что сделал или собирается сд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лать;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осознает, что надо делать в процессе решения практической задачи, в теоретических задачах не ориентир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у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ется;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принимает и выполняет только практические задачи, в отношении теоретических задач не может осуществлять целенаправленные дейс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т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вия;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охотно осуществляет решение познавательной задачи, регулирует процесс выполнения, четко может дать о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т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чет о своих действиях после принятого решения;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столкнувшись с новой практической задачей, самостоятельно формулирует познавательную цель и строит деятельность в соо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т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ветствии с ней;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самостоятельно формулирует познавательные цели, выходя за пределы требований программы, выдвигает содержательные гип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тезы.</w:t>
            </w:r>
          </w:p>
        </w:tc>
      </w:tr>
      <w:tr w:rsidR="00065E46" w:rsidRPr="004B7E44" w:rsidTr="005D755A">
        <w:trPr>
          <w:trHeight w:val="152"/>
        </w:trPr>
        <w:tc>
          <w:tcPr>
            <w:tcW w:w="335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04" w:type="pct"/>
          </w:tcPr>
          <w:p w:rsidR="00065E46" w:rsidRPr="004B7E44" w:rsidRDefault="00065E46" w:rsidP="005D7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Самоко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н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</w:tc>
        <w:tc>
          <w:tcPr>
            <w:tcW w:w="422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pct"/>
          </w:tcPr>
          <w:p w:rsidR="00065E46" w:rsidRPr="004B7E44" w:rsidRDefault="00065E46" w:rsidP="005D755A">
            <w:p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не умеет обнаружить и исправить ошибку даже по просьбе учителя, некритично относится к исправле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н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ным ошибкам в своих работах и не замечает ошибок других учеников;</w:t>
            </w:r>
          </w:p>
          <w:p w:rsidR="00065E46" w:rsidRPr="004B7E44" w:rsidRDefault="00065E46" w:rsidP="005D755A">
            <w:p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контроль носит случайный непроизвольный характер, заметив ошибку, не может обосновать своих дейс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т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вий;</w:t>
            </w:r>
          </w:p>
          <w:p w:rsidR="00065E46" w:rsidRPr="004B7E44" w:rsidRDefault="00065E46" w:rsidP="005D755A">
            <w:p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осознает правила контроля, но одновременно выполнять учебные де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й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ствия и контролировать их не может, после выполнения может найти и исправить ошибки;</w:t>
            </w:r>
          </w:p>
          <w:p w:rsidR="00065E46" w:rsidRPr="004B7E44" w:rsidRDefault="00065E46" w:rsidP="005D755A">
            <w:p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ошибки в многократно повторенных действиях исправляет самостоятельно, контролирует выполнение учебных действий другими, но при решении новой задачи теряе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т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ся;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задачи, соответствующие усвоенному способу контроля выполняются безошибочно, с помощью учителя может обнаружить неадекватность способа новой задаче и вн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сти коррективы;</w:t>
            </w:r>
          </w:p>
          <w:p w:rsidR="00065E46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контролирует соответствие выполняемых действий сп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собу, при изменении условий вносит коррективы до начала решения.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46" w:rsidRPr="004B7E44" w:rsidTr="005D755A">
        <w:trPr>
          <w:trHeight w:val="1254"/>
        </w:trPr>
        <w:tc>
          <w:tcPr>
            <w:tcW w:w="335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04" w:type="pct"/>
          </w:tcPr>
          <w:p w:rsidR="00065E46" w:rsidRPr="004B7E44" w:rsidRDefault="00065E46" w:rsidP="005D7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Усвоение знаний, успева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мость</w:t>
            </w:r>
          </w:p>
        </w:tc>
        <w:tc>
          <w:tcPr>
            <w:tcW w:w="422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38" w:type="pct"/>
          </w:tcPr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плохое усвоение материала по всем темам и предметам, большое к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личество грубых ошибок;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частые ошибки, неаккуратное выполнение учебных з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даний;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плохое усвоение материала по отдельным темам и предметам;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редкие ошибки, чаще связанные с невнимательностью, успева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мость на оценки «3» и «4»;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 xml:space="preserve">– единичные ошибки, усвоение знаний на «хорошо»; </w:t>
            </w:r>
          </w:p>
          <w:p w:rsidR="00065E46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правильное и безошибочное выполнение практически всех уче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б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ных заданий.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46" w:rsidRPr="004B7E44" w:rsidTr="005D755A">
        <w:trPr>
          <w:trHeight w:val="152"/>
        </w:trPr>
        <w:tc>
          <w:tcPr>
            <w:tcW w:w="335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665" w:type="pct"/>
            <w:gridSpan w:val="3"/>
          </w:tcPr>
          <w:p w:rsidR="00065E46" w:rsidRPr="004B7E44" w:rsidRDefault="00065E46" w:rsidP="005D755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i/>
                <w:sz w:val="24"/>
                <w:szCs w:val="24"/>
              </w:rPr>
              <w:t>Усвоение нравственно-этических норм и школьных норм поведения</w:t>
            </w:r>
          </w:p>
        </w:tc>
      </w:tr>
      <w:tr w:rsidR="00065E46" w:rsidRPr="004B7E44" w:rsidTr="005D755A">
        <w:trPr>
          <w:trHeight w:val="152"/>
        </w:trPr>
        <w:tc>
          <w:tcPr>
            <w:tcW w:w="335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04" w:type="pct"/>
          </w:tcPr>
          <w:p w:rsidR="00065E46" w:rsidRPr="004B7E44" w:rsidRDefault="00065E46" w:rsidP="005D7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Нравственно-этическая гото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в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22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38" w:type="pct"/>
          </w:tcPr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не умеет выделять моральное содержание ситуации (нарушение/следование моральной норме);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ориентируется на моральную норму (справедливое распредел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ние, правдивость, взаимопомощь);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понимает, что нарушение моральных норм оценивается как сер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ь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езное и недопустимое;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учитывает при принятии решения объективные последствия наруш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ния моральной нормы;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адекватно оценивает свои действия и действия других с точки зрения нарушения/соблюдения моральной но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р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мы;</w:t>
            </w:r>
          </w:p>
          <w:p w:rsidR="00065E46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умеет аргументировать необходимость выполнения моральной но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р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мы.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46" w:rsidRPr="004B7E44" w:rsidTr="005D755A">
        <w:trPr>
          <w:trHeight w:val="1741"/>
        </w:trPr>
        <w:tc>
          <w:tcPr>
            <w:tcW w:w="335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04" w:type="pct"/>
          </w:tcPr>
          <w:p w:rsidR="00065E46" w:rsidRPr="004B7E44" w:rsidRDefault="00065E46" w:rsidP="005D7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Повед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ние на уроке</w:t>
            </w:r>
          </w:p>
        </w:tc>
        <w:tc>
          <w:tcPr>
            <w:tcW w:w="422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38" w:type="pct"/>
          </w:tcPr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не выполняет элементарных требований, большую часть урока зан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мается посторонним делом, играет;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часто отвлекается на посторонние предметы, вертится, постоянно о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т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влекается;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 xml:space="preserve">– на уроке </w:t>
            </w:r>
            <w:proofErr w:type="gramStart"/>
            <w:r w:rsidRPr="004B7E44">
              <w:rPr>
                <w:rFonts w:ascii="Times New Roman" w:hAnsi="Times New Roman"/>
                <w:sz w:val="24"/>
                <w:szCs w:val="24"/>
              </w:rPr>
              <w:t>скован</w:t>
            </w:r>
            <w:proofErr w:type="gramEnd"/>
            <w:r w:rsidRPr="004B7E44">
              <w:rPr>
                <w:rFonts w:ascii="Times New Roman" w:hAnsi="Times New Roman"/>
                <w:sz w:val="24"/>
                <w:szCs w:val="24"/>
              </w:rPr>
              <w:t>, напряжен или часто отвлекается;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иногда поворачивается, обменивается мнениями с товарищами, но о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т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влекается редко;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выполняет требования учителя, но иногда о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т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влекается;</w:t>
            </w:r>
          </w:p>
          <w:p w:rsidR="00065E46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 xml:space="preserve">– сидит спокойно, </w:t>
            </w:r>
            <w:proofErr w:type="gramStart"/>
            <w:r w:rsidRPr="004B7E44">
              <w:rPr>
                <w:rFonts w:ascii="Times New Roman" w:hAnsi="Times New Roman"/>
                <w:sz w:val="24"/>
                <w:szCs w:val="24"/>
              </w:rPr>
              <w:t>внимателен</w:t>
            </w:r>
            <w:proofErr w:type="gramEnd"/>
            <w:r w:rsidRPr="004B7E44">
              <w:rPr>
                <w:rFonts w:ascii="Times New Roman" w:hAnsi="Times New Roman"/>
                <w:sz w:val="24"/>
                <w:szCs w:val="24"/>
              </w:rPr>
              <w:t>, добросовестно выполняет все требов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ния учителя.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46" w:rsidRPr="004B7E44" w:rsidTr="005D755A">
        <w:trPr>
          <w:trHeight w:val="1113"/>
        </w:trPr>
        <w:tc>
          <w:tcPr>
            <w:tcW w:w="335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04" w:type="pct"/>
          </w:tcPr>
          <w:p w:rsidR="00065E46" w:rsidRPr="004B7E44" w:rsidRDefault="00065E46" w:rsidP="005D7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5E46" w:rsidRPr="004B7E44" w:rsidRDefault="00065E46" w:rsidP="005D7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Повед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ние вне урока</w:t>
            </w:r>
          </w:p>
        </w:tc>
        <w:tc>
          <w:tcPr>
            <w:tcW w:w="422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38" w:type="pct"/>
          </w:tcPr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часто нарушает нормы поведения, мешает окружа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ю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щим;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4B7E44">
              <w:rPr>
                <w:rFonts w:ascii="Times New Roman" w:hAnsi="Times New Roman"/>
                <w:sz w:val="24"/>
                <w:szCs w:val="24"/>
              </w:rPr>
              <w:t>пассивен</w:t>
            </w:r>
            <w:proofErr w:type="gramEnd"/>
            <w:r w:rsidRPr="004B7E44">
              <w:rPr>
                <w:rFonts w:ascii="Times New Roman" w:hAnsi="Times New Roman"/>
                <w:sz w:val="24"/>
                <w:szCs w:val="24"/>
              </w:rPr>
              <w:t>, движения скованы, избегает общения вне урока;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не может найти себе занятие на перемене, переходит от одной группы детей к другой;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активность ограничена занятиями, связанными с подготовкой к др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у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гому уроку или мероприятию;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активность выражена в меньшей степени, предпочит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ет занятия в классе, чтение и т.д.;</w:t>
            </w:r>
          </w:p>
          <w:p w:rsidR="00065E46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высокая активность, с удовольствием участвует в о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б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щих делах.</w:t>
            </w:r>
          </w:p>
          <w:p w:rsidR="00065E46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065E46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46" w:rsidRPr="004B7E44" w:rsidTr="005D755A">
        <w:trPr>
          <w:trHeight w:val="277"/>
        </w:trPr>
        <w:tc>
          <w:tcPr>
            <w:tcW w:w="335" w:type="pct"/>
          </w:tcPr>
          <w:p w:rsidR="00065E46" w:rsidRPr="004B7E44" w:rsidRDefault="00065E46" w:rsidP="005D755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665" w:type="pct"/>
            <w:gridSpan w:val="3"/>
          </w:tcPr>
          <w:p w:rsidR="00065E46" w:rsidRPr="004B7E44" w:rsidRDefault="00065E46" w:rsidP="005D755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i/>
                <w:sz w:val="24"/>
                <w:szCs w:val="24"/>
              </w:rPr>
              <w:t>Успешность социальных контактов</w:t>
            </w:r>
          </w:p>
        </w:tc>
      </w:tr>
      <w:tr w:rsidR="00065E46" w:rsidRPr="004B7E44" w:rsidTr="005D755A">
        <w:trPr>
          <w:trHeight w:val="1741"/>
        </w:trPr>
        <w:tc>
          <w:tcPr>
            <w:tcW w:w="335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04" w:type="pct"/>
          </w:tcPr>
          <w:p w:rsidR="00065E46" w:rsidRPr="004B7E44" w:rsidRDefault="00065E46" w:rsidP="005D7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Взаимоотношения с одноклас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с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никами</w:t>
            </w:r>
          </w:p>
        </w:tc>
        <w:tc>
          <w:tcPr>
            <w:tcW w:w="422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38" w:type="pct"/>
          </w:tcPr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негативизм по отношению к сверстникам, постоянно ссорится, одн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классники его не любят;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замкнут, пассивен, предпочитает быть один, другие ребята к н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му равнодушны;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предпочитает находиться рядом с одноклассниками, но не вст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у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пает с ними в контакт;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сфера общения ограничена, контакт только с некоторыми сверстн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ками;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E44">
              <w:rPr>
                <w:rFonts w:ascii="Times New Roman" w:hAnsi="Times New Roman"/>
                <w:sz w:val="24"/>
                <w:szCs w:val="24"/>
              </w:rPr>
              <w:t>– мало активен,  но легко вступает в контакт, когда к нему обращ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ются;</w:t>
            </w:r>
            <w:proofErr w:type="gramEnd"/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общительный, коммуникативный, сверстники его любят, часто общ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ются.</w:t>
            </w:r>
          </w:p>
        </w:tc>
      </w:tr>
      <w:tr w:rsidR="00065E46" w:rsidRPr="004B7E44" w:rsidTr="005D755A">
        <w:trPr>
          <w:trHeight w:val="152"/>
        </w:trPr>
        <w:tc>
          <w:tcPr>
            <w:tcW w:w="335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04" w:type="pct"/>
          </w:tcPr>
          <w:p w:rsidR="00065E46" w:rsidRPr="004B7E44" w:rsidRDefault="00065E46" w:rsidP="005D75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Отнош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ние к учителю</w:t>
            </w:r>
          </w:p>
        </w:tc>
        <w:tc>
          <w:tcPr>
            <w:tcW w:w="422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38" w:type="pct"/>
          </w:tcPr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lastRenderedPageBreak/>
              <w:t>– общение с учителем приводит к отрицательным эмоциям, неад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кватно реагирует, обижается, плачет;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 xml:space="preserve">– избегает контактов с учителем, при контакте </w:t>
            </w:r>
            <w:proofErr w:type="gramStart"/>
            <w:r w:rsidRPr="004B7E44">
              <w:rPr>
                <w:rFonts w:ascii="Times New Roman" w:hAnsi="Times New Roman"/>
                <w:sz w:val="24"/>
                <w:szCs w:val="24"/>
              </w:rPr>
              <w:t>тревожен</w:t>
            </w:r>
            <w:proofErr w:type="gramEnd"/>
            <w:r w:rsidRPr="004B7E44">
              <w:rPr>
                <w:rFonts w:ascii="Times New Roman" w:hAnsi="Times New Roman"/>
                <w:sz w:val="24"/>
                <w:szCs w:val="24"/>
              </w:rPr>
              <w:t>, замык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ется;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 xml:space="preserve">– выполняет требования формально, не </w:t>
            </w:r>
            <w:proofErr w:type="gramStart"/>
            <w:r w:rsidRPr="004B7E44">
              <w:rPr>
                <w:rFonts w:ascii="Times New Roman" w:hAnsi="Times New Roman"/>
                <w:sz w:val="24"/>
                <w:szCs w:val="24"/>
              </w:rPr>
              <w:t>заинтересован</w:t>
            </w:r>
            <w:proofErr w:type="gramEnd"/>
            <w:r w:rsidRPr="004B7E44">
              <w:rPr>
                <w:rFonts w:ascii="Times New Roman" w:hAnsi="Times New Roman"/>
                <w:sz w:val="24"/>
                <w:szCs w:val="24"/>
              </w:rPr>
              <w:t xml:space="preserve"> в общении, ст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рается быть незаметным;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lastRenderedPageBreak/>
              <w:t>– старательно выполняет все требования учителя, но от контакта с учителем уклоняется, за помощью обращ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ется к сверстникам;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дорожит хорошим мнением учителя о себе, стремится выполнять все требования, в случае необходимости о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б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ращается за помощью;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проявляет дружелюбие, стремится понравиться, часто подходит после урока.</w:t>
            </w:r>
          </w:p>
        </w:tc>
      </w:tr>
      <w:tr w:rsidR="00065E46" w:rsidRPr="004B7E44" w:rsidTr="005D755A">
        <w:trPr>
          <w:trHeight w:val="294"/>
        </w:trPr>
        <w:tc>
          <w:tcPr>
            <w:tcW w:w="335" w:type="pct"/>
          </w:tcPr>
          <w:p w:rsidR="00065E46" w:rsidRPr="004B7E44" w:rsidRDefault="00065E46" w:rsidP="005D755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4665" w:type="pct"/>
            <w:gridSpan w:val="3"/>
          </w:tcPr>
          <w:p w:rsidR="00065E46" w:rsidRPr="004B7E44" w:rsidRDefault="00065E46" w:rsidP="005D755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b/>
                <w:i/>
                <w:sz w:val="24"/>
                <w:szCs w:val="24"/>
              </w:rPr>
              <w:t>Эмоциональное благополучие</w:t>
            </w:r>
          </w:p>
        </w:tc>
      </w:tr>
      <w:tr w:rsidR="00065E46" w:rsidRPr="004B7E44" w:rsidTr="005D755A">
        <w:trPr>
          <w:trHeight w:val="152"/>
        </w:trPr>
        <w:tc>
          <w:tcPr>
            <w:tcW w:w="335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4" w:type="pct"/>
          </w:tcPr>
          <w:p w:rsidR="00065E46" w:rsidRPr="004B7E44" w:rsidRDefault="00065E46" w:rsidP="005D755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2" w:type="pct"/>
          </w:tcPr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65E46" w:rsidRPr="004B7E44" w:rsidRDefault="00065E46" w:rsidP="005D755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538" w:type="pct"/>
          </w:tcPr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преобладает агрессия или депрессия;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выражены депрессивные проявления без причин, агрессивные реакции, часто ссорится с одноклассник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отрицательные эмоции превалируют (тревожность, огорчение, страхи, вспыльчивость, обидчивость);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эмоциональные проявления снижены, часто бывает в подавле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н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ном настроении;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спокойное эмоциональное состояние;</w:t>
            </w:r>
          </w:p>
          <w:p w:rsidR="00065E46" w:rsidRPr="004B7E44" w:rsidRDefault="00065E46" w:rsidP="005D755A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B7E44">
              <w:rPr>
                <w:rFonts w:ascii="Times New Roman" w:hAnsi="Times New Roman"/>
                <w:sz w:val="24"/>
                <w:szCs w:val="24"/>
              </w:rPr>
              <w:t>– находится преимущественно в хорошем настроении, часто ул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ы</w:t>
            </w:r>
            <w:r w:rsidRPr="004B7E44">
              <w:rPr>
                <w:rFonts w:ascii="Times New Roman" w:hAnsi="Times New Roman"/>
                <w:sz w:val="24"/>
                <w:szCs w:val="24"/>
              </w:rPr>
              <w:t>бается, смеется.</w:t>
            </w:r>
          </w:p>
        </w:tc>
      </w:tr>
    </w:tbl>
    <w:p w:rsidR="00065E46" w:rsidRPr="004B7E44" w:rsidRDefault="00065E46" w:rsidP="00065E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5E46" w:rsidRPr="004B7E44" w:rsidRDefault="00065E46" w:rsidP="00065E46">
      <w:pPr>
        <w:spacing w:after="0"/>
        <w:rPr>
          <w:rFonts w:ascii="Times New Roman" w:hAnsi="Times New Roman"/>
          <w:sz w:val="24"/>
          <w:szCs w:val="24"/>
        </w:rPr>
      </w:pPr>
      <w:r w:rsidRPr="004B7E44">
        <w:rPr>
          <w:rFonts w:ascii="Times New Roman" w:hAnsi="Times New Roman"/>
          <w:sz w:val="24"/>
          <w:szCs w:val="24"/>
        </w:rPr>
        <w:t>Высокий уровень – 44-50 баллов</w:t>
      </w:r>
    </w:p>
    <w:p w:rsidR="00065E46" w:rsidRPr="004B7E44" w:rsidRDefault="00065E46" w:rsidP="00065E46">
      <w:pPr>
        <w:spacing w:after="0"/>
        <w:rPr>
          <w:rFonts w:ascii="Times New Roman" w:hAnsi="Times New Roman"/>
          <w:sz w:val="24"/>
          <w:szCs w:val="24"/>
        </w:rPr>
      </w:pPr>
      <w:r w:rsidRPr="004B7E44">
        <w:rPr>
          <w:rFonts w:ascii="Times New Roman" w:hAnsi="Times New Roman"/>
          <w:sz w:val="24"/>
          <w:szCs w:val="24"/>
        </w:rPr>
        <w:t>Уровень выше среднего – 36-43 балла</w:t>
      </w:r>
    </w:p>
    <w:p w:rsidR="00065E46" w:rsidRPr="004B7E44" w:rsidRDefault="00065E46" w:rsidP="00065E46">
      <w:pPr>
        <w:spacing w:after="0"/>
        <w:rPr>
          <w:rFonts w:ascii="Times New Roman" w:hAnsi="Times New Roman"/>
          <w:sz w:val="24"/>
          <w:szCs w:val="24"/>
        </w:rPr>
      </w:pPr>
      <w:r w:rsidRPr="004B7E44">
        <w:rPr>
          <w:rFonts w:ascii="Times New Roman" w:hAnsi="Times New Roman"/>
          <w:sz w:val="24"/>
          <w:szCs w:val="24"/>
        </w:rPr>
        <w:t>Средний уровень – 26-35 баллов</w:t>
      </w:r>
    </w:p>
    <w:p w:rsidR="00065E46" w:rsidRPr="004B7E44" w:rsidRDefault="00065E46" w:rsidP="00065E46">
      <w:pPr>
        <w:spacing w:after="0"/>
        <w:rPr>
          <w:rFonts w:ascii="Times New Roman" w:hAnsi="Times New Roman"/>
          <w:sz w:val="24"/>
          <w:szCs w:val="24"/>
        </w:rPr>
      </w:pPr>
      <w:r w:rsidRPr="004B7E44">
        <w:rPr>
          <w:rFonts w:ascii="Times New Roman" w:hAnsi="Times New Roman"/>
          <w:sz w:val="24"/>
          <w:szCs w:val="24"/>
        </w:rPr>
        <w:t>Уровень ниже среднего – 21-25 баллов</w:t>
      </w:r>
    </w:p>
    <w:p w:rsidR="00065E46" w:rsidRPr="004B7E44" w:rsidRDefault="00065E46" w:rsidP="00065E46">
      <w:pPr>
        <w:spacing w:after="0"/>
        <w:rPr>
          <w:rFonts w:ascii="Times New Roman" w:hAnsi="Times New Roman"/>
          <w:sz w:val="24"/>
          <w:szCs w:val="24"/>
        </w:rPr>
      </w:pPr>
      <w:r w:rsidRPr="004B7E44">
        <w:rPr>
          <w:rFonts w:ascii="Times New Roman" w:hAnsi="Times New Roman"/>
          <w:sz w:val="24"/>
          <w:szCs w:val="24"/>
        </w:rPr>
        <w:t>Низкий уровень – менее 20 баллов</w:t>
      </w:r>
    </w:p>
    <w:p w:rsidR="00065E46" w:rsidRDefault="00065E46" w:rsidP="00065E46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</w:p>
    <w:p w:rsidR="00000000" w:rsidRDefault="00065E46"/>
    <w:sectPr w:rsidR="00000000" w:rsidSect="00065E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5E46"/>
    <w:rsid w:val="0006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5604</Characters>
  <Application>Microsoft Office Word</Application>
  <DocSecurity>0</DocSecurity>
  <Lines>46</Lines>
  <Paragraphs>13</Paragraphs>
  <ScaleCrop>false</ScaleCrop>
  <Company>Grizli777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2015-09-19T06:06:00Z</dcterms:created>
  <dcterms:modified xsi:type="dcterms:W3CDTF">2015-09-19T06:06:00Z</dcterms:modified>
</cp:coreProperties>
</file>