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ED" w:rsidRDefault="00187CED">
      <w:r>
        <w:rPr>
          <w:noProof/>
          <w:lang w:val="ru-RU" w:eastAsia="ru-RU" w:bidi="ar-SA"/>
        </w:rPr>
        <w:drawing>
          <wp:inline distT="0" distB="0" distL="0" distR="0">
            <wp:extent cx="5201920" cy="2501900"/>
            <wp:effectExtent l="19050" t="0" r="0" b="0"/>
            <wp:docPr id="2" name="Рисунок 4" descr="муз.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уз. игр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5227320" cy="3183255"/>
            <wp:effectExtent l="19050" t="0" r="0" b="0"/>
            <wp:docPr id="7" name="Рисунок 7" descr="музыкальная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узыкальная игр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18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ED" w:rsidRDefault="00187CED" w:rsidP="00187CED"/>
    <w:p w:rsidR="00187CED" w:rsidRPr="00187CED" w:rsidRDefault="00187CED" w:rsidP="00187CED">
      <w:pPr>
        <w:pStyle w:val="af5"/>
        <w:jc w:val="center"/>
        <w:rPr>
          <w:rFonts w:ascii="Tahoma" w:hAnsi="Tahoma" w:cs="Tahoma"/>
          <w:color w:val="000000"/>
          <w:sz w:val="19"/>
          <w:szCs w:val="19"/>
        </w:rPr>
      </w:pPr>
      <w:r>
        <w:tab/>
      </w:r>
      <w:proofErr w:type="spellStart"/>
      <w:r w:rsidRPr="00187CED">
        <w:rPr>
          <w:rFonts w:ascii="Tahoma" w:hAnsi="Tahoma" w:cs="Tahoma"/>
          <w:b/>
          <w:bCs/>
          <w:color w:val="000000"/>
          <w:sz w:val="19"/>
        </w:rPr>
        <w:t>аинька</w:t>
      </w:r>
      <w:proofErr w:type="spellEnd"/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187CED" w:rsidRPr="00187CED" w:rsidTr="00187CED">
        <w:trPr>
          <w:tblCellSpacing w:w="0" w:type="dxa"/>
          <w:jc w:val="center"/>
        </w:trPr>
        <w:tc>
          <w:tcPr>
            <w:tcW w:w="0" w:type="auto"/>
            <w:hideMark/>
          </w:tcPr>
          <w:p w:rsidR="00187CED" w:rsidRPr="00187CED" w:rsidRDefault="00187CED" w:rsidP="00187CED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t>Правила игры</w:t>
            </w:r>
          </w:p>
          <w:p w:rsidR="00187CED" w:rsidRPr="00187CED" w:rsidRDefault="00187CED" w:rsidP="00187CED">
            <w:pPr>
              <w:spacing w:before="100" w:beforeAutospacing="1" w:after="240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hyperlink r:id="rId6" w:history="1">
              <w:r w:rsidRPr="00187CED">
                <w:rPr>
                  <w:rFonts w:ascii="Tahoma" w:eastAsia="Times New Roman" w:hAnsi="Tahoma" w:cs="Tahoma"/>
                  <w:color w:val="000000"/>
                  <w:sz w:val="19"/>
                  <w:u w:val="single"/>
                  <w:lang w:val="ru-RU" w:eastAsia="ru-RU" w:bidi="ar-SA"/>
                </w:rPr>
                <w:t>Дошкольники</w:t>
              </w:r>
            </w:hyperlink>
            <w:r w:rsidRPr="00187CED">
              <w:rPr>
                <w:rFonts w:ascii="Tahoma" w:eastAsia="Times New Roman" w:hAnsi="Tahoma" w:cs="Tahoma"/>
                <w:color w:val="000000"/>
                <w:sz w:val="19"/>
                <w:lang w:val="ru-RU" w:eastAsia="ru-RU" w:bidi="ar-SA"/>
              </w:rPr>
              <w:t> </w:t>
            </w: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становятся в круг и берутся за руки. В стороне ходит участник, выполняющий роль Заиньки. Один из ребят спрашивает его:</w:t>
            </w: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- Заинька, Заинька, где твой дом?</w:t>
            </w: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- Мой дом под кустом, под березовым листом! – отвечает Заинька.</w:t>
            </w: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Затем все хором говорят:</w:t>
            </w: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- Заинька, Заинька, приходи к нам на лужок, на головку вить венок!</w:t>
            </w: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Заинька входит в круг и изображает движениями действия, о которых говорится в песне.</w:t>
            </w: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</w:p>
          <w:p w:rsidR="00187CED" w:rsidRPr="00187CED" w:rsidRDefault="00187CED" w:rsidP="00187CE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Заинька, сорви цветик,</w:t>
            </w: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Вот и этак, сорви цветик!</w:t>
            </w:r>
          </w:p>
          <w:p w:rsidR="00187CED" w:rsidRPr="00187CED" w:rsidRDefault="00187CED" w:rsidP="00187CED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Заинька, свей веночек,</w:t>
            </w: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 xml:space="preserve">Вот и этак, свей </w:t>
            </w:r>
            <w:proofErr w:type="spellStart"/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веночек</w:t>
            </w:r>
            <w:proofErr w:type="gramStart"/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!П</w:t>
            </w:r>
            <w:proofErr w:type="gramEnd"/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оложи</w:t>
            </w:r>
            <w:proofErr w:type="spellEnd"/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 на головку,</w:t>
            </w: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 xml:space="preserve">Вот и этак, на </w:t>
            </w:r>
            <w:proofErr w:type="spellStart"/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головку!Заинька</w:t>
            </w:r>
            <w:proofErr w:type="spellEnd"/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, топни ножкой,</w:t>
            </w: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lastRenderedPageBreak/>
              <w:t>Вот и этак, топни ножкой!</w:t>
            </w:r>
          </w:p>
          <w:p w:rsidR="00187CED" w:rsidRPr="00187CED" w:rsidRDefault="00187CED" w:rsidP="00187CED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Заинька, попляши,</w:t>
            </w: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Вот и этак попляши!</w:t>
            </w: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187CE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Далее Заинька подходит к одному из ребят, стоящему в круге, и меняется с ним местами. Так выбирается новый Заинька, и игра продолжается.</w:t>
            </w:r>
          </w:p>
          <w:p w:rsidR="00187CED" w:rsidRPr="00187CED" w:rsidRDefault="00187CED" w:rsidP="00187CED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</w:p>
        </w:tc>
      </w:tr>
    </w:tbl>
    <w:p w:rsidR="009B3437" w:rsidRPr="00187CED" w:rsidRDefault="009B3437" w:rsidP="00187CED">
      <w:pPr>
        <w:tabs>
          <w:tab w:val="left" w:pos="2785"/>
        </w:tabs>
      </w:pPr>
    </w:p>
    <w:sectPr w:rsidR="009B3437" w:rsidRPr="00187CED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7CED"/>
    <w:rsid w:val="000948F6"/>
    <w:rsid w:val="00120CD8"/>
    <w:rsid w:val="00187CED"/>
    <w:rsid w:val="0027006B"/>
    <w:rsid w:val="0027616D"/>
    <w:rsid w:val="0063627D"/>
    <w:rsid w:val="009B3437"/>
    <w:rsid w:val="00AE6740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87CE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87CED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187CED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187C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7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hkolniki.com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>Belovo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2019-11-11T04:38:00Z</dcterms:created>
  <dcterms:modified xsi:type="dcterms:W3CDTF">2019-11-11T04:40:00Z</dcterms:modified>
</cp:coreProperties>
</file>