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B4" w:rsidRDefault="00FD5B3E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361.45pt;margin-top:2.3pt;width:71.45pt;height:71.3pt;z-index:251675648" fillcolor="#c00000" strokeweight="2pt">
            <v:fill color2="maroon" rotate="t"/>
            <v:shadow on="t" color="#ffc000" offset="5pt,-5pt" offset2="-2pt,2pt"/>
            <v:textpath style="font-family:&quot;Times New Roman&quot;;font-weight:bold;v-text-kern:t" trim="t" fitpath="t" string="6"/>
          </v:shape>
        </w:pict>
      </w:r>
      <w:r>
        <w:rPr>
          <w:noProof/>
          <w:sz w:val="30"/>
          <w:szCs w:val="3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99.4pt;margin-top:-146.9pt;width:188.15pt;height:485.1pt;rotation:90;z-index:251660288" fillcolor="#ffc000" strokecolor="#ffc000" strokeweight="2pt">
            <v:fill color2="white [3212]" rotate="t"/>
            <v:shadow color="maroon" offset=",-8pt" offset2=",-2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D5B3E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7" type="#_x0000_t136" style="position:absolute;left:0;text-align:left;margin-left:38.25pt;margin-top:10.45pt;width:397.8pt;height:60.2pt;z-index:251673600" fillcolor="#c00000" strokeweight="1.75pt">
            <v:fill color2="maroon" rotate="t"/>
            <v:shadow on="t" color="#ffc000" offset="0,0" offset2="-12pt,12pt"/>
            <v:textpath style="font-family:&quot;Times New Roman&quot;;font-weight:bold;v-text-kern:t" trim="t" fitpath="t" string="Нарматыўнае&#10;прававое забеспячэнне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D5B3E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oval id="_x0000_s1038" style="position:absolute;left:0;text-align:left;margin-left:331.2pt;margin-top:-228.95pt;width:133.05pt;height:122.2pt;z-index:251674624" fillcolor="#ffdc6d" strokecolor="maroon" strokeweight="1.5pt">
            <v:fill color2="white [3212]" rotate="t" focusposition=".5,.5" focussize="" type="gradientRadial"/>
            <v:shadow on="t" color="maroon" offset="5pt,-5pt" offset2="-2pt,2pt"/>
          </v:oval>
        </w:pict>
      </w:r>
      <w:r>
        <w:rPr>
          <w:noProof/>
          <w:sz w:val="30"/>
          <w:szCs w:val="30"/>
        </w:rPr>
        <w:pict>
          <v:rect id="_x0000_s1036" style="position:absolute;left:0;text-align:left;margin-left:25.6pt;margin-top:-86.2pt;width:421.2pt;height:82.8pt;z-index:251672576" strokecolor="maroon" strokeweight="1.5pt">
            <v:fill color2="#ffdc6d" rotate="t" angle="-45" type="gradient"/>
            <v:shadow on="t" color="maroon" offset="6pt,6pt"/>
          </v:rect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D5B3E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3" type="#_x0000_t136" style="position:absolute;left:0;text-align:left;margin-left:33.05pt;margin-top:6pt;width:403pt;height:166.55pt;z-index:251670528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Рэкамендацыі&#10;па выкарыстанні ў&#10;адукацыйным працэсе&#10;навучальнага&#10;дапаможніка"/>
          </v:shape>
        </w:pict>
      </w:r>
      <w:r>
        <w:rPr>
          <w:noProof/>
          <w:sz w:val="30"/>
          <w:szCs w:val="3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4" type="#_x0000_t114" style="position:absolute;left:0;text-align:left;margin-left:20.3pt;margin-top:-.25pt;width:427.55pt;height:338.8pt;z-index:251659263" fillcolor="#ffdc6d" strokecolor="maroon" strokeweight="1.5pt">
            <v:fill rotate="t" angle="-135" focus="100%" type="gradient"/>
            <v:shadow on="t" color="maroon" offset="6pt,-6pt"/>
          </v:shape>
        </w:pict>
      </w:r>
      <w:r w:rsidR="00F5564C" w:rsidRPr="00F5564C">
        <w:rPr>
          <w:noProof/>
          <w:sz w:val="30"/>
          <w:szCs w:val="3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-487879</wp:posOffset>
            </wp:positionH>
            <wp:positionV relativeFrom="paragraph">
              <wp:posOffset>-3087597</wp:posOffset>
            </wp:positionV>
            <wp:extent cx="1522512" cy="1528549"/>
            <wp:effectExtent l="19050" t="0" r="853" b="0"/>
            <wp:wrapNone/>
            <wp:docPr id="2" name="Рисунок 1" descr="G:\труд\garrison-clipart-9TzpAy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уд\garrison-clipart-9TzpAyr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70" cy="15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pict>
          <v:shape id="_x0000_s1027" type="#_x0000_t6" style="position:absolute;left:0;text-align:left;margin-left:130.55pt;margin-top:-430pt;width:170.65pt;height:529.85pt;rotation:90;z-index:251661312;mso-position-horizontal-relative:text;mso-position-vertical-relative:text" fillcolor="#ffdc6d" strokecolor="maroon" strokeweight="2pt">
            <v:fill color2="white [3212]" rotate="t" focusposition=".5,.5" focussize="" type="gradientRadial"/>
            <v:shadow on="t" color="maroon" offset=",-8pt" offset2=",-2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D5B3E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40" type="#_x0000_t136" style="position:absolute;left:0;text-align:left;margin-left:33.05pt;margin-top:.5pt;width:403pt;height:65.8pt;z-index:251680768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«Працоўнае навучанне.&#10;Абслугоўваючая праца»&#10;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D5B3E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41" type="#_x0000_t136" style="position:absolute;left:0;text-align:left;margin-left:113.75pt;margin-top:.05pt;width:241.7pt;height:32.25pt;z-index:251681792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 для 8 класа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D5B3E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0" type="#_x0000_t6" style="position:absolute;left:0;text-align:left;margin-left:96.8pt;margin-top:-154.1pt;width:221.25pt;height:535.5pt;rotation:270;z-index:251665408" fillcolor="maroon" stroked="f" strokeweight="2pt">
            <v:fill color2="white [3212]" rotate="t"/>
            <v:shadow on="t" color="maroon" offset="5pt,-13pt" offset2="-2pt,-14pt"/>
          </v:shape>
        </w:pict>
      </w:r>
    </w:p>
    <w:p w:rsidR="00DE5AB4" w:rsidRDefault="00FD5B3E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1" type="#_x0000_t6" style="position:absolute;left:0;text-align:left;margin-left:112.05pt;margin-top:-155.65pt;width:197.6pt;height:533.25pt;rotation:270;z-index:251666432" fillcolor="#ffc000" stroked="f" strokeweight="2pt">
            <v:fill color2="white [3212]" rotate="t"/>
            <v:shadow color="#ffc000" offset="12pt,-11pt" offset2="12pt,-1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5564C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 w:rsidRPr="00F5564C">
        <w:rPr>
          <w:noProof/>
          <w:sz w:val="30"/>
          <w:szCs w:val="3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2773936</wp:posOffset>
            </wp:positionH>
            <wp:positionV relativeFrom="paragraph">
              <wp:posOffset>-271609</wp:posOffset>
            </wp:positionV>
            <wp:extent cx="3174526" cy="2470244"/>
            <wp:effectExtent l="19050" t="0" r="0" b="0"/>
            <wp:wrapNone/>
            <wp:docPr id="14" name="Рисунок 14" descr="C:\Documents and Settings\Admin\Рабочий стол\Песенка о капитане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Песенка о капитане\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0" t="8000" r="1320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03" cy="24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D5B3E">
        <w:rPr>
          <w:noProof/>
          <w:sz w:val="30"/>
          <w:szCs w:val="30"/>
        </w:rPr>
        <w:pict>
          <v:shape id="_x0000_s1032" type="#_x0000_t6" style="position:absolute;left:0;text-align:left;margin-left:121.75pt;margin-top:-174.25pt;width:178.2pt;height:531.75pt;rotation:270;z-index:251667456;mso-position-horizontal-relative:text;mso-position-vertical-relative:text" fillcolor="#ffdc6d" stroked="f" strokeweight="2pt">
            <v:fill color2="white [3212]" rotate="t" focusposition=".5,.5" focussize="" type="gradientRadial"/>
            <v:shadow color="#ffc000" offset="12pt,-11pt" offset2="12pt,-1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242E5" w:rsidRDefault="004242E5" w:rsidP="004242E5">
      <w:pPr>
        <w:spacing w:line="267" w:lineRule="auto"/>
        <w:jc w:val="center"/>
        <w:rPr>
          <w:sz w:val="20"/>
          <w:szCs w:val="20"/>
        </w:rPr>
      </w:pPr>
      <w:r>
        <w:rPr>
          <w:b/>
          <w:bCs/>
        </w:rPr>
        <w:lastRenderedPageBreak/>
        <w:t>Рекомендации по использованию в образовательном процессе учебного пособия «Трудовое обучение. Обслуживающий труд» для 8 класса</w:t>
      </w:r>
    </w:p>
    <w:p w:rsidR="004242E5" w:rsidRDefault="004242E5" w:rsidP="004242E5">
      <w:pPr>
        <w:spacing w:line="206" w:lineRule="exact"/>
        <w:rPr>
          <w:sz w:val="24"/>
          <w:szCs w:val="24"/>
        </w:rPr>
      </w:pPr>
    </w:p>
    <w:p w:rsidR="004242E5" w:rsidRDefault="004242E5" w:rsidP="004242E5">
      <w:pPr>
        <w:numPr>
          <w:ilvl w:val="0"/>
          <w:numId w:val="31"/>
        </w:numPr>
        <w:tabs>
          <w:tab w:val="left" w:pos="1100"/>
        </w:tabs>
        <w:ind w:left="1100" w:hanging="395"/>
      </w:pPr>
      <w:r>
        <w:t>2018/2019  учебному  году  издано  новое</w:t>
      </w:r>
    </w:p>
    <w:p w:rsidR="004242E5" w:rsidRDefault="004242E5" w:rsidP="004242E5">
      <w:pPr>
        <w:spacing w:line="2" w:lineRule="exact"/>
      </w:pPr>
    </w:p>
    <w:p w:rsidR="004242E5" w:rsidRDefault="004242E5" w:rsidP="004242E5">
      <w:r>
        <w:t>учебноепособие«Трудовое</w:t>
      </w:r>
      <w:r>
        <w:rPr>
          <w:sz w:val="27"/>
          <w:szCs w:val="27"/>
        </w:rPr>
        <w:t>обучение.</w:t>
      </w:r>
    </w:p>
    <w:p w:rsidR="004242E5" w:rsidRDefault="004242E5" w:rsidP="004242E5">
      <w:r>
        <w:t>Обслуживающийтруд»для9класса</w:t>
      </w:r>
    </w:p>
    <w:p w:rsidR="004242E5" w:rsidRDefault="004242E5" w:rsidP="004242E5">
      <w:pPr>
        <w:spacing w:line="12" w:lineRule="exact"/>
      </w:pPr>
    </w:p>
    <w:p w:rsidR="004242E5" w:rsidRDefault="004242E5" w:rsidP="004242E5">
      <w:pPr>
        <w:spacing w:line="237" w:lineRule="auto"/>
        <w:ind w:right="3480"/>
        <w:jc w:val="both"/>
      </w:pPr>
      <w:r>
        <w:rPr>
          <w:i/>
          <w:iCs/>
        </w:rPr>
        <w:t>(Столярова С.И., Юрченко Н.А., Н.Л. Кардаш Трудовое обучение. Обслуживающий труд : учебное пособие для 8 класса учреждений общего среднего образования с русским (белорусским) языками обучения – Минск: Адукацыя і выхаванне, 2019).</w:t>
      </w:r>
    </w:p>
    <w:p w:rsidR="004242E5" w:rsidRDefault="004242E5" w:rsidP="004242E5">
      <w:pPr>
        <w:spacing w:line="7" w:lineRule="exact"/>
      </w:pPr>
    </w:p>
    <w:p w:rsidR="004242E5" w:rsidRDefault="004242E5" w:rsidP="004242E5">
      <w:pPr>
        <w:ind w:left="700"/>
      </w:pPr>
      <w:r>
        <w:t>Его  авторы  –  профессор  кафедры  общей  и</w:t>
      </w:r>
    </w:p>
    <w:p w:rsidR="004242E5" w:rsidRDefault="004242E5" w:rsidP="004242E5">
      <w:pPr>
        <w:spacing w:line="13" w:lineRule="exact"/>
      </w:pPr>
    </w:p>
    <w:p w:rsidR="004242E5" w:rsidRDefault="004242E5" w:rsidP="004242E5">
      <w:pPr>
        <w:spacing w:line="237" w:lineRule="auto"/>
        <w:ind w:right="3480"/>
        <w:jc w:val="both"/>
      </w:pPr>
      <w:r>
        <w:t>профессиональной педагогики УО «Республиканский институт профессионального образования», кандидат педагогических наук, профессор С.И. Столярова, специалист первой</w:t>
      </w:r>
    </w:p>
    <w:p w:rsidR="004242E5" w:rsidRDefault="004242E5" w:rsidP="004242E5">
      <w:pPr>
        <w:spacing w:line="14" w:lineRule="exact"/>
      </w:pPr>
    </w:p>
    <w:p w:rsidR="004242E5" w:rsidRDefault="004242E5" w:rsidP="004242E5">
      <w:pPr>
        <w:spacing w:line="238" w:lineRule="auto"/>
        <w:jc w:val="both"/>
      </w:pPr>
      <w:r>
        <w:t>категории управления кадровой и организационной работы расчетного центра Национального банка Республики Беларусь, по специальности учитель обслуживающего труда и рисования Н.А. Юрченко, учитель высшей категории государственного учреждения образования «Средняя школа № 2 г. Дзержинска» Н.Л. Кардаш.</w:t>
      </w:r>
    </w:p>
    <w:p w:rsidR="004242E5" w:rsidRDefault="004242E5" w:rsidP="004242E5">
      <w:pPr>
        <w:spacing w:line="13" w:lineRule="exact"/>
      </w:pPr>
    </w:p>
    <w:p w:rsidR="004242E5" w:rsidRDefault="004242E5" w:rsidP="004242E5">
      <w:pPr>
        <w:spacing w:line="237" w:lineRule="auto"/>
        <w:ind w:firstLine="708"/>
        <w:jc w:val="both"/>
      </w:pPr>
      <w:r>
        <w:rPr>
          <w:i/>
          <w:iCs/>
        </w:rPr>
        <w:t xml:space="preserve">Цель учебного пособия </w:t>
      </w:r>
      <w:r>
        <w:t>заключается в создании условий для формирования</w:t>
      </w:r>
      <w:r>
        <w:rPr>
          <w:i/>
          <w:iCs/>
        </w:rPr>
        <w:t xml:space="preserve"> </w:t>
      </w:r>
      <w:r>
        <w:t>основ компетентности учащихся в различных сферах трудовой, хозяйственно-бытовой деятельности, декоративно-прикладного творчества, способствующей социализации личности в современных социально-экономических условиях.</w:t>
      </w:r>
    </w:p>
    <w:p w:rsidR="004242E5" w:rsidRDefault="004242E5" w:rsidP="004242E5">
      <w:pPr>
        <w:spacing w:line="17" w:lineRule="exact"/>
      </w:pPr>
    </w:p>
    <w:p w:rsidR="004242E5" w:rsidRDefault="004242E5" w:rsidP="004242E5">
      <w:pPr>
        <w:spacing w:line="237" w:lineRule="auto"/>
        <w:ind w:firstLine="708"/>
        <w:jc w:val="both"/>
      </w:pPr>
      <w:r>
        <w:rPr>
          <w:i/>
          <w:iCs/>
        </w:rPr>
        <w:t xml:space="preserve">Задачи учебного пособия </w:t>
      </w:r>
      <w:r>
        <w:t>направлены на формирование у учащихся знаний,</w:t>
      </w:r>
      <w:r>
        <w:rPr>
          <w:i/>
          <w:iCs/>
        </w:rPr>
        <w:t xml:space="preserve"> </w:t>
      </w:r>
      <w:r>
        <w:t>умений и навыков в процессе выполнения учебно-познавательной и трудовой деятельности по обработке материалов и приготовлении пищи, ведению домашнего хозяйства, декоративно-прикладному творчеству, домоводству, выращиванию растений.</w:t>
      </w:r>
    </w:p>
    <w:p w:rsidR="004242E5" w:rsidRDefault="004242E5" w:rsidP="004242E5">
      <w:pPr>
        <w:spacing w:line="20" w:lineRule="exact"/>
      </w:pPr>
    </w:p>
    <w:p w:rsidR="004242E5" w:rsidRDefault="004242E5" w:rsidP="004242E5">
      <w:pPr>
        <w:spacing w:line="236" w:lineRule="auto"/>
        <w:ind w:firstLine="708"/>
        <w:jc w:val="both"/>
      </w:pPr>
      <w:r>
        <w:t>В начале каждого параграфа выделен мотивационный блок с рубриками: «Вы узнаете», «Вы научитесь». Эта информация поможет учащимся определить, чем они будут заниматься на уроке.</w:t>
      </w:r>
    </w:p>
    <w:p w:rsidR="004242E5" w:rsidRDefault="004242E5" w:rsidP="004242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15240</wp:posOffset>
            </wp:positionV>
            <wp:extent cx="5867400" cy="731520"/>
            <wp:effectExtent l="0" t="0" r="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4118610</wp:posOffset>
            </wp:positionH>
            <wp:positionV relativeFrom="paragraph">
              <wp:posOffset>-6024880</wp:posOffset>
            </wp:positionV>
            <wp:extent cx="1837690" cy="2437130"/>
            <wp:effectExtent l="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43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2E5" w:rsidRDefault="004242E5" w:rsidP="004242E5">
      <w:pPr>
        <w:spacing w:line="200" w:lineRule="exact"/>
        <w:rPr>
          <w:sz w:val="24"/>
          <w:szCs w:val="24"/>
        </w:rPr>
      </w:pPr>
    </w:p>
    <w:p w:rsidR="004242E5" w:rsidRDefault="004242E5" w:rsidP="004242E5">
      <w:pPr>
        <w:spacing w:line="200" w:lineRule="exact"/>
        <w:rPr>
          <w:sz w:val="24"/>
          <w:szCs w:val="24"/>
        </w:rPr>
      </w:pPr>
    </w:p>
    <w:p w:rsidR="004242E5" w:rsidRDefault="004242E5" w:rsidP="004242E5">
      <w:pPr>
        <w:spacing w:line="200" w:lineRule="exact"/>
        <w:rPr>
          <w:sz w:val="24"/>
          <w:szCs w:val="24"/>
        </w:rPr>
      </w:pPr>
    </w:p>
    <w:p w:rsidR="004242E5" w:rsidRDefault="004242E5" w:rsidP="004242E5">
      <w:pPr>
        <w:spacing w:line="200" w:lineRule="exact"/>
        <w:rPr>
          <w:sz w:val="24"/>
          <w:szCs w:val="24"/>
        </w:rPr>
      </w:pPr>
    </w:p>
    <w:p w:rsidR="004242E5" w:rsidRDefault="004242E5" w:rsidP="004242E5">
      <w:pPr>
        <w:spacing w:line="396" w:lineRule="exact"/>
        <w:rPr>
          <w:sz w:val="24"/>
          <w:szCs w:val="24"/>
        </w:rPr>
      </w:pPr>
    </w:p>
    <w:p w:rsidR="004242E5" w:rsidRDefault="004242E5" w:rsidP="004242E5">
      <w:pPr>
        <w:numPr>
          <w:ilvl w:val="0"/>
          <w:numId w:val="32"/>
        </w:numPr>
        <w:tabs>
          <w:tab w:val="left" w:pos="1080"/>
        </w:tabs>
        <w:spacing w:line="236" w:lineRule="auto"/>
        <w:ind w:firstLine="705"/>
        <w:jc w:val="both"/>
      </w:pPr>
      <w:r>
        <w:t>учебном пособии обозначены рубрики, используются тематические символы, фоновые заливки и шрифтовые выделения, которые помогут учащимся легко ориентироваться в изучаемом теоретическом материале.</w:t>
      </w:r>
    </w:p>
    <w:p w:rsidR="004242E5" w:rsidRDefault="004242E5" w:rsidP="004242E5">
      <w:pPr>
        <w:spacing w:line="17" w:lineRule="exact"/>
      </w:pPr>
    </w:p>
    <w:p w:rsidR="004242E5" w:rsidRDefault="004242E5" w:rsidP="004242E5">
      <w:pPr>
        <w:numPr>
          <w:ilvl w:val="0"/>
          <w:numId w:val="32"/>
        </w:numPr>
        <w:tabs>
          <w:tab w:val="left" w:pos="1003"/>
        </w:tabs>
        <w:spacing w:line="236" w:lineRule="auto"/>
        <w:ind w:firstLine="705"/>
        <w:jc w:val="both"/>
      </w:pPr>
      <w:r>
        <w:t xml:space="preserve">тексте учебного пособия на цветном фоне даны понятия, определения, теоретические сведения, наиболее важные для выполнения практической работы. </w:t>
      </w:r>
      <w:r>
        <w:rPr>
          <w:i/>
          <w:iCs/>
        </w:rPr>
        <w:t>Например:</w:t>
      </w:r>
    </w:p>
    <w:p w:rsidR="004242E5" w:rsidRDefault="004242E5" w:rsidP="004242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2082800</wp:posOffset>
            </wp:positionH>
            <wp:positionV relativeFrom="paragraph">
              <wp:posOffset>-138430</wp:posOffset>
            </wp:positionV>
            <wp:extent cx="2620010" cy="1009015"/>
            <wp:effectExtent l="0" t="0" r="0" b="0"/>
            <wp:wrapNone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2E5" w:rsidRDefault="004242E5" w:rsidP="004242E5">
      <w:pPr>
        <w:sectPr w:rsidR="004242E5" w:rsidSect="004242E5">
          <w:pgSz w:w="11900" w:h="16838"/>
          <w:pgMar w:top="1143" w:right="846" w:bottom="1440" w:left="1280" w:header="0" w:footer="0" w:gutter="0"/>
          <w:pgBorders w:offsetFrom="page">
            <w:top w:val="waveline" w:sz="20" w:space="9" w:color="C00000"/>
            <w:left w:val="waveline" w:sz="20" w:space="9" w:color="C00000"/>
            <w:bottom w:val="waveline" w:sz="20" w:space="9" w:color="C00000"/>
            <w:right w:val="waveline" w:sz="20" w:space="9" w:color="C00000"/>
          </w:pgBorders>
          <w:cols w:space="720" w:equalWidth="0">
            <w:col w:w="9780"/>
          </w:cols>
        </w:sectPr>
      </w:pPr>
    </w:p>
    <w:p w:rsidR="004242E5" w:rsidRDefault="004242E5" w:rsidP="004242E5">
      <w:pPr>
        <w:ind w:left="700"/>
        <w:rPr>
          <w:sz w:val="20"/>
          <w:szCs w:val="20"/>
        </w:rPr>
      </w:pPr>
      <w:r>
        <w:lastRenderedPageBreak/>
        <w:t>В конце каждого параграфа для лучшей организации обучения в рубрике</w:t>
      </w:r>
    </w:p>
    <w:p w:rsidR="004242E5" w:rsidRDefault="004242E5" w:rsidP="004242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920115</wp:posOffset>
            </wp:positionH>
            <wp:positionV relativeFrom="paragraph">
              <wp:posOffset>6350</wp:posOffset>
            </wp:positionV>
            <wp:extent cx="475615" cy="549910"/>
            <wp:effectExtent l="0" t="0" r="0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390" w:lineRule="exact"/>
        <w:rPr>
          <w:sz w:val="20"/>
          <w:szCs w:val="20"/>
        </w:rPr>
      </w:pPr>
    </w:p>
    <w:p w:rsidR="004242E5" w:rsidRDefault="004242E5" w:rsidP="004242E5">
      <w:pPr>
        <w:tabs>
          <w:tab w:val="left" w:pos="2180"/>
        </w:tabs>
        <w:rPr>
          <w:sz w:val="20"/>
          <w:szCs w:val="20"/>
        </w:rPr>
      </w:pPr>
      <w:r>
        <w:t>«Термины»</w:t>
      </w:r>
      <w:r>
        <w:rPr>
          <w:sz w:val="20"/>
          <w:szCs w:val="20"/>
        </w:rPr>
        <w:tab/>
      </w:r>
      <w:r>
        <w:t>вынесены основные термины, которые необходимо запомнить.</w:t>
      </w:r>
    </w:p>
    <w:p w:rsidR="004242E5" w:rsidRDefault="004242E5" w:rsidP="004242E5">
      <w:pPr>
        <w:rPr>
          <w:sz w:val="20"/>
          <w:szCs w:val="20"/>
        </w:rPr>
      </w:pPr>
      <w:r>
        <w:rPr>
          <w:i/>
          <w:iCs/>
        </w:rPr>
        <w:t>Например:</w:t>
      </w:r>
    </w:p>
    <w:p w:rsidR="004242E5" w:rsidRDefault="004242E5" w:rsidP="004242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14605</wp:posOffset>
            </wp:positionV>
            <wp:extent cx="6027420" cy="588010"/>
            <wp:effectExtent l="0" t="0" r="0" b="0"/>
            <wp:wrapNone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355" w:lineRule="exact"/>
        <w:rPr>
          <w:sz w:val="20"/>
          <w:szCs w:val="20"/>
        </w:rPr>
      </w:pPr>
    </w:p>
    <w:p w:rsidR="004242E5" w:rsidRDefault="004242E5" w:rsidP="004242E5">
      <w:pPr>
        <w:numPr>
          <w:ilvl w:val="0"/>
          <w:numId w:val="33"/>
        </w:numPr>
        <w:tabs>
          <w:tab w:val="left" w:pos="1012"/>
        </w:tabs>
        <w:spacing w:line="234" w:lineRule="auto"/>
        <w:ind w:firstLine="705"/>
        <w:jc w:val="both"/>
      </w:pPr>
      <w:r>
        <w:t>помощью дополнительного материала вы познакомитесь с интересной информацией и расширите свой кругозор. Для этого предусмотрена рубрика</w:t>
      </w:r>
    </w:p>
    <w:p w:rsidR="004242E5" w:rsidRDefault="004242E5" w:rsidP="004242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618490" cy="571500"/>
            <wp:effectExtent l="0" t="0" r="0" b="0"/>
            <wp:wrapNone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21" w:lineRule="exact"/>
        <w:rPr>
          <w:sz w:val="20"/>
          <w:szCs w:val="20"/>
        </w:rPr>
      </w:pPr>
    </w:p>
    <w:p w:rsidR="004242E5" w:rsidRDefault="004242E5" w:rsidP="004242E5">
      <w:pPr>
        <w:ind w:left="1060"/>
        <w:rPr>
          <w:sz w:val="20"/>
          <w:szCs w:val="20"/>
        </w:rPr>
      </w:pPr>
      <w:r>
        <w:t xml:space="preserve">«Дополнительный материал». </w:t>
      </w:r>
      <w:r>
        <w:rPr>
          <w:i/>
          <w:iCs/>
        </w:rPr>
        <w:t>Например:</w:t>
      </w:r>
    </w:p>
    <w:p w:rsidR="004242E5" w:rsidRDefault="004242E5" w:rsidP="004242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14605</wp:posOffset>
            </wp:positionV>
            <wp:extent cx="6409690" cy="2522220"/>
            <wp:effectExtent l="0" t="0" r="0" b="0"/>
            <wp:wrapNone/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6" w:lineRule="exact"/>
        <w:rPr>
          <w:sz w:val="20"/>
          <w:szCs w:val="20"/>
        </w:rPr>
      </w:pPr>
    </w:p>
    <w:p w:rsidR="004242E5" w:rsidRDefault="004242E5" w:rsidP="004242E5">
      <w:pPr>
        <w:numPr>
          <w:ilvl w:val="0"/>
          <w:numId w:val="34"/>
        </w:numPr>
        <w:tabs>
          <w:tab w:val="left" w:pos="1066"/>
        </w:tabs>
        <w:ind w:firstLine="705"/>
        <w:jc w:val="both"/>
      </w:pPr>
      <w:r>
        <w:t xml:space="preserve">каждом параграфе выделена рубрика </w:t>
      </w:r>
      <w:r>
        <w:rPr>
          <w:noProof/>
          <w:sz w:val="1"/>
          <w:szCs w:val="1"/>
        </w:rPr>
        <w:drawing>
          <wp:inline distT="0" distB="0" distL="0" distR="0">
            <wp:extent cx="513715" cy="485775"/>
            <wp:effectExtent l="0" t="0" r="0" b="0"/>
            <wp:docPr id="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«Давайте обсудим», в которой размещены вопросы и задания. Они могут относиться к тексту или иллюстрациям. Данные вопросы и задания направлены на конкретизацию изученного материала, могут содержать дополнительную информацию, отсутствующую в тексте параграфа или требующую дополнительных знаний из других областей или жизненного опыта учащихся. Эта рубрика предполагает коллективное обсуждение для определения верного варианта решения проблемы.</w:t>
      </w:r>
    </w:p>
    <w:p w:rsidR="004242E5" w:rsidRDefault="004242E5" w:rsidP="004242E5">
      <w:pPr>
        <w:spacing w:line="9" w:lineRule="exact"/>
      </w:pPr>
    </w:p>
    <w:p w:rsidR="004242E5" w:rsidRDefault="004242E5" w:rsidP="004242E5">
      <w:pPr>
        <w:ind w:left="700"/>
      </w:pPr>
      <w:r>
        <w:rPr>
          <w:i/>
          <w:iCs/>
        </w:rPr>
        <w:t>Например:</w:t>
      </w:r>
    </w:p>
    <w:p w:rsidR="004242E5" w:rsidRDefault="004242E5" w:rsidP="004242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13970</wp:posOffset>
            </wp:positionV>
            <wp:extent cx="6073140" cy="1478280"/>
            <wp:effectExtent l="0" t="0" r="0" b="0"/>
            <wp:wrapNone/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2E5" w:rsidRDefault="004242E5" w:rsidP="004242E5">
      <w:pPr>
        <w:sectPr w:rsidR="004242E5" w:rsidSect="004242E5">
          <w:pgSz w:w="11900" w:h="16838"/>
          <w:pgMar w:top="1125" w:right="846" w:bottom="1440" w:left="1280" w:header="0" w:footer="0" w:gutter="0"/>
          <w:pgBorders w:offsetFrom="page">
            <w:top w:val="waveline" w:sz="20" w:space="9" w:color="C00000"/>
            <w:left w:val="waveline" w:sz="20" w:space="9" w:color="C00000"/>
            <w:bottom w:val="waveline" w:sz="20" w:space="9" w:color="C00000"/>
            <w:right w:val="waveline" w:sz="20" w:space="9" w:color="C00000"/>
          </w:pgBorders>
          <w:cols w:space="720" w:equalWidth="0">
            <w:col w:w="9780"/>
          </w:cols>
        </w:sectPr>
      </w:pPr>
    </w:p>
    <w:p w:rsidR="004242E5" w:rsidRDefault="004242E5" w:rsidP="004242E5">
      <w:pPr>
        <w:spacing w:line="238" w:lineRule="auto"/>
        <w:ind w:firstLine="708"/>
        <w:jc w:val="both"/>
        <w:rPr>
          <w:sz w:val="20"/>
          <w:szCs w:val="20"/>
        </w:rPr>
      </w:pPr>
      <w:r>
        <w:lastRenderedPageBreak/>
        <w:t>Для приобретения практических умений в параграфах предусмотрены практические работы. В параграфах размещены примерные технологические (учебные) карты изделий, которые учащиеся смогут изготовить на уроках трудового обучения. Данные изделия размещены в пособии для примера. Учитель может предложить учащимся другие изделия для изготовления.</w:t>
      </w:r>
    </w:p>
    <w:p w:rsidR="004242E5" w:rsidRDefault="004242E5" w:rsidP="004242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447675</wp:posOffset>
            </wp:positionH>
            <wp:positionV relativeFrom="paragraph">
              <wp:posOffset>5080</wp:posOffset>
            </wp:positionV>
            <wp:extent cx="4134485" cy="5448300"/>
            <wp:effectExtent l="0" t="0" r="0" b="0"/>
            <wp:wrapNone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544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368" w:lineRule="exact"/>
        <w:rPr>
          <w:sz w:val="20"/>
          <w:szCs w:val="20"/>
        </w:rPr>
      </w:pPr>
    </w:p>
    <w:p w:rsidR="004242E5" w:rsidRDefault="004242E5" w:rsidP="004242E5">
      <w:pPr>
        <w:spacing w:line="249" w:lineRule="auto"/>
        <w:ind w:firstLine="708"/>
        <w:jc w:val="both"/>
        <w:rPr>
          <w:sz w:val="20"/>
          <w:szCs w:val="20"/>
        </w:rPr>
      </w:pPr>
      <w:r>
        <w:t xml:space="preserve">Также в конце параграфа сформулированы вопросы и задания </w:t>
      </w:r>
      <w:r>
        <w:rPr>
          <w:noProof/>
          <w:sz w:val="1"/>
          <w:szCs w:val="1"/>
        </w:rPr>
        <w:drawing>
          <wp:inline distT="0" distB="0" distL="0" distR="0">
            <wp:extent cx="504190" cy="447675"/>
            <wp:effectExtent l="0" t="0" r="0" b="0"/>
            <wp:docPr id="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которые помогут учащимся проверить свои знания.</w:t>
      </w:r>
    </w:p>
    <w:p w:rsidR="004242E5" w:rsidRDefault="004242E5" w:rsidP="004242E5">
      <w:pPr>
        <w:spacing w:line="230" w:lineRule="auto"/>
        <w:ind w:left="700"/>
        <w:rPr>
          <w:sz w:val="20"/>
          <w:szCs w:val="20"/>
        </w:rPr>
      </w:pPr>
      <w:r>
        <w:rPr>
          <w:i/>
          <w:iCs/>
        </w:rPr>
        <w:t>Например:</w:t>
      </w:r>
    </w:p>
    <w:p w:rsidR="004242E5" w:rsidRDefault="004242E5" w:rsidP="004242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1035685</wp:posOffset>
            </wp:positionH>
            <wp:positionV relativeFrom="paragraph">
              <wp:posOffset>12700</wp:posOffset>
            </wp:positionV>
            <wp:extent cx="4136390" cy="1438910"/>
            <wp:effectExtent l="0" t="0" r="0" b="0"/>
            <wp:wrapNone/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2E5" w:rsidRDefault="004242E5" w:rsidP="004242E5">
      <w:pPr>
        <w:sectPr w:rsidR="004242E5" w:rsidSect="004242E5">
          <w:pgSz w:w="11900" w:h="16838"/>
          <w:pgMar w:top="1138" w:right="846" w:bottom="581" w:left="1280" w:header="0" w:footer="0" w:gutter="0"/>
          <w:pgBorders w:offsetFrom="page">
            <w:top w:val="waveline" w:sz="20" w:space="9" w:color="C00000"/>
            <w:left w:val="waveline" w:sz="20" w:space="9" w:color="C00000"/>
            <w:bottom w:val="waveline" w:sz="20" w:space="9" w:color="C00000"/>
            <w:right w:val="waveline" w:sz="20" w:space="9" w:color="C00000"/>
          </w:pgBorders>
          <w:cols w:space="720" w:equalWidth="0">
            <w:col w:w="9780"/>
          </w:cols>
        </w:sect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200" w:lineRule="exact"/>
        <w:rPr>
          <w:sz w:val="20"/>
          <w:szCs w:val="20"/>
        </w:rPr>
      </w:pPr>
    </w:p>
    <w:p w:rsidR="004242E5" w:rsidRDefault="004242E5" w:rsidP="004242E5">
      <w:pPr>
        <w:spacing w:line="322" w:lineRule="exact"/>
        <w:rPr>
          <w:sz w:val="20"/>
          <w:szCs w:val="20"/>
        </w:rPr>
      </w:pPr>
    </w:p>
    <w:p w:rsidR="004242E5" w:rsidRDefault="004242E5" w:rsidP="004242E5">
      <w:pPr>
        <w:spacing w:line="234" w:lineRule="auto"/>
        <w:ind w:firstLine="708"/>
        <w:rPr>
          <w:sz w:val="20"/>
          <w:szCs w:val="20"/>
        </w:rPr>
      </w:pPr>
      <w:r>
        <w:t>Дополнительный материал размещён на Национальном образовательном портале (</w:t>
      </w:r>
      <w:r>
        <w:rPr>
          <w:color w:val="0000FF"/>
          <w:u w:val="single"/>
        </w:rPr>
        <w:t>http://e-vedy</w:t>
      </w:r>
      <w:r>
        <w:t>.ady.by).</w:t>
      </w:r>
    </w:p>
    <w:p w:rsidR="004242E5" w:rsidRDefault="004242E5" w:rsidP="004242E5">
      <w:pPr>
        <w:sectPr w:rsidR="004242E5" w:rsidSect="004242E5">
          <w:type w:val="continuous"/>
          <w:pgSz w:w="11900" w:h="16838"/>
          <w:pgMar w:top="1138" w:right="846" w:bottom="581" w:left="1280" w:header="0" w:footer="0" w:gutter="0"/>
          <w:pgBorders w:offsetFrom="page">
            <w:top w:val="waveline" w:sz="20" w:space="9" w:color="C00000"/>
            <w:left w:val="waveline" w:sz="20" w:space="9" w:color="C00000"/>
            <w:bottom w:val="waveline" w:sz="20" w:space="9" w:color="C00000"/>
            <w:right w:val="waveline" w:sz="20" w:space="9" w:color="C00000"/>
          </w:pgBorders>
          <w:cols w:space="720" w:equalWidth="0">
            <w:col w:w="9780"/>
          </w:cols>
        </w:sectPr>
      </w:pPr>
    </w:p>
    <w:p w:rsidR="004242E5" w:rsidRDefault="004242E5" w:rsidP="004242E5">
      <w:pPr>
        <w:ind w:left="703"/>
        <w:rPr>
          <w:sz w:val="20"/>
          <w:szCs w:val="20"/>
        </w:rPr>
      </w:pPr>
      <w:r>
        <w:lastRenderedPageBreak/>
        <w:t>Электронная форма учебного пособия представляет собой учебное пособие</w:t>
      </w:r>
    </w:p>
    <w:p w:rsidR="004242E5" w:rsidRDefault="004242E5" w:rsidP="004242E5">
      <w:pPr>
        <w:spacing w:line="16" w:lineRule="exact"/>
        <w:rPr>
          <w:sz w:val="20"/>
          <w:szCs w:val="20"/>
        </w:rPr>
      </w:pPr>
    </w:p>
    <w:p w:rsidR="004242E5" w:rsidRDefault="004242E5" w:rsidP="004242E5">
      <w:pPr>
        <w:numPr>
          <w:ilvl w:val="0"/>
          <w:numId w:val="35"/>
        </w:numPr>
        <w:tabs>
          <w:tab w:val="left" w:pos="365"/>
        </w:tabs>
        <w:spacing w:line="238" w:lineRule="auto"/>
        <w:ind w:left="3" w:hanging="3"/>
        <w:jc w:val="both"/>
      </w:pPr>
      <w:r>
        <w:t>формате *pdf, который можно использовать с помощью компьютера, планшета, интерактивной доски и т.д. Принципиальным отличием электронной версии учебного пособия является его интерактивное оглавление, которое дает возможность перейти к интересующему параграфу и ссылки на интерактивные задания. Скачать электронную форму учебного пособия можно по ссылке http://e-padruchnik.adu.by/.</w:t>
      </w: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Default="004242E5" w:rsidP="00497F40">
      <w:pPr>
        <w:tabs>
          <w:tab w:val="left" w:pos="7065"/>
        </w:tabs>
      </w:pPr>
    </w:p>
    <w:p w:rsidR="004242E5" w:rsidRPr="00497F40" w:rsidRDefault="004242E5" w:rsidP="00497F40">
      <w:pPr>
        <w:tabs>
          <w:tab w:val="left" w:pos="7065"/>
        </w:tabs>
      </w:pPr>
    </w:p>
    <w:sectPr w:rsidR="004242E5" w:rsidRPr="00497F40" w:rsidSect="004242E5">
      <w:headerReference w:type="even" r:id="rId21"/>
      <w:headerReference w:type="default" r:id="rId22"/>
      <w:pgSz w:w="11906" w:h="16838"/>
      <w:pgMar w:top="1134" w:right="851" w:bottom="1134" w:left="1701" w:header="720" w:footer="720" w:gutter="0"/>
      <w:pgBorders w:offsetFrom="page">
        <w:top w:val="waveline" w:sz="20" w:space="9" w:color="C00000"/>
        <w:left w:val="waveline" w:sz="20" w:space="9" w:color="C00000"/>
        <w:bottom w:val="waveline" w:sz="20" w:space="9" w:color="C00000"/>
        <w:right w:val="waveline" w:sz="20" w:space="9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B6" w:rsidRDefault="00791BB6">
      <w:r>
        <w:separator/>
      </w:r>
    </w:p>
  </w:endnote>
  <w:endnote w:type="continuationSeparator" w:id="0">
    <w:p w:rsidR="00791BB6" w:rsidRDefault="0079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B6" w:rsidRDefault="00791BB6">
      <w:r>
        <w:separator/>
      </w:r>
    </w:p>
  </w:footnote>
  <w:footnote w:type="continuationSeparator" w:id="0">
    <w:p w:rsidR="00791BB6" w:rsidRDefault="00791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E5" w:rsidRDefault="00FD5B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6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6E5" w:rsidRDefault="00A716E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E5" w:rsidRDefault="00FD5B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6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2E5">
      <w:rPr>
        <w:rStyle w:val="a5"/>
        <w:noProof/>
      </w:rPr>
      <w:t>4</w:t>
    </w:r>
    <w:r>
      <w:rPr>
        <w:rStyle w:val="a5"/>
      </w:rPr>
      <w:fldChar w:fldCharType="end"/>
    </w:r>
  </w:p>
  <w:p w:rsidR="00A716E5" w:rsidRDefault="00A716E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D04D054"/>
    <w:lvl w:ilvl="0" w:tplc="D6A88006">
      <w:start w:val="1"/>
      <w:numFmt w:val="bullet"/>
      <w:lvlText w:val="В"/>
      <w:lvlJc w:val="left"/>
    </w:lvl>
    <w:lvl w:ilvl="1" w:tplc="C8CCF084">
      <w:numFmt w:val="decimal"/>
      <w:lvlText w:val=""/>
      <w:lvlJc w:val="left"/>
    </w:lvl>
    <w:lvl w:ilvl="2" w:tplc="A1861DA4">
      <w:numFmt w:val="decimal"/>
      <w:lvlText w:val=""/>
      <w:lvlJc w:val="left"/>
    </w:lvl>
    <w:lvl w:ilvl="3" w:tplc="89FADFA6">
      <w:numFmt w:val="decimal"/>
      <w:lvlText w:val=""/>
      <w:lvlJc w:val="left"/>
    </w:lvl>
    <w:lvl w:ilvl="4" w:tplc="60563F62">
      <w:numFmt w:val="decimal"/>
      <w:lvlText w:val=""/>
      <w:lvlJc w:val="left"/>
    </w:lvl>
    <w:lvl w:ilvl="5" w:tplc="0A049F3E">
      <w:numFmt w:val="decimal"/>
      <w:lvlText w:val=""/>
      <w:lvlJc w:val="left"/>
    </w:lvl>
    <w:lvl w:ilvl="6" w:tplc="87D6AF7E">
      <w:numFmt w:val="decimal"/>
      <w:lvlText w:val=""/>
      <w:lvlJc w:val="left"/>
    </w:lvl>
    <w:lvl w:ilvl="7" w:tplc="09E4C460">
      <w:numFmt w:val="decimal"/>
      <w:lvlText w:val=""/>
      <w:lvlJc w:val="left"/>
    </w:lvl>
    <w:lvl w:ilvl="8" w:tplc="3FE2499C">
      <w:numFmt w:val="decimal"/>
      <w:lvlText w:val=""/>
      <w:lvlJc w:val="left"/>
    </w:lvl>
  </w:abstractNum>
  <w:abstractNum w:abstractNumId="1">
    <w:nsid w:val="00003D6C"/>
    <w:multiLevelType w:val="hybridMultilevel"/>
    <w:tmpl w:val="BF8AB0DA"/>
    <w:lvl w:ilvl="0" w:tplc="0FFC8744">
      <w:start w:val="1"/>
      <w:numFmt w:val="bullet"/>
      <w:lvlText w:val="К"/>
      <w:lvlJc w:val="left"/>
    </w:lvl>
    <w:lvl w:ilvl="1" w:tplc="A1F47892">
      <w:numFmt w:val="decimal"/>
      <w:lvlText w:val=""/>
      <w:lvlJc w:val="left"/>
    </w:lvl>
    <w:lvl w:ilvl="2" w:tplc="F184EFE0">
      <w:numFmt w:val="decimal"/>
      <w:lvlText w:val=""/>
      <w:lvlJc w:val="left"/>
    </w:lvl>
    <w:lvl w:ilvl="3" w:tplc="23B08160">
      <w:numFmt w:val="decimal"/>
      <w:lvlText w:val=""/>
      <w:lvlJc w:val="left"/>
    </w:lvl>
    <w:lvl w:ilvl="4" w:tplc="B1D0143E">
      <w:numFmt w:val="decimal"/>
      <w:lvlText w:val=""/>
      <w:lvlJc w:val="left"/>
    </w:lvl>
    <w:lvl w:ilvl="5" w:tplc="15886A80">
      <w:numFmt w:val="decimal"/>
      <w:lvlText w:val=""/>
      <w:lvlJc w:val="left"/>
    </w:lvl>
    <w:lvl w:ilvl="6" w:tplc="2FECBF56">
      <w:numFmt w:val="decimal"/>
      <w:lvlText w:val=""/>
      <w:lvlJc w:val="left"/>
    </w:lvl>
    <w:lvl w:ilvl="7" w:tplc="D9FAF7B0">
      <w:numFmt w:val="decimal"/>
      <w:lvlText w:val=""/>
      <w:lvlJc w:val="left"/>
    </w:lvl>
    <w:lvl w:ilvl="8" w:tplc="B39863A6">
      <w:numFmt w:val="decimal"/>
      <w:lvlText w:val=""/>
      <w:lvlJc w:val="left"/>
    </w:lvl>
  </w:abstractNum>
  <w:abstractNum w:abstractNumId="2">
    <w:nsid w:val="00005F90"/>
    <w:multiLevelType w:val="hybridMultilevel"/>
    <w:tmpl w:val="0DB2D95E"/>
    <w:lvl w:ilvl="0" w:tplc="909A0448">
      <w:start w:val="1"/>
      <w:numFmt w:val="bullet"/>
      <w:lvlText w:val="в"/>
      <w:lvlJc w:val="left"/>
    </w:lvl>
    <w:lvl w:ilvl="1" w:tplc="BFF48F70">
      <w:numFmt w:val="decimal"/>
      <w:lvlText w:val=""/>
      <w:lvlJc w:val="left"/>
    </w:lvl>
    <w:lvl w:ilvl="2" w:tplc="541AC2D6">
      <w:numFmt w:val="decimal"/>
      <w:lvlText w:val=""/>
      <w:lvlJc w:val="left"/>
    </w:lvl>
    <w:lvl w:ilvl="3" w:tplc="2CC62BA2">
      <w:numFmt w:val="decimal"/>
      <w:lvlText w:val=""/>
      <w:lvlJc w:val="left"/>
    </w:lvl>
    <w:lvl w:ilvl="4" w:tplc="3C1EA3BC">
      <w:numFmt w:val="decimal"/>
      <w:lvlText w:val=""/>
      <w:lvlJc w:val="left"/>
    </w:lvl>
    <w:lvl w:ilvl="5" w:tplc="DF1CAFE4">
      <w:numFmt w:val="decimal"/>
      <w:lvlText w:val=""/>
      <w:lvlJc w:val="left"/>
    </w:lvl>
    <w:lvl w:ilvl="6" w:tplc="2E78FB2E">
      <w:numFmt w:val="decimal"/>
      <w:lvlText w:val=""/>
      <w:lvlJc w:val="left"/>
    </w:lvl>
    <w:lvl w:ilvl="7" w:tplc="D340C21E">
      <w:numFmt w:val="decimal"/>
      <w:lvlText w:val=""/>
      <w:lvlJc w:val="left"/>
    </w:lvl>
    <w:lvl w:ilvl="8" w:tplc="9AB6D844">
      <w:numFmt w:val="decimal"/>
      <w:lvlText w:val=""/>
      <w:lvlJc w:val="left"/>
    </w:lvl>
  </w:abstractNum>
  <w:abstractNum w:abstractNumId="3">
    <w:nsid w:val="00006952"/>
    <w:multiLevelType w:val="hybridMultilevel"/>
    <w:tmpl w:val="99E8CDE2"/>
    <w:lvl w:ilvl="0" w:tplc="F7DC5C2C">
      <w:start w:val="1"/>
      <w:numFmt w:val="bullet"/>
      <w:lvlText w:val="В"/>
      <w:lvlJc w:val="left"/>
    </w:lvl>
    <w:lvl w:ilvl="1" w:tplc="68D6657E">
      <w:numFmt w:val="decimal"/>
      <w:lvlText w:val=""/>
      <w:lvlJc w:val="left"/>
    </w:lvl>
    <w:lvl w:ilvl="2" w:tplc="0890C32C">
      <w:numFmt w:val="decimal"/>
      <w:lvlText w:val=""/>
      <w:lvlJc w:val="left"/>
    </w:lvl>
    <w:lvl w:ilvl="3" w:tplc="FEFEE8D6">
      <w:numFmt w:val="decimal"/>
      <w:lvlText w:val=""/>
      <w:lvlJc w:val="left"/>
    </w:lvl>
    <w:lvl w:ilvl="4" w:tplc="184C9F84">
      <w:numFmt w:val="decimal"/>
      <w:lvlText w:val=""/>
      <w:lvlJc w:val="left"/>
    </w:lvl>
    <w:lvl w:ilvl="5" w:tplc="17A44952">
      <w:numFmt w:val="decimal"/>
      <w:lvlText w:val=""/>
      <w:lvlJc w:val="left"/>
    </w:lvl>
    <w:lvl w:ilvl="6" w:tplc="6184A378">
      <w:numFmt w:val="decimal"/>
      <w:lvlText w:val=""/>
      <w:lvlJc w:val="left"/>
    </w:lvl>
    <w:lvl w:ilvl="7" w:tplc="C7B4CAE6">
      <w:numFmt w:val="decimal"/>
      <w:lvlText w:val=""/>
      <w:lvlJc w:val="left"/>
    </w:lvl>
    <w:lvl w:ilvl="8" w:tplc="640A580A">
      <w:numFmt w:val="decimal"/>
      <w:lvlText w:val=""/>
      <w:lvlJc w:val="left"/>
    </w:lvl>
  </w:abstractNum>
  <w:abstractNum w:abstractNumId="4">
    <w:nsid w:val="000072AE"/>
    <w:multiLevelType w:val="hybridMultilevel"/>
    <w:tmpl w:val="51161E44"/>
    <w:lvl w:ilvl="0" w:tplc="9856A608">
      <w:start w:val="1"/>
      <w:numFmt w:val="bullet"/>
      <w:lvlText w:val="С"/>
      <w:lvlJc w:val="left"/>
    </w:lvl>
    <w:lvl w:ilvl="1" w:tplc="10001EC8">
      <w:numFmt w:val="decimal"/>
      <w:lvlText w:val=""/>
      <w:lvlJc w:val="left"/>
    </w:lvl>
    <w:lvl w:ilvl="2" w:tplc="3124A5F0">
      <w:numFmt w:val="decimal"/>
      <w:lvlText w:val=""/>
      <w:lvlJc w:val="left"/>
    </w:lvl>
    <w:lvl w:ilvl="3" w:tplc="95C64A86">
      <w:numFmt w:val="decimal"/>
      <w:lvlText w:val=""/>
      <w:lvlJc w:val="left"/>
    </w:lvl>
    <w:lvl w:ilvl="4" w:tplc="8D3A4EFA">
      <w:numFmt w:val="decimal"/>
      <w:lvlText w:val=""/>
      <w:lvlJc w:val="left"/>
    </w:lvl>
    <w:lvl w:ilvl="5" w:tplc="2B06F68E">
      <w:numFmt w:val="decimal"/>
      <w:lvlText w:val=""/>
      <w:lvlJc w:val="left"/>
    </w:lvl>
    <w:lvl w:ilvl="6" w:tplc="6B2E20D2">
      <w:numFmt w:val="decimal"/>
      <w:lvlText w:val=""/>
      <w:lvlJc w:val="left"/>
    </w:lvl>
    <w:lvl w:ilvl="7" w:tplc="61E64CCC">
      <w:numFmt w:val="decimal"/>
      <w:lvlText w:val=""/>
      <w:lvlJc w:val="left"/>
    </w:lvl>
    <w:lvl w:ilvl="8" w:tplc="C1C8AFD8">
      <w:numFmt w:val="decimal"/>
      <w:lvlText w:val=""/>
      <w:lvlJc w:val="left"/>
    </w:lvl>
  </w:abstractNum>
  <w:abstractNum w:abstractNumId="5">
    <w:nsid w:val="025365D6"/>
    <w:multiLevelType w:val="multilevel"/>
    <w:tmpl w:val="009487F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>
    <w:nsid w:val="07190C5B"/>
    <w:multiLevelType w:val="hybridMultilevel"/>
    <w:tmpl w:val="5360E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6F1084"/>
    <w:multiLevelType w:val="hybridMultilevel"/>
    <w:tmpl w:val="8CC008D0"/>
    <w:lvl w:ilvl="0" w:tplc="E4ECEE9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394D31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59CDCF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18AA6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2EBDB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5BA8A1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B3C0F6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A8CB93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8FA29C1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FC114A2"/>
    <w:multiLevelType w:val="hybridMultilevel"/>
    <w:tmpl w:val="601EC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37121"/>
    <w:multiLevelType w:val="hybridMultilevel"/>
    <w:tmpl w:val="BF42F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C003B"/>
    <w:multiLevelType w:val="hybridMultilevel"/>
    <w:tmpl w:val="EDAA3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F7654"/>
    <w:multiLevelType w:val="hybridMultilevel"/>
    <w:tmpl w:val="68B4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302FB"/>
    <w:multiLevelType w:val="hybridMultilevel"/>
    <w:tmpl w:val="2FF0627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28DE034F"/>
    <w:multiLevelType w:val="singleLevel"/>
    <w:tmpl w:val="C58651C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4">
    <w:nsid w:val="2D4F5FA5"/>
    <w:multiLevelType w:val="hybridMultilevel"/>
    <w:tmpl w:val="FE20A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925C78"/>
    <w:multiLevelType w:val="hybridMultilevel"/>
    <w:tmpl w:val="4AC6F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A44A11"/>
    <w:multiLevelType w:val="hybridMultilevel"/>
    <w:tmpl w:val="5030C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93809"/>
    <w:multiLevelType w:val="hybridMultilevel"/>
    <w:tmpl w:val="2B3C131C"/>
    <w:lvl w:ilvl="0" w:tplc="8F7AD8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982F8DC">
      <w:numFmt w:val="none"/>
      <w:lvlText w:val=""/>
      <w:lvlJc w:val="left"/>
      <w:pPr>
        <w:tabs>
          <w:tab w:val="num" w:pos="360"/>
        </w:tabs>
      </w:pPr>
    </w:lvl>
    <w:lvl w:ilvl="2" w:tplc="D8CEF80E">
      <w:numFmt w:val="none"/>
      <w:lvlText w:val=""/>
      <w:lvlJc w:val="left"/>
      <w:pPr>
        <w:tabs>
          <w:tab w:val="num" w:pos="360"/>
        </w:tabs>
      </w:pPr>
    </w:lvl>
    <w:lvl w:ilvl="3" w:tplc="CD1E89EE">
      <w:numFmt w:val="none"/>
      <w:lvlText w:val=""/>
      <w:lvlJc w:val="left"/>
      <w:pPr>
        <w:tabs>
          <w:tab w:val="num" w:pos="360"/>
        </w:tabs>
      </w:pPr>
    </w:lvl>
    <w:lvl w:ilvl="4" w:tplc="F1107F68">
      <w:numFmt w:val="none"/>
      <w:lvlText w:val=""/>
      <w:lvlJc w:val="left"/>
      <w:pPr>
        <w:tabs>
          <w:tab w:val="num" w:pos="360"/>
        </w:tabs>
      </w:pPr>
    </w:lvl>
    <w:lvl w:ilvl="5" w:tplc="50925AA6">
      <w:numFmt w:val="none"/>
      <w:lvlText w:val=""/>
      <w:lvlJc w:val="left"/>
      <w:pPr>
        <w:tabs>
          <w:tab w:val="num" w:pos="360"/>
        </w:tabs>
      </w:pPr>
    </w:lvl>
    <w:lvl w:ilvl="6" w:tplc="0A48CA0E">
      <w:numFmt w:val="none"/>
      <w:lvlText w:val=""/>
      <w:lvlJc w:val="left"/>
      <w:pPr>
        <w:tabs>
          <w:tab w:val="num" w:pos="360"/>
        </w:tabs>
      </w:pPr>
    </w:lvl>
    <w:lvl w:ilvl="7" w:tplc="0780F56E">
      <w:numFmt w:val="none"/>
      <w:lvlText w:val=""/>
      <w:lvlJc w:val="left"/>
      <w:pPr>
        <w:tabs>
          <w:tab w:val="num" w:pos="360"/>
        </w:tabs>
      </w:pPr>
    </w:lvl>
    <w:lvl w:ilvl="8" w:tplc="212E5E4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EB147B"/>
    <w:multiLevelType w:val="hybridMultilevel"/>
    <w:tmpl w:val="B5921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791FE9"/>
    <w:multiLevelType w:val="multilevel"/>
    <w:tmpl w:val="DFE26062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0">
    <w:nsid w:val="4091329A"/>
    <w:multiLevelType w:val="hybridMultilevel"/>
    <w:tmpl w:val="5052E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16980"/>
    <w:multiLevelType w:val="hybridMultilevel"/>
    <w:tmpl w:val="B2947F26"/>
    <w:lvl w:ilvl="0" w:tplc="65248674">
      <w:numFmt w:val="bullet"/>
      <w:lvlText w:val="–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4E0F57AB"/>
    <w:multiLevelType w:val="hybridMultilevel"/>
    <w:tmpl w:val="14E02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52F8D"/>
    <w:multiLevelType w:val="hybridMultilevel"/>
    <w:tmpl w:val="27C8A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DA23A8"/>
    <w:multiLevelType w:val="multilevel"/>
    <w:tmpl w:val="18DAA2C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5">
    <w:nsid w:val="5ABD5343"/>
    <w:multiLevelType w:val="hybridMultilevel"/>
    <w:tmpl w:val="0B946840"/>
    <w:lvl w:ilvl="0" w:tplc="DEA8716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E5264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3E08EB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88436B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60079E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8C098C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C38F6A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434E2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F3C037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C17362A"/>
    <w:multiLevelType w:val="hybridMultilevel"/>
    <w:tmpl w:val="37D099A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61F00F05"/>
    <w:multiLevelType w:val="hybridMultilevel"/>
    <w:tmpl w:val="CEBA6F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E17D24"/>
    <w:multiLevelType w:val="singleLevel"/>
    <w:tmpl w:val="54325E74"/>
    <w:lvl w:ilvl="0">
      <w:start w:val="2"/>
      <w:numFmt w:val="decimal"/>
      <w:lvlText w:val="%1"/>
      <w:legacy w:legacy="1" w:legacySpace="0" w:legacyIndent="112"/>
      <w:lvlJc w:val="left"/>
      <w:rPr>
        <w:rFonts w:ascii="Times New Roman" w:hAnsi="Times New Roman" w:cs="Times New Roman" w:hint="default"/>
      </w:rPr>
    </w:lvl>
  </w:abstractNum>
  <w:abstractNum w:abstractNumId="29">
    <w:nsid w:val="6F5A2A17"/>
    <w:multiLevelType w:val="hybridMultilevel"/>
    <w:tmpl w:val="2344678A"/>
    <w:lvl w:ilvl="0" w:tplc="9FC4D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ED85A">
      <w:numFmt w:val="none"/>
      <w:lvlText w:val=""/>
      <w:lvlJc w:val="left"/>
      <w:pPr>
        <w:tabs>
          <w:tab w:val="num" w:pos="360"/>
        </w:tabs>
      </w:pPr>
    </w:lvl>
    <w:lvl w:ilvl="2" w:tplc="83EC7E9C">
      <w:numFmt w:val="none"/>
      <w:lvlText w:val=""/>
      <w:lvlJc w:val="left"/>
      <w:pPr>
        <w:tabs>
          <w:tab w:val="num" w:pos="360"/>
        </w:tabs>
      </w:pPr>
    </w:lvl>
    <w:lvl w:ilvl="3" w:tplc="CBE81A6E">
      <w:numFmt w:val="none"/>
      <w:lvlText w:val=""/>
      <w:lvlJc w:val="left"/>
      <w:pPr>
        <w:tabs>
          <w:tab w:val="num" w:pos="360"/>
        </w:tabs>
      </w:pPr>
    </w:lvl>
    <w:lvl w:ilvl="4" w:tplc="5F3CEDF8">
      <w:numFmt w:val="none"/>
      <w:lvlText w:val=""/>
      <w:lvlJc w:val="left"/>
      <w:pPr>
        <w:tabs>
          <w:tab w:val="num" w:pos="360"/>
        </w:tabs>
      </w:pPr>
    </w:lvl>
    <w:lvl w:ilvl="5" w:tplc="CA8ACBDC">
      <w:numFmt w:val="none"/>
      <w:lvlText w:val=""/>
      <w:lvlJc w:val="left"/>
      <w:pPr>
        <w:tabs>
          <w:tab w:val="num" w:pos="360"/>
        </w:tabs>
      </w:pPr>
    </w:lvl>
    <w:lvl w:ilvl="6" w:tplc="6D12E604">
      <w:numFmt w:val="none"/>
      <w:lvlText w:val=""/>
      <w:lvlJc w:val="left"/>
      <w:pPr>
        <w:tabs>
          <w:tab w:val="num" w:pos="360"/>
        </w:tabs>
      </w:pPr>
    </w:lvl>
    <w:lvl w:ilvl="7" w:tplc="A3DE0D4A">
      <w:numFmt w:val="none"/>
      <w:lvlText w:val=""/>
      <w:lvlJc w:val="left"/>
      <w:pPr>
        <w:tabs>
          <w:tab w:val="num" w:pos="360"/>
        </w:tabs>
      </w:pPr>
    </w:lvl>
    <w:lvl w:ilvl="8" w:tplc="5074F12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5481B60"/>
    <w:multiLevelType w:val="hybridMultilevel"/>
    <w:tmpl w:val="C862D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4879DA"/>
    <w:multiLevelType w:val="hybridMultilevel"/>
    <w:tmpl w:val="F440D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36CF8"/>
    <w:multiLevelType w:val="hybridMultilevel"/>
    <w:tmpl w:val="587E4176"/>
    <w:lvl w:ilvl="0" w:tplc="1EAE41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5A0195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CC0812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C4CC4A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928C0A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876622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9A020B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09E38D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A1E3D7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32"/>
  </w:num>
  <w:num w:numId="4">
    <w:abstractNumId w:val="11"/>
  </w:num>
  <w:num w:numId="5">
    <w:abstractNumId w:val="29"/>
  </w:num>
  <w:num w:numId="6">
    <w:abstractNumId w:val="17"/>
  </w:num>
  <w:num w:numId="7">
    <w:abstractNumId w:val="13"/>
  </w:num>
  <w:num w:numId="8">
    <w:abstractNumId w:val="30"/>
  </w:num>
  <w:num w:numId="9">
    <w:abstractNumId w:val="26"/>
  </w:num>
  <w:num w:numId="10">
    <w:abstractNumId w:val="5"/>
  </w:num>
  <w:num w:numId="11">
    <w:abstractNumId w:val="24"/>
  </w:num>
  <w:num w:numId="12">
    <w:abstractNumId w:val="28"/>
  </w:num>
  <w:num w:numId="13">
    <w:abstractNumId w:val="28"/>
    <w:lvlOverride w:ilvl="0">
      <w:startOverride w:val="2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20"/>
  </w:num>
  <w:num w:numId="18">
    <w:abstractNumId w:val="18"/>
  </w:num>
  <w:num w:numId="19">
    <w:abstractNumId w:val="14"/>
  </w:num>
  <w:num w:numId="20">
    <w:abstractNumId w:val="31"/>
  </w:num>
  <w:num w:numId="21">
    <w:abstractNumId w:val="8"/>
  </w:num>
  <w:num w:numId="22">
    <w:abstractNumId w:val="15"/>
  </w:num>
  <w:num w:numId="23">
    <w:abstractNumId w:val="16"/>
  </w:num>
  <w:num w:numId="24">
    <w:abstractNumId w:val="9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12"/>
  </w:num>
  <w:num w:numId="29">
    <w:abstractNumId w:val="6"/>
  </w:num>
  <w:num w:numId="30">
    <w:abstractNumId w:val="21"/>
  </w:num>
  <w:num w:numId="31">
    <w:abstractNumId w:val="1"/>
  </w:num>
  <w:num w:numId="32">
    <w:abstractNumId w:val="0"/>
  </w:num>
  <w:num w:numId="33">
    <w:abstractNumId w:val="4"/>
  </w:num>
  <w:num w:numId="34">
    <w:abstractNumId w:val="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55"/>
    <w:rsid w:val="00013C01"/>
    <w:rsid w:val="00013D39"/>
    <w:rsid w:val="00016149"/>
    <w:rsid w:val="0002018A"/>
    <w:rsid w:val="00034C06"/>
    <w:rsid w:val="00073FB5"/>
    <w:rsid w:val="00074AA4"/>
    <w:rsid w:val="0008106B"/>
    <w:rsid w:val="00092FC6"/>
    <w:rsid w:val="00094A02"/>
    <w:rsid w:val="000A644C"/>
    <w:rsid w:val="000C2CC8"/>
    <w:rsid w:val="000C3C62"/>
    <w:rsid w:val="000D7813"/>
    <w:rsid w:val="000E10B3"/>
    <w:rsid w:val="000E125B"/>
    <w:rsid w:val="00130644"/>
    <w:rsid w:val="00137B05"/>
    <w:rsid w:val="00150082"/>
    <w:rsid w:val="001559CA"/>
    <w:rsid w:val="0016727B"/>
    <w:rsid w:val="001A479A"/>
    <w:rsid w:val="001A5EB1"/>
    <w:rsid w:val="001A7EB4"/>
    <w:rsid w:val="001C5720"/>
    <w:rsid w:val="001D72EA"/>
    <w:rsid w:val="001F1F38"/>
    <w:rsid w:val="0020518C"/>
    <w:rsid w:val="00212DC2"/>
    <w:rsid w:val="00225B3A"/>
    <w:rsid w:val="00234407"/>
    <w:rsid w:val="00252611"/>
    <w:rsid w:val="00274D10"/>
    <w:rsid w:val="00280CC0"/>
    <w:rsid w:val="00282C33"/>
    <w:rsid w:val="00293B9D"/>
    <w:rsid w:val="002A2912"/>
    <w:rsid w:val="002B1614"/>
    <w:rsid w:val="002D4A76"/>
    <w:rsid w:val="002E3488"/>
    <w:rsid w:val="002E7B2F"/>
    <w:rsid w:val="00312E82"/>
    <w:rsid w:val="00315D36"/>
    <w:rsid w:val="00317665"/>
    <w:rsid w:val="003237AA"/>
    <w:rsid w:val="00340A5F"/>
    <w:rsid w:val="00344730"/>
    <w:rsid w:val="00346C93"/>
    <w:rsid w:val="003535BA"/>
    <w:rsid w:val="003550BE"/>
    <w:rsid w:val="00367116"/>
    <w:rsid w:val="003712C7"/>
    <w:rsid w:val="003850EC"/>
    <w:rsid w:val="00385A26"/>
    <w:rsid w:val="003873B2"/>
    <w:rsid w:val="00394105"/>
    <w:rsid w:val="00395648"/>
    <w:rsid w:val="00396146"/>
    <w:rsid w:val="003B374E"/>
    <w:rsid w:val="003B3C2C"/>
    <w:rsid w:val="003C160C"/>
    <w:rsid w:val="003C4CF1"/>
    <w:rsid w:val="003D7A15"/>
    <w:rsid w:val="003E0FEC"/>
    <w:rsid w:val="003E121F"/>
    <w:rsid w:val="003E4C1E"/>
    <w:rsid w:val="003F793F"/>
    <w:rsid w:val="004179D2"/>
    <w:rsid w:val="0042423C"/>
    <w:rsid w:val="004242E5"/>
    <w:rsid w:val="00430971"/>
    <w:rsid w:val="00444E49"/>
    <w:rsid w:val="004468F1"/>
    <w:rsid w:val="0045048B"/>
    <w:rsid w:val="00457296"/>
    <w:rsid w:val="0046084C"/>
    <w:rsid w:val="004616DB"/>
    <w:rsid w:val="004653CC"/>
    <w:rsid w:val="00466456"/>
    <w:rsid w:val="00497F40"/>
    <w:rsid w:val="004B523C"/>
    <w:rsid w:val="004D2143"/>
    <w:rsid w:val="004F03E8"/>
    <w:rsid w:val="0050279B"/>
    <w:rsid w:val="00502E8C"/>
    <w:rsid w:val="00506F72"/>
    <w:rsid w:val="00513601"/>
    <w:rsid w:val="005202A5"/>
    <w:rsid w:val="00523ADF"/>
    <w:rsid w:val="00525FD0"/>
    <w:rsid w:val="00527585"/>
    <w:rsid w:val="0053475C"/>
    <w:rsid w:val="00536EFA"/>
    <w:rsid w:val="005411A3"/>
    <w:rsid w:val="00544079"/>
    <w:rsid w:val="00556C31"/>
    <w:rsid w:val="00560DC4"/>
    <w:rsid w:val="0058516B"/>
    <w:rsid w:val="005903DE"/>
    <w:rsid w:val="005A1C9D"/>
    <w:rsid w:val="005A4981"/>
    <w:rsid w:val="005B069D"/>
    <w:rsid w:val="005B6398"/>
    <w:rsid w:val="005B7125"/>
    <w:rsid w:val="005D32A6"/>
    <w:rsid w:val="005E0F40"/>
    <w:rsid w:val="005F2244"/>
    <w:rsid w:val="00605BE9"/>
    <w:rsid w:val="00615330"/>
    <w:rsid w:val="00643F69"/>
    <w:rsid w:val="00651C55"/>
    <w:rsid w:val="006528B3"/>
    <w:rsid w:val="0065351B"/>
    <w:rsid w:val="00656B61"/>
    <w:rsid w:val="00671A78"/>
    <w:rsid w:val="006755D4"/>
    <w:rsid w:val="00676733"/>
    <w:rsid w:val="00680442"/>
    <w:rsid w:val="006815AF"/>
    <w:rsid w:val="00684DE8"/>
    <w:rsid w:val="00687675"/>
    <w:rsid w:val="00694EB5"/>
    <w:rsid w:val="006A5FEE"/>
    <w:rsid w:val="006A61DC"/>
    <w:rsid w:val="006B3AF2"/>
    <w:rsid w:val="006C0336"/>
    <w:rsid w:val="006C28D7"/>
    <w:rsid w:val="006C68D2"/>
    <w:rsid w:val="006D5E55"/>
    <w:rsid w:val="006F1C3B"/>
    <w:rsid w:val="006F7AD4"/>
    <w:rsid w:val="007118FB"/>
    <w:rsid w:val="00712464"/>
    <w:rsid w:val="00716247"/>
    <w:rsid w:val="007274B7"/>
    <w:rsid w:val="00743453"/>
    <w:rsid w:val="00755FB3"/>
    <w:rsid w:val="00770C8D"/>
    <w:rsid w:val="007729CB"/>
    <w:rsid w:val="00781E36"/>
    <w:rsid w:val="00791BB6"/>
    <w:rsid w:val="007A6824"/>
    <w:rsid w:val="007F74AB"/>
    <w:rsid w:val="00802788"/>
    <w:rsid w:val="00804BFF"/>
    <w:rsid w:val="00813F8B"/>
    <w:rsid w:val="00816794"/>
    <w:rsid w:val="00833EF2"/>
    <w:rsid w:val="008479C9"/>
    <w:rsid w:val="008709BB"/>
    <w:rsid w:val="008765FE"/>
    <w:rsid w:val="00882B27"/>
    <w:rsid w:val="0089462C"/>
    <w:rsid w:val="008A14DC"/>
    <w:rsid w:val="008A6410"/>
    <w:rsid w:val="008D6B0E"/>
    <w:rsid w:val="008E6C43"/>
    <w:rsid w:val="00900052"/>
    <w:rsid w:val="00901A36"/>
    <w:rsid w:val="009049A3"/>
    <w:rsid w:val="00913B27"/>
    <w:rsid w:val="00914DB2"/>
    <w:rsid w:val="00920428"/>
    <w:rsid w:val="009263FB"/>
    <w:rsid w:val="009348C1"/>
    <w:rsid w:val="0094715C"/>
    <w:rsid w:val="00966188"/>
    <w:rsid w:val="00966338"/>
    <w:rsid w:val="00980717"/>
    <w:rsid w:val="0098323E"/>
    <w:rsid w:val="009A4626"/>
    <w:rsid w:val="009A6A2E"/>
    <w:rsid w:val="009B7321"/>
    <w:rsid w:val="009B78CC"/>
    <w:rsid w:val="009C038D"/>
    <w:rsid w:val="009E56A3"/>
    <w:rsid w:val="00A00EF5"/>
    <w:rsid w:val="00A01760"/>
    <w:rsid w:val="00A079F2"/>
    <w:rsid w:val="00A500CB"/>
    <w:rsid w:val="00A716E5"/>
    <w:rsid w:val="00A777FF"/>
    <w:rsid w:val="00AA3193"/>
    <w:rsid w:val="00AA4735"/>
    <w:rsid w:val="00AB6854"/>
    <w:rsid w:val="00AC0720"/>
    <w:rsid w:val="00AD4AA3"/>
    <w:rsid w:val="00AD7C08"/>
    <w:rsid w:val="00B03A22"/>
    <w:rsid w:val="00B07F26"/>
    <w:rsid w:val="00B11B0B"/>
    <w:rsid w:val="00B326ED"/>
    <w:rsid w:val="00B915EB"/>
    <w:rsid w:val="00BB4E24"/>
    <w:rsid w:val="00BB6AC3"/>
    <w:rsid w:val="00BC015A"/>
    <w:rsid w:val="00BC22AD"/>
    <w:rsid w:val="00BC4872"/>
    <w:rsid w:val="00BD6B17"/>
    <w:rsid w:val="00BF66CA"/>
    <w:rsid w:val="00C00E55"/>
    <w:rsid w:val="00C20519"/>
    <w:rsid w:val="00C252F4"/>
    <w:rsid w:val="00C26051"/>
    <w:rsid w:val="00C42CD4"/>
    <w:rsid w:val="00C503E0"/>
    <w:rsid w:val="00C73B3A"/>
    <w:rsid w:val="00C761B0"/>
    <w:rsid w:val="00C81147"/>
    <w:rsid w:val="00C97667"/>
    <w:rsid w:val="00CF23BD"/>
    <w:rsid w:val="00CF7C33"/>
    <w:rsid w:val="00D05EF7"/>
    <w:rsid w:val="00D30E47"/>
    <w:rsid w:val="00D32107"/>
    <w:rsid w:val="00D37567"/>
    <w:rsid w:val="00D61EE5"/>
    <w:rsid w:val="00D718F6"/>
    <w:rsid w:val="00D97655"/>
    <w:rsid w:val="00DA6B56"/>
    <w:rsid w:val="00DB1728"/>
    <w:rsid w:val="00DB5DCD"/>
    <w:rsid w:val="00DC7422"/>
    <w:rsid w:val="00DD6089"/>
    <w:rsid w:val="00DD621C"/>
    <w:rsid w:val="00DE09D3"/>
    <w:rsid w:val="00DE5AB4"/>
    <w:rsid w:val="00DE729D"/>
    <w:rsid w:val="00DF3B9D"/>
    <w:rsid w:val="00E07D25"/>
    <w:rsid w:val="00E14013"/>
    <w:rsid w:val="00E52565"/>
    <w:rsid w:val="00E62A6B"/>
    <w:rsid w:val="00E813E4"/>
    <w:rsid w:val="00E85F99"/>
    <w:rsid w:val="00E91585"/>
    <w:rsid w:val="00E91BC3"/>
    <w:rsid w:val="00EB0860"/>
    <w:rsid w:val="00EC0121"/>
    <w:rsid w:val="00EF46BB"/>
    <w:rsid w:val="00F35859"/>
    <w:rsid w:val="00F40E2E"/>
    <w:rsid w:val="00F423B1"/>
    <w:rsid w:val="00F5358F"/>
    <w:rsid w:val="00F5564C"/>
    <w:rsid w:val="00F6730B"/>
    <w:rsid w:val="00F70503"/>
    <w:rsid w:val="00F949E9"/>
    <w:rsid w:val="00FB5167"/>
    <w:rsid w:val="00FB71C4"/>
    <w:rsid w:val="00FD5B3E"/>
    <w:rsid w:val="00FE40B2"/>
    <w:rsid w:val="00FF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F"/>
    <w:rPr>
      <w:sz w:val="28"/>
      <w:szCs w:val="28"/>
    </w:rPr>
  </w:style>
  <w:style w:type="paragraph" w:styleId="1">
    <w:name w:val="heading 1"/>
    <w:basedOn w:val="a"/>
    <w:next w:val="a"/>
    <w:qFormat/>
    <w:rsid w:val="003E121F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121F"/>
    <w:pPr>
      <w:keepNext/>
      <w:widowControl w:val="0"/>
      <w:autoSpaceDE w:val="0"/>
      <w:autoSpaceDN w:val="0"/>
      <w:adjustRightInd w:val="0"/>
      <w:spacing w:line="360" w:lineRule="auto"/>
      <w:ind w:firstLine="567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E121F"/>
    <w:pPr>
      <w:keepNext/>
      <w:widowControl w:val="0"/>
      <w:autoSpaceDE w:val="0"/>
      <w:autoSpaceDN w:val="0"/>
      <w:adjustRightInd w:val="0"/>
      <w:spacing w:line="360" w:lineRule="auto"/>
      <w:ind w:firstLine="567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E121F"/>
    <w:pPr>
      <w:keepNext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21F"/>
    <w:pPr>
      <w:widowControl w:val="0"/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a4">
    <w:name w:val="header"/>
    <w:basedOn w:val="a"/>
    <w:rsid w:val="003E12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121F"/>
  </w:style>
  <w:style w:type="paragraph" w:styleId="a6">
    <w:name w:val="Balloon Text"/>
    <w:basedOn w:val="a"/>
    <w:semiHidden/>
    <w:rsid w:val="003E121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E121F"/>
    <w:pPr>
      <w:jc w:val="center"/>
    </w:pPr>
    <w:rPr>
      <w:b/>
      <w:bCs/>
    </w:rPr>
  </w:style>
  <w:style w:type="paragraph" w:styleId="a8">
    <w:name w:val="footer"/>
    <w:basedOn w:val="a"/>
    <w:link w:val="a9"/>
    <w:uiPriority w:val="99"/>
    <w:unhideWhenUsed/>
    <w:rsid w:val="00BB4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E24"/>
    <w:rPr>
      <w:sz w:val="28"/>
      <w:szCs w:val="28"/>
    </w:rPr>
  </w:style>
  <w:style w:type="paragraph" w:styleId="20">
    <w:name w:val="List 2"/>
    <w:basedOn w:val="a"/>
    <w:rsid w:val="00074AA4"/>
    <w:pPr>
      <w:ind w:left="566" w:hanging="283"/>
    </w:pPr>
    <w:rPr>
      <w:color w:val="000000"/>
    </w:rPr>
  </w:style>
  <w:style w:type="character" w:customStyle="1" w:styleId="tlid-translation">
    <w:name w:val="tlid-translation"/>
    <w:basedOn w:val="a0"/>
    <w:rsid w:val="00A00EF5"/>
  </w:style>
  <w:style w:type="character" w:styleId="aa">
    <w:name w:val="Hyperlink"/>
    <w:uiPriority w:val="99"/>
    <w:unhideWhenUsed/>
    <w:rsid w:val="00D37567"/>
    <w:rPr>
      <w:color w:val="0563C1"/>
      <w:u w:val="single"/>
    </w:rPr>
  </w:style>
  <w:style w:type="character" w:styleId="ab">
    <w:name w:val="Emphasis"/>
    <w:uiPriority w:val="20"/>
    <w:qFormat/>
    <w:rsid w:val="00D37567"/>
    <w:rPr>
      <w:i/>
      <w:iCs/>
    </w:rPr>
  </w:style>
  <w:style w:type="paragraph" w:customStyle="1" w:styleId="msonormalmailrucssattributepostfix">
    <w:name w:val="msonormal_mailru_css_attribute_postfix"/>
    <w:basedOn w:val="a"/>
    <w:rsid w:val="00D37567"/>
    <w:pPr>
      <w:spacing w:before="100" w:beforeAutospacing="1" w:after="100" w:afterAutospacing="1"/>
    </w:pPr>
    <w:rPr>
      <w:sz w:val="24"/>
      <w:szCs w:val="24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Руководящий документ Республики Беларусь</vt:lpstr>
    </vt:vector>
  </TitlesOfParts>
  <Company>NIO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документ Республики Беларусь</dc:title>
  <dc:subject/>
  <dc:creator>Alex</dc:creator>
  <cp:keywords/>
  <dc:description/>
  <cp:lastModifiedBy>Admin</cp:lastModifiedBy>
  <cp:revision>26</cp:revision>
  <cp:lastPrinted>2013-01-03T18:39:00Z</cp:lastPrinted>
  <dcterms:created xsi:type="dcterms:W3CDTF">2012-08-30T22:43:00Z</dcterms:created>
  <dcterms:modified xsi:type="dcterms:W3CDTF">2020-04-03T09:32:00Z</dcterms:modified>
</cp:coreProperties>
</file>