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rPr>
          <w:rFonts w:ascii="Times New Roman" w:eastAsia="LucidaGrande" w:hAnsi="Times New Roman" w:cs="LucidaGrande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№3 пос. </w:t>
      </w:r>
      <w:proofErr w:type="spellStart"/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>Эльбан</w:t>
      </w:r>
      <w:proofErr w:type="spellEnd"/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 Амурского муниципального района Хабаровского края</w:t>
      </w:r>
    </w:p>
    <w:p w:rsidR="00354D3D" w:rsidRPr="00354D3D" w:rsidRDefault="00354D3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kern w:val="1"/>
          <w:sz w:val="24"/>
          <w:szCs w:val="24"/>
        </w:rPr>
        <w:t>________________________________________________________________________________</w:t>
      </w:r>
    </w:p>
    <w:p w:rsidR="00354D3D" w:rsidRPr="00354D3D" w:rsidRDefault="00354D3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Школьная  научно – практическая конференция </w:t>
      </w:r>
    </w:p>
    <w:p w:rsidR="00354D3D" w:rsidRPr="00354D3D" w:rsidRDefault="00354D3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>« Интеллект» - 2016</w:t>
      </w: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8D758D" w:rsidP="00354D3D">
      <w:pPr>
        <w:widowControl w:val="0"/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8D758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Изучение влияния газированных напитков  на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растительный </w:t>
      </w:r>
      <w:r w:rsidRPr="008D758D">
        <w:rPr>
          <w:rFonts w:ascii="Times New Roman" w:eastAsia="Arial" w:hAnsi="Times New Roman" w:cs="Times New Roman"/>
          <w:b/>
          <w:kern w:val="1"/>
          <w:sz w:val="24"/>
          <w:szCs w:val="24"/>
        </w:rPr>
        <w:t>организм</w:t>
      </w:r>
      <w:r w:rsidR="00354D3D"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>.</w:t>
      </w:r>
    </w:p>
    <w:p w:rsidR="00354D3D" w:rsidRPr="00354D3D" w:rsidRDefault="00354D3D" w:rsidP="00354D3D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36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D3D">
        <w:rPr>
          <w:rFonts w:ascii="Times New Roman" w:eastAsia="LucidaGrande" w:hAnsi="Times New Roman" w:cs="Times New Roman"/>
          <w:sz w:val="24"/>
          <w:szCs w:val="24"/>
        </w:rPr>
        <w:t xml:space="preserve">Автор: </w:t>
      </w:r>
      <w:r w:rsidRPr="00354D3D">
        <w:rPr>
          <w:rFonts w:ascii="Times New Roman" w:eastAsia="Calibri" w:hAnsi="Times New Roman" w:cs="Times New Roman"/>
          <w:sz w:val="24"/>
          <w:szCs w:val="24"/>
        </w:rPr>
        <w:t>Зыков Даниил, 6</w:t>
      </w:r>
      <w:proofErr w:type="gramStart"/>
      <w:r w:rsidRPr="00354D3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354D3D">
        <w:rPr>
          <w:rFonts w:ascii="Times New Roman" w:eastAsia="Calibri" w:hAnsi="Times New Roman" w:cs="Times New Roman"/>
          <w:sz w:val="24"/>
          <w:szCs w:val="24"/>
        </w:rPr>
        <w:t xml:space="preserve"> класс,</w:t>
      </w:r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D3D">
        <w:rPr>
          <w:rFonts w:ascii="Times New Roman" w:eastAsia="Calibri" w:hAnsi="Times New Roman" w:cs="Times New Roman"/>
          <w:sz w:val="24"/>
          <w:szCs w:val="24"/>
        </w:rPr>
        <w:t xml:space="preserve">МБОУ СОШ № 3 п. </w:t>
      </w:r>
      <w:proofErr w:type="spellStart"/>
      <w:r w:rsidRPr="00354D3D">
        <w:rPr>
          <w:rFonts w:ascii="Times New Roman" w:eastAsia="Calibri" w:hAnsi="Times New Roman" w:cs="Times New Roman"/>
          <w:sz w:val="24"/>
          <w:szCs w:val="24"/>
        </w:rPr>
        <w:t>Эльбан</w:t>
      </w:r>
      <w:proofErr w:type="spellEnd"/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D3D">
        <w:rPr>
          <w:rFonts w:ascii="Times New Roman" w:eastAsia="Calibri" w:hAnsi="Times New Roman" w:cs="Times New Roman"/>
          <w:sz w:val="24"/>
          <w:szCs w:val="24"/>
        </w:rPr>
        <w:t>Руководитель: Облакова Н. В. ,</w:t>
      </w:r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D3D">
        <w:rPr>
          <w:rFonts w:ascii="Times New Roman" w:eastAsia="Calibri" w:hAnsi="Times New Roman" w:cs="Times New Roman"/>
          <w:sz w:val="24"/>
          <w:szCs w:val="24"/>
        </w:rPr>
        <w:t xml:space="preserve"> учитель биологии  </w:t>
      </w:r>
    </w:p>
    <w:p w:rsidR="00354D3D" w:rsidRP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40"/>
          <w:tab w:val="left" w:pos="6720"/>
        </w:tabs>
        <w:suppressAutoHyphens/>
        <w:autoSpaceDE w:val="0"/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D3D">
        <w:rPr>
          <w:rFonts w:ascii="Times New Roman" w:eastAsia="Calibri" w:hAnsi="Times New Roman" w:cs="Times New Roman"/>
          <w:sz w:val="24"/>
          <w:szCs w:val="24"/>
        </w:rPr>
        <w:t xml:space="preserve">МБОУ СОШ № 3  </w:t>
      </w:r>
      <w:proofErr w:type="spellStart"/>
      <w:r w:rsidRPr="00354D3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354D3D">
        <w:rPr>
          <w:rFonts w:ascii="Times New Roman" w:eastAsia="Calibri" w:hAnsi="Times New Roman" w:cs="Times New Roman"/>
          <w:sz w:val="24"/>
          <w:szCs w:val="24"/>
        </w:rPr>
        <w:t>.Э</w:t>
      </w:r>
      <w:proofErr w:type="gramEnd"/>
      <w:r w:rsidRPr="00354D3D">
        <w:rPr>
          <w:rFonts w:ascii="Times New Roman" w:eastAsia="Calibri" w:hAnsi="Times New Roman" w:cs="Times New Roman"/>
          <w:sz w:val="24"/>
          <w:szCs w:val="24"/>
        </w:rPr>
        <w:t>льбан</w:t>
      </w:r>
      <w:proofErr w:type="spellEnd"/>
      <w:r w:rsidRPr="00354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4D3D" w:rsidRP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</w:p>
    <w:p w:rsidR="00354D3D" w:rsidRPr="00354D3D" w:rsidRDefault="00354D3D" w:rsidP="00354D3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п. </w:t>
      </w:r>
      <w:proofErr w:type="spellStart"/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>Эльбан</w:t>
      </w:r>
      <w:proofErr w:type="spellEnd"/>
    </w:p>
    <w:p w:rsidR="00354D3D" w:rsidRPr="00354D3D" w:rsidRDefault="00354D3D" w:rsidP="00354D3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54D3D">
        <w:rPr>
          <w:rFonts w:ascii="Times New Roman" w:eastAsia="Arial" w:hAnsi="Times New Roman" w:cs="Times New Roman"/>
          <w:b/>
          <w:kern w:val="1"/>
          <w:sz w:val="24"/>
          <w:szCs w:val="24"/>
        </w:rPr>
        <w:t>2016г.</w:t>
      </w:r>
    </w:p>
    <w:p w:rsidR="00354D3D" w:rsidRDefault="00354D3D" w:rsidP="00354D3D">
      <w:pPr>
        <w:pStyle w:val="a3"/>
        <w:shd w:val="clear" w:color="auto" w:fill="FFFFFF"/>
        <w:spacing w:after="0" w:line="360" w:lineRule="auto"/>
        <w:ind w:firstLine="28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54D3D" w:rsidRPr="00036965" w:rsidRDefault="00354D3D" w:rsidP="00354D3D">
      <w:pPr>
        <w:pStyle w:val="a3"/>
        <w:shd w:val="clear" w:color="auto" w:fill="FFFFFF"/>
        <w:spacing w:after="0" w:line="360" w:lineRule="auto"/>
        <w:ind w:firstLine="284"/>
        <w:jc w:val="both"/>
        <w:rPr>
          <w:rFonts w:eastAsia="Times New Roman"/>
          <w:szCs w:val="28"/>
          <w:lang w:eastAsia="ru-RU"/>
        </w:rPr>
      </w:pPr>
      <w:r w:rsidRPr="00036965">
        <w:rPr>
          <w:rFonts w:eastAsia="Times New Roman"/>
          <w:b/>
          <w:szCs w:val="28"/>
          <w:lang w:eastAsia="ru-RU"/>
        </w:rPr>
        <w:lastRenderedPageBreak/>
        <w:t xml:space="preserve">Аннотация. </w:t>
      </w:r>
    </w:p>
    <w:p w:rsidR="00036965" w:rsidRPr="00485853" w:rsidRDefault="00D607C4" w:rsidP="004858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моей работы заключается в выяснении влиянии газированн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ых напитков на живые организмы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примере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растения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ислиц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прямая. Я 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выяснил, что в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газированной воды входят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вредные для здоровья вещества, опытным путем доказал, что д</w:t>
      </w:r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>олгое употребление газированных напитков может привести к заболева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ниям желудочно-кишечного тракта, </w:t>
      </w:r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разрушают зубную эмаль.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Провел социологический опрос, выяснил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</w:t>
      </w:r>
      <w:r w:rsidR="00036965"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га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зированные</w:t>
      </w:r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напитки</w:t>
      </w:r>
      <w:proofErr w:type="gramEnd"/>
      <w:r w:rsidR="00036965" w:rsidRP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предпочитают ученики нашей школы и </w:t>
      </w:r>
      <w:r w:rsidR="00354D3D"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лабораторных условиях решил понаблюдать 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r w:rsidRPr="00D607C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36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этих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напитков на растения.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D607C4">
        <w:rPr>
          <w:rFonts w:ascii="Times New Roman" w:eastAsia="Times New Roman" w:hAnsi="Times New Roman" w:cs="Times New Roman"/>
          <w:sz w:val="24"/>
          <w:szCs w:val="28"/>
          <w:lang w:eastAsia="ru-RU"/>
        </w:rPr>
        <w:t>ак как растения являются живыми организмами и, следовательно, влияние на них газированных напитков можно в некоторой степени сопоставить с влиянием этих напитков на организм человека.</w:t>
      </w:r>
    </w:p>
    <w:p w:rsidR="00036965" w:rsidRPr="00485853" w:rsidRDefault="00036965" w:rsidP="0003696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Практическое значение исследования в том, что оно может быть использовано на уроках </w:t>
      </w:r>
      <w:r w:rsidR="00485853"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биологии</w:t>
      </w:r>
      <w:r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, во внеурочных мероприятиях, привлечет внимание к здоровому образу жизни.</w:t>
      </w:r>
    </w:p>
    <w:p w:rsidR="00354D3D" w:rsidRPr="00485853" w:rsidRDefault="00354D3D" w:rsidP="0048585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работе представлена информация о</w:t>
      </w:r>
      <w:r w:rsidR="00485853"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r w:rsidR="00485853" w:rsidRPr="00485853">
        <w:rPr>
          <w:sz w:val="20"/>
        </w:rPr>
        <w:t xml:space="preserve"> </w:t>
      </w:r>
      <w:r w:rsidR="00485853"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истории возникновения газированных напитков, составе газированных напитков и влиянии на здоровье,</w:t>
      </w:r>
      <w:r w:rsidR="00485853" w:rsidRPr="00485853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r w:rsidR="00485853" w:rsidRPr="00D607C4">
        <w:rPr>
          <w:rFonts w:ascii="Times New Roman" w:eastAsia="Calibri" w:hAnsi="Times New Roman" w:cs="Times New Roman"/>
          <w:kern w:val="1"/>
          <w:sz w:val="24"/>
          <w:szCs w:val="24"/>
        </w:rPr>
        <w:t>исследовательская деятельность</w:t>
      </w:r>
      <w:r w:rsidR="00485853"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85853" w:rsidRPr="00485853">
        <w:t xml:space="preserve"> </w:t>
      </w:r>
      <w:r w:rsidR="00485853"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выводы, фотографии. </w:t>
      </w:r>
      <w:r w:rsidRPr="00485853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Свою практическую часть я делал в лаборатории кабинета биологии нашей школы с преподавателем Облаковой Н.В.</w:t>
      </w:r>
    </w:p>
    <w:p w:rsidR="00D607C4" w:rsidRPr="00D607C4" w:rsidRDefault="00D607C4" w:rsidP="00D607C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B13E0E" w:rsidRDefault="00354D3D" w:rsidP="00354D3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4D3D" w:rsidRPr="008C339E" w:rsidRDefault="00354D3D" w:rsidP="008C339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Оглавление:</w:t>
      </w:r>
    </w:p>
    <w:p w:rsidR="00354D3D" w:rsidRPr="008C339E" w:rsidRDefault="00354D3D" w:rsidP="00A0619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Введение.…………………………………..………………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………………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….</w:t>
      </w:r>
      <w:proofErr w:type="gramEnd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стр.6</w:t>
      </w:r>
    </w:p>
    <w:p w:rsidR="00354D3D" w:rsidRPr="008C339E" w:rsidRDefault="00354D3D" w:rsidP="00A061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3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C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Теоретическая часть </w:t>
      </w:r>
      <w:proofErr w:type="gramStart"/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………………………..…………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……..…..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</w:t>
      </w:r>
      <w:r w:rsidRPr="008C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354D3D" w:rsidRPr="008C339E" w:rsidRDefault="008C339E" w:rsidP="00A06193">
      <w:pPr>
        <w:spacing w:after="0" w:line="360" w:lineRule="auto"/>
        <w:ind w:left="284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2.1.История возн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икновения газированных напитков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</w:t>
      </w:r>
      <w:r w:rsidR="00A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…..</w:t>
      </w:r>
      <w:proofErr w:type="gramEnd"/>
      <w:r w:rsidR="00354D3D"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стр.7</w:t>
      </w:r>
    </w:p>
    <w:p w:rsidR="00354D3D" w:rsidRPr="008C339E" w:rsidRDefault="00354D3D" w:rsidP="00A06193">
      <w:pPr>
        <w:spacing w:after="0" w:line="360" w:lineRule="auto"/>
        <w:ind w:left="284" w:right="-1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2.2 </w:t>
      </w:r>
      <w:r w:rsidR="008C339E"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газированных напитков</w:t>
      </w:r>
      <w:proofErr w:type="gramStart"/>
      <w:r w:rsidR="008C339E"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.…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………………………………..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….</w:t>
      </w:r>
      <w:proofErr w:type="gramEnd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стр.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354D3D" w:rsidRPr="008C339E" w:rsidRDefault="008C339E" w:rsidP="00A06193">
      <w:p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</w:t>
      </w:r>
      <w:r w:rsidR="00D4104C" w:rsidRPr="008C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газированных напитков на здоровье</w:t>
      </w:r>
      <w:proofErr w:type="gramStart"/>
      <w:r w:rsidRPr="0098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A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354D3D"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стр.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</w:p>
    <w:p w:rsidR="00354D3D" w:rsidRPr="008C339E" w:rsidRDefault="00354D3D" w:rsidP="00A061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часть ………………………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……………………..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r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стр.13</w:t>
      </w:r>
    </w:p>
    <w:p w:rsidR="00354D3D" w:rsidRPr="008C339E" w:rsidRDefault="00981B23" w:rsidP="00A06193">
      <w:pPr>
        <w:tabs>
          <w:tab w:val="left" w:pos="284"/>
        </w:tabs>
        <w:spacing w:after="0" w:line="360" w:lineRule="auto"/>
        <w:ind w:left="284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3.1.Социологический опрос</w:t>
      </w:r>
      <w:proofErr w:type="gramStart"/>
      <w:r w:rsidR="00354D3D" w:rsidRPr="008C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="00A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354D3D" w:rsidRPr="008C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A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54D3D" w:rsidRPr="008C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="00A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</w:t>
      </w:r>
      <w:r w:rsidR="00A06193" w:rsidRPr="008C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354D3D" w:rsidRPr="008C339E" w:rsidRDefault="00354D3D" w:rsidP="00A06193">
      <w:pPr>
        <w:tabs>
          <w:tab w:val="left" w:pos="284"/>
        </w:tabs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Результаты исследований</w:t>
      </w:r>
      <w:proofErr w:type="gramStart"/>
      <w:r w:rsidR="00981B2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A0619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……….....</w:t>
      </w:r>
      <w:r w:rsidR="00A06193" w:rsidRPr="00A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="00A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</w:t>
      </w:r>
      <w:r w:rsidR="00A0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354D3D" w:rsidRPr="008C339E" w:rsidRDefault="00354D3D" w:rsidP="00A0619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Заключение.</w:t>
      </w:r>
      <w:proofErr w:type="gramStart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……………………………………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……………..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..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...</w:t>
      </w:r>
      <w:proofErr w:type="gramEnd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стр.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</w:p>
    <w:p w:rsidR="00354D3D" w:rsidRPr="008C339E" w:rsidRDefault="00354D3D" w:rsidP="00A0619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8C339E">
        <w:rPr>
          <w:rFonts w:ascii="Times New Roman" w:eastAsia="Calibri" w:hAnsi="Times New Roman" w:cs="Times New Roman"/>
          <w:b/>
          <w:sz w:val="24"/>
          <w:szCs w:val="24"/>
        </w:rPr>
        <w:t xml:space="preserve">Список использованных источников </w:t>
      </w:r>
      <w:proofErr w:type="gramStart"/>
      <w:r w:rsidRPr="008C339E">
        <w:rPr>
          <w:rFonts w:ascii="Times New Roman" w:eastAsia="Calibri" w:hAnsi="Times New Roman" w:cs="Times New Roman"/>
          <w:b/>
          <w:sz w:val="24"/>
          <w:szCs w:val="24"/>
        </w:rPr>
        <w:t>информации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.…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……………..….</w:t>
      </w:r>
      <w:proofErr w:type="gramEnd"/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стр</w:t>
      </w:r>
      <w:r w:rsidR="00A061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</w:p>
    <w:p w:rsidR="00354D3D" w:rsidRPr="008C339E" w:rsidRDefault="00354D3D" w:rsidP="00A06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D3D" w:rsidRPr="008C339E" w:rsidRDefault="00354D3D" w:rsidP="008C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D3D" w:rsidRPr="008C339E" w:rsidRDefault="00354D3D" w:rsidP="008C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D3D" w:rsidRPr="00B13E0E" w:rsidRDefault="00354D3D" w:rsidP="008C3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Pr="00B13E0E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Pr="00B13E0E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Pr="00B13E0E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Pr="00B13E0E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D3D" w:rsidRDefault="00354D3D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853" w:rsidRDefault="00485853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853" w:rsidRDefault="00485853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853" w:rsidRDefault="00485853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853" w:rsidRDefault="00485853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853" w:rsidRPr="00B13E0E" w:rsidRDefault="00485853" w:rsidP="00354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5EF" w:rsidRDefault="00354D3D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Тезисы.</w:t>
      </w:r>
      <w:r w:rsidRPr="00B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246" w:rsidRPr="00E5541A" w:rsidRDefault="00E56246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Современную массовую культуру и процесс глобализации невозможно представить без прохладительных безалкогольных напитков, подобно лимонада, Колы или Пепси.</w:t>
      </w:r>
      <w:r w:rsidRPr="00E562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Многообразная, хорошо обыгранная, часто повторяющаяся реклама популярных газированных напитков, их сладкий вкус, приятный аромат, разнообразные цвета и яркие этикетки вызывают интерес у детей и подростков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5541A"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40 лет потребление газированной воды значительно возросло к большому удовольствию ее производителей и неудовольствию медиков.</w:t>
      </w:r>
      <w:proofErr w:type="gramEnd"/>
      <w:r w:rsidR="00E5541A"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же скрывают производители газированных напитков за яркими этикетками и рекламной пропагандой? </w:t>
      </w:r>
    </w:p>
    <w:p w:rsidR="00E56246" w:rsidRDefault="00E5541A" w:rsidP="002101F0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очень заинтересовал</w:t>
      </w:r>
      <w:r w:rsidR="00E56246"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вопрос,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6246"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 тему нашего исследования.</w:t>
      </w:r>
    </w:p>
    <w:p w:rsid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Чтобы ответить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возникшие вопросы я обратился</w:t>
      </w: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научной и медицинской литературе. Проанали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зировав все источники, я  узнал</w:t>
      </w: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5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газированных напитков входят такие ингредиенты, которые сами по себе и в сочетании друг с другом могут вызывать различные заболевания, особенно у детей.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Также чрезмерное употребление безалкогольных газированных напитков с большим содержанием сахара негативно сказывается на психическом состоянии подростков.</w:t>
      </w:r>
    </w:p>
    <w:p w:rsid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части своей работы мне предстояло ответить на </w:t>
      </w:r>
      <w:proofErr w:type="gramStart"/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вопросы</w:t>
      </w:r>
      <w:proofErr w:type="gramEnd"/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какие напитки предпочитают ученики нашей школы и как эти напитки влияют на живые организмы. Был п</w:t>
      </w:r>
      <w:r w:rsidRPr="0024154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 социологический опрос среди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6-10 классов </w:t>
      </w:r>
      <w:proofErr w:type="spellStart"/>
      <w:r w:rsidRPr="00241542">
        <w:rPr>
          <w:rFonts w:ascii="Times New Roman" w:eastAsia="Times New Roman" w:hAnsi="Times New Roman" w:cs="Times New Roman"/>
          <w:sz w:val="24"/>
          <w:szCs w:val="28"/>
          <w:lang w:eastAsia="ru-RU"/>
        </w:rPr>
        <w:t>Эльбанской</w:t>
      </w:r>
      <w:proofErr w:type="spellEnd"/>
      <w:r w:rsidRPr="00241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средней школы №3. Установлено, что наиболее популярными являются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газировки «Спрайт»,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Coca-</w:t>
      </w:r>
      <w:r w:rsidRPr="002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cola</w:t>
      </w:r>
      <w:proofErr w:type="spellEnd"/>
      <w:r w:rsidRPr="002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лимонад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1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выборе газировки учащиеся ориентируются на его 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вкус, </w:t>
      </w:r>
      <w:r w:rsidRPr="0024154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стоимость, «полезные» свойства данного продукта и упаковку.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не смущает яркий цвет напитка, а только привлекает.</w:t>
      </w:r>
    </w:p>
    <w:p w:rsidR="00E5541A" w:rsidRPr="00E5541A" w:rsidRDefault="003F0F02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5541A"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нашей исследовательской работы мы решили</w:t>
      </w:r>
    </w:p>
    <w:p w:rsidR="00E5541A" w:rsidRP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определить кислотность напитков;</w:t>
      </w:r>
    </w:p>
    <w:p w:rsidR="00E5541A" w:rsidRP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определить влияние </w:t>
      </w:r>
      <w:r w:rsidR="003F0F02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газированных напитков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карбонат кальция;</w:t>
      </w:r>
    </w:p>
    <w:p w:rsidR="00E5541A" w:rsidRP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определить влияние кислой среды газированных напитков на ржавчину;</w:t>
      </w:r>
    </w:p>
    <w:p w:rsidR="00E5541A" w:rsidRP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влияние газированных напитков на растения, так как растения являются живыми организмами и, следовательно, влияние на них газированных напитков можно в некоторой степени сопоставить с влиянием этих напитков на организм человека.</w:t>
      </w:r>
    </w:p>
    <w:p w:rsidR="00E5541A" w:rsidRPr="00E5541A" w:rsidRDefault="00E5541A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проведения опыта мы взяли наиболее часто употребляемые подростками газированные напитки («</w:t>
      </w:r>
      <w:proofErr w:type="spellStart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Sprite</w:t>
      </w:r>
      <w:proofErr w:type="spellEnd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«Дюшес», «</w:t>
      </w:r>
      <w:proofErr w:type="spellStart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Coca</w:t>
      </w:r>
      <w:proofErr w:type="spellEnd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cola</w:t>
      </w:r>
      <w:proofErr w:type="spellEnd"/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»).  Для контрольного опыта мы взяли чистую воду.</w:t>
      </w:r>
      <w:r w:rsidR="003F0F02" w:rsidRP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четырёх растений кислицы, полива</w:t>
      </w:r>
      <w:r w:rsid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Coca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cola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другое «</w:t>
      </w:r>
      <w:proofErr w:type="spellStart"/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Sprite</w:t>
      </w:r>
      <w:proofErr w:type="spellEnd"/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третье «Дюшес», а четвертое – чистой водой. Все растения полива</w:t>
      </w:r>
      <w:r w:rsid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одинаково. 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следи</w:t>
      </w:r>
      <w:r w:rsid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ростом растений и изменениями, происходящими с ними. Каждую неделю растения фотографир</w:t>
      </w:r>
      <w:r w:rsid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описыва</w:t>
      </w:r>
      <w:r w:rsidR="003F0F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F0F0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результат</w:t>
      </w:r>
      <w:r w:rsidR="003F0F02"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541A" w:rsidRPr="003F0F02" w:rsidRDefault="003F0F02" w:rsidP="002101F0">
      <w:pPr>
        <w:pStyle w:val="a7"/>
        <w:spacing w:line="36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E5541A" w:rsidRPr="003F0F02">
        <w:rPr>
          <w:rFonts w:ascii="Times New Roman" w:hAnsi="Times New Roman"/>
          <w:b/>
          <w:bCs/>
          <w:sz w:val="24"/>
          <w:szCs w:val="24"/>
        </w:rPr>
        <w:t>езультатами своей исследовательской работы мы доказали, что:</w:t>
      </w:r>
    </w:p>
    <w:p w:rsidR="003F0F02" w:rsidRPr="00DF05EF" w:rsidRDefault="00E56246" w:rsidP="00DF05EF">
      <w:pPr>
        <w:pStyle w:val="a6"/>
        <w:numPr>
          <w:ilvl w:val="0"/>
          <w:numId w:val="30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В состав газированной воды входят вредные для здоровья вещества.</w:t>
      </w:r>
      <w:r w:rsidRPr="00DF05E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3F0F02" w:rsidRPr="00DF05EF" w:rsidRDefault="00E56246" w:rsidP="00DF05EF">
      <w:pPr>
        <w:pStyle w:val="a6"/>
        <w:numPr>
          <w:ilvl w:val="0"/>
          <w:numId w:val="30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Cs/>
          <w:sz w:val="24"/>
          <w:szCs w:val="24"/>
        </w:rPr>
        <w:t>Долгое употребление газированных напитков может привести к заболеваниям желудочно-кишечного тракта.</w:t>
      </w:r>
    </w:p>
    <w:p w:rsidR="00E56246" w:rsidRPr="00DF05EF" w:rsidRDefault="00E56246" w:rsidP="00DF05EF">
      <w:pPr>
        <w:pStyle w:val="a6"/>
        <w:numPr>
          <w:ilvl w:val="0"/>
          <w:numId w:val="30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bCs/>
          <w:sz w:val="24"/>
          <w:szCs w:val="24"/>
        </w:rPr>
        <w:t>Газированные напитки разрушают зубную эмаль.</w:t>
      </w:r>
    </w:p>
    <w:p w:rsidR="002101F0" w:rsidRPr="00DF05EF" w:rsidRDefault="003F0F02" w:rsidP="00DF05EF">
      <w:pPr>
        <w:pStyle w:val="a6"/>
        <w:numPr>
          <w:ilvl w:val="0"/>
          <w:numId w:val="30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sz w:val="24"/>
          <w:szCs w:val="24"/>
        </w:rPr>
        <w:t>Регулярный полив растений газированной водой приводит к изменению кислотности почвы. Почва становиться более кислой, что оказывает негативное влияние на рост растения Кислица прямая. Данный факт подтверждается экспериментальными данными.</w:t>
      </w:r>
    </w:p>
    <w:p w:rsidR="00354D3D" w:rsidRPr="00DF05EF" w:rsidRDefault="00354D3D" w:rsidP="00DF05EF">
      <w:pPr>
        <w:pStyle w:val="a6"/>
        <w:numPr>
          <w:ilvl w:val="0"/>
          <w:numId w:val="30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Выяснено, что употребление газированных напитков может пагубно отразиться на здоровье.</w:t>
      </w:r>
    </w:p>
    <w:p w:rsidR="00354D3D" w:rsidRPr="00E56246" w:rsidRDefault="00354D3D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газированных напитках можно сказать точно: наносят ущерб организму. Поэтому все, кто серьезно относится к своему здоровью и весу, должны сказать НЕТ газированным напиткам и пить много воды. Много газированных напитков - значит много калорий. Поэтому неудивительно, что </w:t>
      </w:r>
      <w:r w:rsidRPr="00E56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газированные напитки являются пятым самым крупным источником калорий для взрослых.</w:t>
      </w:r>
    </w:p>
    <w:p w:rsidR="00354D3D" w:rsidRDefault="00E56246" w:rsidP="002101F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</w:t>
      </w:r>
      <w:r w:rsidR="002101F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информации литературных данных газированные напитки</w:t>
      </w:r>
      <w:r w:rsidRPr="00210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>мо</w:t>
      </w:r>
      <w:r w:rsidR="002101F0">
        <w:rPr>
          <w:rFonts w:ascii="Times New Roman" w:eastAsia="Times New Roman" w:hAnsi="Times New Roman" w:cs="Times New Roman"/>
          <w:sz w:val="24"/>
          <w:szCs w:val="28"/>
          <w:lang w:eastAsia="ru-RU"/>
        </w:rPr>
        <w:t>гут</w:t>
      </w:r>
      <w:r w:rsidRPr="00E554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оказывать вредное влияние на здоровье потребителя: провоцировать ожирение и другие нарушения обмена веществ, стать причиной заболеваний органов желудочно-кишечного тракта.</w:t>
      </w:r>
    </w:p>
    <w:p w:rsidR="00354D3D" w:rsidRPr="00B13E0E" w:rsidRDefault="00354D3D" w:rsidP="00E56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E5624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8C339E" w:rsidRDefault="008C339E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</w:p>
    <w:p w:rsidR="00354D3D" w:rsidRPr="00E23AB5" w:rsidRDefault="00354D3D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23AB5">
        <w:rPr>
          <w:rFonts w:ascii="Times New Roman" w:eastAsia="Calibri" w:hAnsi="Times New Roman" w:cs="Times New Roman"/>
          <w:b/>
          <w:kern w:val="1"/>
          <w:sz w:val="24"/>
          <w:szCs w:val="24"/>
        </w:rPr>
        <w:lastRenderedPageBreak/>
        <w:t>Ι. Введение</w:t>
      </w:r>
    </w:p>
    <w:p w:rsidR="008B4392" w:rsidRPr="00E23AB5" w:rsidRDefault="00CA60F8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 организме человека сокращается количество воды, у него возникает чувство жажды. Лучший напиток для ее утоления – питьевая вода, но многие предпочитают восполнять недостаток влаги газированными напитками.</w:t>
      </w:r>
      <w:r w:rsidR="008B4392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10A"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Газированные напитки продают во всех магазинах, не один праздник не обходиться без сладкой  вкусной газировки. </w:t>
      </w:r>
      <w:r w:rsidR="008B4392"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Реклама продуктов питания и популярных газированных напитков также влияет на наш выбор в их пользу. Мне, как и моим друзьям, нравятся газировки, их сладкий вкус, приятный аромат, разнообразные цвета, яркие этикетки.</w:t>
      </w:r>
      <w:r w:rsidR="008B4392" w:rsidRPr="00E2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</w:t>
      </w:r>
      <w:r w:rsidRPr="00E23A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газированные напитки</w:t>
      </w: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разделить на три большие группы: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>1. Чистая питьевая вода, искусственно насыщенная углекислым газом.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>2. Минеральная вода.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>3. Сладкие газированные напитки.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23A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питьевой воде</w:t>
      </w: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углекислый газ игра</w:t>
      </w:r>
      <w:r w:rsidR="00131200"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роль консерванта, и, обладая </w:t>
      </w: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обеззараживающим, дезинфицирующим, антимикробным действием, дает возможность длительно хранить воду. Также, существует мнение, что вода с пузырьками газа утоляет жажду быстрее, нежели негазированная вода. 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A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Напиток</w:t>
      </w:r>
      <w:r w:rsidRPr="00E23A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 лечебного </w:t>
      </w:r>
      <w:r w:rsidRPr="00E23A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минерального</w:t>
      </w:r>
      <w:r w:rsidRPr="00E23A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источника нельзя подвергать никакой специальной обработке, чтобы не уничтожить полезные для здоровья компоненты. Содержащийся в минеральных водах природный углекислый газ в силу своего антимикробного действия позволяет им оставаться чистыми и сохранять свои лечебные свойства, несмотря на возможные загрязнения.</w:t>
      </w:r>
      <w:r w:rsidRPr="00E23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3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нередко газирование используют, чтобы избавить напиток от неприятного привкуса.</w:t>
      </w:r>
    </w:p>
    <w:p w:rsidR="008B4392" w:rsidRPr="00E23AB5" w:rsidRDefault="008B4392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моей работе я буду исследовать </w:t>
      </w:r>
      <w:r w:rsidRPr="00E23AB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сладкие газированные напитки</w:t>
      </w:r>
      <w:r w:rsidRPr="00E23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Историю их изобретения, их состав и влияние компоненто</w:t>
      </w:r>
      <w:r w:rsidR="00B2110A" w:rsidRPr="00E23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состава на организм человека, </w:t>
      </w:r>
      <w:r w:rsidR="00E23AB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опытным путем выясню</w:t>
      </w:r>
      <w:r w:rsidR="00B2110A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B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газированных напитков на организм растения. </w:t>
      </w:r>
    </w:p>
    <w:p w:rsidR="009C1C25" w:rsidRPr="00E23AB5" w:rsidRDefault="00354D3D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исследования: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изучить состав и влиян</w:t>
      </w:r>
      <w:r w:rsidR="00017C8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газированной воды на </w:t>
      </w:r>
      <w:r w:rsidR="007E0B2A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растительный организм на примере </w:t>
      </w:r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кислицы.</w:t>
      </w:r>
    </w:p>
    <w:p w:rsidR="006826D6" w:rsidRPr="00E23AB5" w:rsidRDefault="00BD7DA4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сладкие газиров</w:t>
      </w:r>
      <w:r w:rsidR="009C1C2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напитки</w:t>
      </w:r>
      <w:r w:rsidR="00E23AB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7E0B2A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омнатное растение</w:t>
      </w:r>
      <w:proofErr w:type="gramStart"/>
      <w:r w:rsidR="007E0B2A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исли́ца</w:t>
      </w:r>
      <w:proofErr w:type="spellEnd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пряма́я</w:t>
      </w:r>
      <w:proofErr w:type="spellEnd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Oxális</w:t>
      </w:r>
      <w:proofErr w:type="spellEnd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strícta</w:t>
      </w:r>
      <w:proofErr w:type="spellEnd"/>
      <w:r w:rsidR="006826D6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E23AB5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9C1C25" w:rsidRPr="00E23AB5" w:rsidRDefault="00354D3D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17C8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газированных напитков</w:t>
      </w:r>
      <w:r w:rsidR="00017C8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растения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D07" w:rsidRPr="00E23AB5" w:rsidRDefault="00D47D07" w:rsidP="00241542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сладкие газированные напит</w:t>
      </w:r>
      <w:r w:rsidR="00E23AB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вредны для живого организма.</w:t>
      </w:r>
    </w:p>
    <w:p w:rsidR="00131200" w:rsidRPr="00E23AB5" w:rsidRDefault="00131200" w:rsidP="00241542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мы определили</w:t>
      </w: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исследования:</w:t>
      </w:r>
    </w:p>
    <w:p w:rsidR="00455793" w:rsidRPr="00241542" w:rsidRDefault="008D758D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1200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научную литературу по д</w:t>
      </w:r>
      <w:r w:rsidR="00455793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вопросу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58D" w:rsidRPr="00241542" w:rsidRDefault="00455793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историю появления газированных напитков</w:t>
      </w:r>
      <w:r w:rsidR="008D758D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793" w:rsidRPr="00241542" w:rsidRDefault="008D758D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какие напитки любят ученики нашей школы;</w:t>
      </w:r>
    </w:p>
    <w:p w:rsidR="00E23AB5" w:rsidRPr="00241542" w:rsidRDefault="00455793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изучить состав газированных напитков по этикетке и опытным путем установить наличие в них вредных веществ; </w:t>
      </w:r>
    </w:p>
    <w:p w:rsidR="008D758D" w:rsidRPr="00241542" w:rsidRDefault="00455793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 как данные вещества влияют на организм растения</w:t>
      </w:r>
      <w:proofErr w:type="gramStart"/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proofErr w:type="gramEnd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исли́ца</w:t>
      </w:r>
      <w:proofErr w:type="spellEnd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пряма́я</w:t>
      </w:r>
      <w:proofErr w:type="spellEnd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Oxális</w:t>
      </w:r>
      <w:proofErr w:type="spellEnd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strícta</w:t>
      </w:r>
      <w:proofErr w:type="spellEnd"/>
      <w:r w:rsidR="009D1198" w:rsidRPr="002415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  <w:r w:rsidR="009D1198"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proofErr w:type="gramEnd"/>
    </w:p>
    <w:p w:rsidR="00131200" w:rsidRPr="00241542" w:rsidRDefault="008D758D" w:rsidP="00241542">
      <w:pPr>
        <w:pStyle w:val="a6"/>
        <w:numPr>
          <w:ilvl w:val="0"/>
          <w:numId w:val="28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полученные данные,</w:t>
      </w:r>
      <w:r w:rsidR="00455793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93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результаты и сформулировать выводы о </w:t>
      </w:r>
      <w:r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влиянии </w:t>
      </w:r>
      <w:r w:rsidR="00455793" w:rsidRPr="00241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газированных напитков на растительные организмы</w:t>
      </w:r>
      <w:r w:rsidRPr="00241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4D3D" w:rsidRPr="00E23AB5" w:rsidRDefault="00354D3D" w:rsidP="00241542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нами были освоены следующие </w:t>
      </w: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BD7DA4" w:rsidRPr="00E23AB5" w:rsidRDefault="00BD7DA4" w:rsidP="00241542">
      <w:pPr>
        <w:numPr>
          <w:ilvl w:val="0"/>
          <w:numId w:val="8"/>
        </w:numPr>
        <w:spacing w:after="0" w:line="36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фактов из литературных и Интернет-источников</w:t>
      </w:r>
      <w:r w:rsidR="008D758D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7DA4" w:rsidRPr="00E23AB5" w:rsidRDefault="00BD7DA4" w:rsidP="00241542">
      <w:pPr>
        <w:numPr>
          <w:ilvl w:val="0"/>
          <w:numId w:val="8"/>
        </w:numPr>
        <w:spacing w:after="0" w:line="36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(сравнение, сопоставление, проведение соцопроса);</w:t>
      </w:r>
    </w:p>
    <w:p w:rsidR="00BD7DA4" w:rsidRPr="00E23AB5" w:rsidRDefault="00BD7DA4" w:rsidP="00241542">
      <w:pPr>
        <w:numPr>
          <w:ilvl w:val="0"/>
          <w:numId w:val="8"/>
        </w:numPr>
        <w:spacing w:after="0" w:line="36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(статистическая обработка материала)</w:t>
      </w:r>
    </w:p>
    <w:p w:rsidR="00BD7DA4" w:rsidRPr="00E23AB5" w:rsidRDefault="00BD7DA4" w:rsidP="00E23AB5">
      <w:pPr>
        <w:numPr>
          <w:ilvl w:val="0"/>
          <w:numId w:val="8"/>
        </w:numPr>
        <w:spacing w:after="0" w:line="36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</w:t>
      </w:r>
    </w:p>
    <w:p w:rsidR="00C21B21" w:rsidRPr="00D607C4" w:rsidRDefault="00D607C4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практическую часть я делал в лаборатории кабинета биологии нашей школы с преподавателем Облаковой Н.В.</w:t>
      </w:r>
    </w:p>
    <w:p w:rsidR="00485853" w:rsidRDefault="00485853" w:rsidP="00202C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D3D" w:rsidRPr="00E23AB5" w:rsidRDefault="00354D3D" w:rsidP="00E23A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3AB5">
        <w:rPr>
          <w:rFonts w:ascii="Times New Roman" w:eastAsia="Calibri" w:hAnsi="Times New Roman" w:cs="Times New Roman"/>
          <w:b/>
          <w:bCs/>
          <w:sz w:val="24"/>
          <w:szCs w:val="24"/>
        </w:rPr>
        <w:t>ΙΙ. Теоретическая часть</w:t>
      </w:r>
    </w:p>
    <w:p w:rsidR="00DA5CE8" w:rsidRPr="00E23AB5" w:rsidRDefault="00DA5CE8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2.1.История возникновения газированных напитков.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целебных свойствах минеральных вод с газом знали уже четыре тысячи лет назад в Древней Греции и Древнем Риме. Великий ученый Гиппократ в своем трактате "О воздухах, водах и местностях" пишет о том, что больных лечили в купелях при храмах. Греческие жрецы строго охраняли свои тайны, оберегая целебную силу минеральной воды.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Открытие секрета газированной воды было таким же неожиданным, как и большинство великих открытий.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Изобретатель газировки - известный британский химик Джозеф Пристли, серьезно занимавшийся изучением газов. Именно ему принадлежит честь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открытия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кислорода, так и углекислого газа – «главного героя» газированной воды. Английский ученый Джозеф Пристли (1733-1804 гг.), живя по соседству с пивоварней и наблюдая за ее работой, заинтересовался, какого рода пузырьки выделяет пиво при брожении. Тогда он водрузил два контейнера с водой над варящимся пивом. Через некоторое время вода зарядилась пивным углекислым газом. Попробовав получившуюся жидкость, ученый был поражен ее неожиданно приятным резким вкусом и в 1767 г. он сам изготовил первую бутылку газированной воды. Газировка продавалась только в аптеках. В 1772 г. за открытие газировки Пристли был принят во французскую Академию Наук, а в 1773г. - получил медаль Королевского Общества.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Спустя три года, в 1770-м, швед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Тоберн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Бергман изобрел аппарат, названный им сатуратором (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латинского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saturo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насыщать). Сатуратор позволял </w:t>
      </w:r>
      <w:hyperlink r:id="rId9" w:history="1"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помощи</w:t>
        </w:r>
      </w:hyperlink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насоса, под давлением насыщать воду пузырьками углекислого газа.</w:t>
      </w:r>
    </w:p>
    <w:p w:rsidR="00DA5CE8" w:rsidRPr="00E23AB5" w:rsidRDefault="00DA5CE8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 </w:t>
      </w:r>
      <w:hyperlink r:id="rId10" w:history="1"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производство</w:t>
        </w:r>
      </w:hyperlink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газированных напитков началось с 1783 года, когда Якоб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Швепп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на основе сатуратора промышленную установку, позволяющую изготавливать газировку в больших объемах. В начале XIX века он же внес очередное усовершенствование в технологию: стал применять для газирования обыкновенную пищевую соду (как известно, в</w:t>
      </w:r>
      <w:r w:rsidR="005F1187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реагирования соды с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 </w:t>
      </w:r>
      <w:hyperlink r:id="rId11" w:history="1"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кислотой</w:t>
        </w:r>
      </w:hyperlink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тот самый углекислый газ). Новинка получила название «содовая» и начала победное шествие по Англии и английским колониям</w:t>
      </w:r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[13]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Коммерческий успех содовой воды позволил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Швеппу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основать компанию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J.Schweppe&amp;Co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именно от нее пошла известнейшая торговая </w:t>
      </w:r>
      <w:hyperlink r:id="rId12" w:history="1"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марка</w:t>
        </w:r>
      </w:hyperlink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Schweppes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Первыми марками газировки, выпущенной в Америке, стали: Кока-кола, Фанта, Спрайт и Пепси-кола.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«Кока-кола» была придумана в 1886 году, и автором напитка считается фармацевт Джон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Пембертон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напиток изначально был запатентован как </w:t>
      </w:r>
      <w:hyperlink r:id="rId13" w:history="1"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средство</w:t>
        </w:r>
      </w:hyperlink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нервных расстройств и продавался в аптеке</w:t>
      </w:r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[14]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год спустя, в 1887 году грузинский коллега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Пембертона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тифлисский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аптекарь Митрофан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Лагидзе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добавлять в газированную воду помимо сиропа еще и ароматный экстракт тархуна (эстрагона). Так появился знаменитый напиток «Тархун». А «Пепси-кола» появилась в самом конце XIX века – в 1898 году.</w:t>
      </w:r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Напиток «Фанта» появился на свет в 1940 году в нацистской Германии. Из-за наложенного антигитлеровской коалицией эмбарго была приостановлена поставка в Германию сиропа, необходимого для производства Кока-Кола. Тогда Макс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Кайт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который отвечал за работу подразделения Кока-Кола в Германии в годы Второй мировой войны, принял решение создать новый продукт на основе ингредиентов, которые были доступны в Германии в это время. Основными компонентами нового напитка стал яблочный жмых (отходы производства сидра) и молочная сыворотка (побочный продукт сыроваренного производства). Новый напиток был жёлтого цвета и сильно отличался по вкусу от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апельсиновой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«Фанта».</w:t>
      </w:r>
    </w:p>
    <w:p w:rsidR="001A1B31" w:rsidRPr="00E23AB5" w:rsidRDefault="00DA5CE8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названия напитка «Спрайт» довольно оригинальна. В середине двадцатого века компания КОКА - КОЛА проводила рекламную компанию с использованием в качестве главного героя забавного маленького эльфа с крышкой от лимонада в виде шапочки. Звали этого эльфа 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Sprite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 Спрайт стал всенародным любимчиком, и название нового напитка с лимонным вкусом, который компания готовила к запуску, появилось само собой. SPRITE был представлен для продажи в 1961 году и изначально позиционировался как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содовая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вкусом лимона. То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предлагалось использовать его в ситуациях, аналогичных использованию содовой. В 1978 году СПРАЙТ занял лидирующие позиции и стал представляться как самостоятельный оригинальный напиток</w:t>
      </w:r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[8]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B31" w:rsidRPr="00E23AB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1990-е годы в США наметилась еще одна тенденция: потребители стали больше внимания уделять сокам и напиткам на их основе (здесь первым стали соки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Nantucket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Nectars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производимые одноименной фирмой), а также более "натуральным" напиткам на основе чая, кофе, овощных соков и природных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стимулянтов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первое производство искусственных минеральных вод открылось в начале XIX века в пригороде С.-Петербурга.     Прообразом современных газированных напитков были лимонады. Мода на них распространилась в России в конце XIX века. Готовили это замечательное прохладительное питье просто: цедру лимона растирали с сахаром, смешивали с лимонным соком. Со временем рецептура лимонадов обогатилась клюквенным соком, клубничным и малиновым сиропом, настоем яблочных шкурок, медом и т. д. А позже лимонады научились газировать в сифонах</w:t>
      </w:r>
      <w:r w:rsidR="00111AB1"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31" w:rsidRPr="00E23AB5" w:rsidRDefault="001A1B31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века в России преобладали кустарные методы производства. К середине 20 века с развитием машиностроения и выпуском специализированного оборудования стало возможным промышленное производство прохладительных напитков. В Советском Союзе разработкой состава и технологии производства газированных напитков занималось Научно-производственное объединение напитков и минеральных вод. Более 150 наименований различных напитков производилось из натуральных растительных концентратов, содержащих экстракты растений, плодово-ягодные соки, морсы, натуральные эссенции.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 были напитки под названием «Байкал», «Саяны», «Лимонад», «Буратино», «Тархун», «Дюшес», «Крем-сода» и т.д.</w:t>
      </w:r>
      <w:proofErr w:type="gramEnd"/>
    </w:p>
    <w:p w:rsidR="00202C5C" w:rsidRDefault="00202C5C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D6B" w:rsidRPr="008C339E" w:rsidRDefault="008C339E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</w:t>
      </w:r>
      <w:r w:rsidR="00C40D6B"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 газированных напитков.</w:t>
      </w:r>
    </w:p>
    <w:p w:rsidR="00A87D3D" w:rsidRPr="00E23AB5" w:rsidRDefault="00A87D3D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понять, вредны ли газированные напитки, выясним, что за вещества в них содержатся.   Я взял этикетки наиболее популярных газированных напитков среди учеников нашей школы  (по результатам социологического опроса) и изучил их состав. 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анализа этикетки газированных напитков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следующие данные:</w:t>
      </w:r>
    </w:p>
    <w:p w:rsidR="00C40D6B" w:rsidRPr="00E23AB5" w:rsidRDefault="00CF063F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Coca</w:t>
      </w:r>
      <w:proofErr w:type="spellEnd"/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cola</w:t>
      </w:r>
      <w:proofErr w:type="spellEnd"/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очищенная газированная вода, сахар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натуральный краситель карамель,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 кислотности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ортофосфорная кислота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натуральные </w:t>
      </w:r>
      <w:proofErr w:type="spell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кофеин.</w:t>
      </w:r>
    </w:p>
    <w:p w:rsidR="00CF063F" w:rsidRPr="00E23AB5" w:rsidRDefault="00CF063F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«Дюшес»:</w:t>
      </w:r>
      <w:r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вода минеральная столовая «Монастырская»</w:t>
      </w:r>
      <w:r w:rsidR="004D6BBD" w:rsidRPr="00E23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сахар,</w:t>
      </w:r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идентичный натуральному «Груша – Дюшес», подсластитель: </w:t>
      </w:r>
      <w:proofErr w:type="spellStart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Аспасвит</w:t>
      </w:r>
      <w:proofErr w:type="spellEnd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натуральный краситель: сахарный колер; регулятор кислотности: лимонная кислота; консервант: </w:t>
      </w:r>
      <w:proofErr w:type="spellStart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бензоат</w:t>
      </w:r>
      <w:proofErr w:type="spellEnd"/>
      <w:r w:rsidR="004D6BBD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натрия; двуокись углерода.</w:t>
      </w:r>
    </w:p>
    <w:p w:rsidR="00C40D6B" w:rsidRPr="00E23AB5" w:rsidRDefault="00394DA9" w:rsidP="00394DA9">
      <w:pPr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3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r w:rsidRPr="003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Sprite</w:t>
      </w:r>
      <w:r w:rsidRPr="0039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очищенная газированная вода,</w:t>
      </w:r>
      <w:r w:rsidR="00191CEF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сахар, регулятор кислотности (</w:t>
      </w:r>
      <w:r w:rsidR="00C40D6B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лимонная </w:t>
      </w:r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кислота, цитрат натрия), натуральные </w:t>
      </w:r>
      <w:proofErr w:type="spellStart"/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063F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CF063F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</w:t>
      </w:r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CF063F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0D6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63F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аскорбиновая кислота.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Углекислый газ.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 растворим в воде. Используется в качестве консерванта. На упаковке продукта он обозначается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290. Сам по себе он безвреден. Но его присутствие в воде возбуждает желудочную секрецию, повышает кислотность желудочного сока и провоцирует метеоризм – обильное выделение газов.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Сахар. 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почти во всех газированных водах, в очень больших количествах. От 3,5 до 6 кусочков сахара на стакан. Утоляя жажду на несколько минут, такая очень сладкая вода заставляет человека пить гораздо больше, чем нужно. Поэтому такой водой напиться невозможно. И еще,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сахар, содержащийся в воде может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разрушать зубы.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Бензоат</w:t>
      </w:r>
      <w:proofErr w:type="spellEnd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натрия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Консервант Е-211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бензойную кислоту Е-210 и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Е-212 вводят в напитки в качестве бактерицидного и противогрибкового средств, что позволяет увеличить срок хранения пищевых продуктов в несколько раз. Продукты, содержащие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бензоаты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кальция, не рекомендуется употреблять астматикам и людям, чувствительным к аспирину. В сочетании с 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аскорбиновой кислотой</w:t>
      </w:r>
      <w:r w:rsidR="00B42C6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2C62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витамином 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выделяет бензол, который является канцерогеном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рак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1AB1"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Лимонная кислота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Е-330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добавляется чаще всего в газированные напитки, приводит к раздражению слизистой оболочки желудка, это может привести к развитию гастрита.</w:t>
      </w:r>
    </w:p>
    <w:p w:rsidR="00C40D6B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Ортофосфорная кислота Е-338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вымыванию кальция из костей, недостаток кальция может стать причиной развития остеопороза</w:t>
      </w:r>
      <w:r w:rsidR="002D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напиток прошел все уровни сертификации, то, скорее всего уровень содержания кислоты не превышает допустимого и не представляет опасности</w:t>
      </w:r>
      <w:r w:rsidR="00111AB1"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AB1" w:rsidRPr="00111AB1" w:rsidRDefault="00111AB1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Цитрат натрия</w:t>
      </w:r>
      <w:r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натриевая соль лимонной кислоты, которая в пищевой промышленности применяется как добавка Е331 в качестве эмульгатора или стабилизатора.  Добавка Е331 применяется именно для улучшения вкусовых каче</w:t>
      </w:r>
      <w:proofErr w:type="gramStart"/>
      <w:r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одукции в виде приправы. Также за эту особенность Е331 называют «кислой солью», к разряду </w:t>
      </w:r>
      <w:proofErr w:type="gramStart"/>
      <w:r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 относят и саму лимонную кислоту[2].  Цитраты натрия, как правило, входят в состав любых газированных напитков, а также напитков, имеющих вкус лайма или лимона.</w:t>
      </w:r>
    </w:p>
    <w:p w:rsidR="00C40D6B" w:rsidRPr="007661A6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Кофеин.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 относиться к мягким стимуляторам нервной системы. Дети, потребляющие много кофеина, более беспокойны, плохо засыпают, часто страдают от головных болей. У них может нарушаться способность концентрировать внимание. Кофеин вызывает </w:t>
      </w:r>
      <w:r w:rsidRPr="00766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зависимость.</w:t>
      </w:r>
    </w:p>
    <w:p w:rsidR="00191CEF" w:rsidRPr="00E23AB5" w:rsidRDefault="00111AB1" w:rsidP="00111AB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  </w:t>
      </w:r>
      <w:r w:rsidR="00095E57"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1CEF"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скорбиновая кислота</w:t>
      </w:r>
      <w:r w:rsidR="009F4A23"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4A23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Аскорбиновую кислоту не следует употреблять в сумме с препаратами, в которых содержится большое количество железа, кофеина, витамина B12, фолиевой кислоты. Более полную и подробную информацию по поводу совместимости лучше прочесть в аннотации, она есть в каждой упаковки.</w:t>
      </w:r>
    </w:p>
    <w:p w:rsidR="009F4A23" w:rsidRPr="00E23AB5" w:rsidRDefault="009F4A23" w:rsidP="00E23AB5">
      <w:pPr>
        <w:shd w:val="clear" w:color="auto" w:fill="FFFFFF"/>
        <w:spacing w:after="0" w:line="360" w:lineRule="auto"/>
        <w:ind w:right="-1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Аспасвит</w:t>
      </w:r>
      <w:proofErr w:type="spellEnd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смесь аспартама с цикломатом, сахарином,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ацесульфамом</w:t>
      </w:r>
      <w:proofErr w:type="spellEnd"/>
    </w:p>
    <w:p w:rsidR="009F4A23" w:rsidRPr="00E23AB5" w:rsidRDefault="009F4A23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Аспартам.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Подсластитель Е-951 – аспартам - генетически модифицированный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нейротоксин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применяется как искусственный заменитель сахара. Аспартам примерно в 200 раз слаще сахара, но по сравнению с ним не содержит углеводов и калорий. Некоторые исследователи отмечают химическую нестабильность аспартама. По их словам, после нескольких недель в жарком климате или при нагреве до 30</w:t>
      </w:r>
      <w:r w:rsidRPr="00E23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основное количество аспартама в газированной воде распадается на формальдегид, метанол,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фенилаланин</w:t>
      </w:r>
      <w:proofErr w:type="spellEnd"/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вещества (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ведь температура человеческого тела. +36 и 6. А также аспартам   </w:t>
      </w:r>
      <w:proofErr w:type="gramStart"/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</w:t>
      </w:r>
      <w:proofErr w:type="gramEnd"/>
      <w:r w:rsidR="00B42C62" w:rsidRP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детям!</w:t>
      </w:r>
      <w:r w:rsidR="00B4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заявили, что аспартам может вызывать рак почек и периферических нервов. Безусловным признаком наличия аспартама является предупреждение: «Содержит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фенилаланин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если на упаковке упоминается фенилкетонурия – врожденное нарушение обмена фенилаланина в организме, приводящее к умственной отсталости.</w:t>
      </w:r>
    </w:p>
    <w:p w:rsidR="009F4A23" w:rsidRPr="00E23AB5" w:rsidRDefault="009F4A23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Цикломат натрия (Е952)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30 раз слаще сахара. Не усваивается организмом и выводится с мочой. Безопасная суточная доза 10 мг на 1 кг массы тела, что позволяет заменить не более 30 г сахара в сутки. Медики не рекомендуют превышать дозу. Цикломат натрия не стоит включать в диетические программы для пациентов с заболеваниями почек, а также во время беременности и лактации. С 1969 года цикломат запрещён </w:t>
      </w:r>
      <w:bookmarkStart w:id="0" w:name="сукралоза"/>
      <w:bookmarkEnd w:id="0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 в США, Франции, Великобритании и ещё ряде стран из-за подозрения, что он провоцирует почечную недостаточность</w:t>
      </w:r>
      <w:r w:rsidR="00111AB1" w:rsidRPr="00111AB1">
        <w:rPr>
          <w:rFonts w:ascii="Times New Roman" w:eastAsia="Times New Roman" w:hAnsi="Times New Roman" w:cs="Times New Roman"/>
          <w:sz w:val="24"/>
          <w:szCs w:val="24"/>
          <w:lang w:eastAsia="ru-RU"/>
        </w:rPr>
        <w:t>[8]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A23" w:rsidRPr="00E23AB5" w:rsidRDefault="009F4A23" w:rsidP="00E23AB5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сахарозаменители на аспартаме также содержат </w:t>
      </w: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цикломат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улучшения вкусовых свойств. По химической структуре это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калий-натриевая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соль. Однако использование аспартама в питании, предназначенном для маленьких детей, в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 запрещено. Не рекомендован он и для подростков, хотя именно они и становятся основны</w:t>
      </w:r>
      <w:bookmarkStart w:id="1" w:name="сахарин"/>
      <w:bookmarkEnd w:id="1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потребителями аспартама, поскольку он содержится во всех облегченных газировках. Аспартам нельзя употреблять при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A23" w:rsidRPr="00E23AB5" w:rsidRDefault="009F4A23" w:rsidP="00E23AB5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Сахарин (Е954):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300-500 раз слаще сахара. Самый древний сахарозаменитель. Это химическое вещество, по структуре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калий-натриевая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обладающая сладким, а при нагревании горьким вкусом. На сахар крови не влияет.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Бескалориен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сгорании 1 г образуется 0 кал.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сахарозаменители на сахарине для улучшения вкуса содержат цикломат.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моч</w:t>
      </w:r>
      <w:bookmarkStart w:id="2" w:name="ацесульфам"/>
      <w:bookmarkEnd w:id="2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егонный эффект и должен строго дозироваться во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избежание побочных действий. Суточная доза до 2,5 мг на килограмм массы тела и не больше!</w:t>
      </w:r>
    </w:p>
    <w:p w:rsidR="00191CEF" w:rsidRPr="00E23AB5" w:rsidRDefault="009F4A23" w:rsidP="00E23AB5">
      <w:pPr>
        <w:shd w:val="clear" w:color="auto" w:fill="FFFFFF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Ацесульфам</w:t>
      </w:r>
      <w:proofErr w:type="spellEnd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(Е950)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200 раз слаще сахара. Суточная доза 8 мг на 1 кг массы тела, что позволяет заменить 40-60 г сахара в сутки. Считается достаточно безопасным, но нужно огранич</w:t>
      </w:r>
      <w:bookmarkStart w:id="3" w:name="цикломан"/>
      <w:bookmarkEnd w:id="3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при сердечной недостаточности, не рекомендуется беременным и детям. </w:t>
      </w:r>
    </w:p>
    <w:p w:rsidR="00C40D6B" w:rsidRPr="00E23AB5" w:rsidRDefault="00C40D6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Красители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с тем, чтобы вид напитка был более красив и вызывал желание его купить и выпить. Красители, используемые в напитках, бывают натуральными и искусственными. Наиболее распространенным из натуральных красителей является сахарный колер E-150, то есть жженый сахар. Искусственные красители – это химические вещества с определенными, далеко не полезными свойствами. С особой осторожностью нужно относиться к тем красителям, которые содержат азот (Е-102, Е-110, Е-123, Е-124, Е-133, Е-151).</w:t>
      </w:r>
    </w:p>
    <w:p w:rsidR="00C40D6B" w:rsidRPr="00E23AB5" w:rsidRDefault="00C40D6B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то самое, что заставляет нас поверить в то, что мы пьем что-то апельсиновое, яблочное, вишневое, грушевое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своем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искусственными химическими веществами, хотя выпускаются напитки и на растительном сырье. Итак, вся ценность газированного напитка, который выпускается под десятками торговых марок, заключается в воде и углекислом газе, а вся привлекательность – в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ароматизаторе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красителе.</w:t>
      </w:r>
    </w:p>
    <w:p w:rsidR="00202C5C" w:rsidRDefault="00202C5C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F0E14" w:rsidRPr="00E23AB5" w:rsidRDefault="004F0E14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2.3. Влияние компонентов газированных напитков на здоровье.</w:t>
      </w:r>
    </w:p>
    <w:p w:rsidR="00485853" w:rsidRDefault="004F0E14" w:rsidP="00485853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серьезными последствиями регулярного и частого употребления газированных напитков являются заболевания органов пищеварения; ожирение, сахарный диабет и кариес; мочекислый диатез и мочекаменная болезнь; аллергия. Дошкольникам и детям, страдающим любым видом гастритов, гастродуоденитом, имеющим предрасположенность к сахарному диабету или мочекаменной болезни, употребление газированных напитков абсолютно противопоказано</w:t>
      </w:r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[10]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нельзя пить газировку натощак. Лучше заменить ее молочными п</w:t>
      </w:r>
      <w:r w:rsidR="0048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родуктами, натуральными соками.</w:t>
      </w:r>
    </w:p>
    <w:p w:rsidR="004F0E14" w:rsidRPr="00E23AB5" w:rsidRDefault="004F0E14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другие химические вещества, входящие в их состав, «обманывают» мозг, доставляя ему удовольствие, лишенное пользы. Лишний сахар сжигает дополнительное количество витаминов группы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приводит к ожирению и диабету. Но не это главное, ведь сладких продуктов много. Сладкие шипучки содержат лимонную, яблочную или ортофосфорную кислоту, которая повреждает слизистую оболочку желудочно-кишечного тракта, а также постепенно растворяет эмаль зубов, вымывая из нее кальций. Такие же процессы происходят в костях. Поэтому длительное регулярное употребление сладких газированных напитков может стимулировать развитие остеопороза. Большинство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газированных напитков, к сожалению, жажду не утоляет, а, наоборот, возбуждает. Это связано с тем, что все они содержат либо очень большое количество сахара (от 10 до </w:t>
      </w:r>
      <w:smartTag w:uri="urn:schemas-microsoft-com:office:smarttags" w:element="metricconverter">
        <w:smartTagPr>
          <w:attr w:name="ProductID" w:val="15 г"/>
        </w:smartTagPr>
        <w:r w:rsidRPr="00E23A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г</w:t>
        </w:r>
      </w:smartTag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мл), либо его заменителей (аспартам,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цикламат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сахарин). И сахар, и пищевые добавки - подсластители оставляют приторное послевкусие, которое приходится запивать снова и снова. Если ребенок часто пьет газировку, значительно повышается нагрузка на поджелудочную железу, что впоследствии может привести к такому заболеванию, как сахарный диабет</w:t>
      </w:r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[9]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сладких добавок во многие шипучие напитки входит кофеин (около 10 мг на 100 мл) и хинин, а также лимонная кислота (Е 330) и ортофосфорная кислота (Е 338). Соли фосфора, содержащиеся в газировке, образуют нерастворимые и совершенно неусвояемые соединения с кальцием, которые быстро выводятся из организма. Это неблагоприятно сказывается на формировании костной ткани ребенка. Недостаток кальция может проявляться также повышенной возбудимостью, бессонницей, раздражительностью, болезненностью десен, замедлением роста</w:t>
      </w:r>
      <w:r w:rsidR="005209AA" w:rsidRPr="005209AA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всех газированных напитках обязательно присутствуют консерванты,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(Е 211) или сорбит калия (Е 202), а также красители и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вещества, а также сами газы, оказывают неблагоприятное воздействие на слизистую оболочку всего пищеварительного тракта. Содержащиеся в окрашенных сладких газированных напитках красители, консерванты,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добавки также негативно влияют на здоровье ребенка. Помимо аллергических реакций, они могут приводить к так называемому «синдрому </w:t>
      </w:r>
      <w:proofErr w:type="spell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пониженного внимания». Детям с таким синдромом труднее учиться.</w:t>
      </w: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понятно, что газированные напитки, если их очень часто употреблять, могут оказывать негативное воздействие на здоровье. Поэтому  небольшие меры предосторожности не помешают.</w:t>
      </w:r>
    </w:p>
    <w:p w:rsidR="00485853" w:rsidRDefault="00485853" w:rsidP="008C339E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A8" w:rsidRPr="008C339E" w:rsidRDefault="00617BA8" w:rsidP="008C339E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часть</w:t>
      </w:r>
    </w:p>
    <w:p w:rsidR="00202C5C" w:rsidRDefault="00202C5C" w:rsidP="008C339E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BA8" w:rsidRPr="00E23AB5" w:rsidRDefault="00617BA8" w:rsidP="008C339E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3.1.Социологический опрос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был проведён социологический опрос среди учащихся </w:t>
      </w:r>
      <w:r w:rsidR="00B2110A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6-10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</w:t>
      </w:r>
      <w:proofErr w:type="gram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</w:t>
      </w:r>
      <w:proofErr w:type="gram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газированные напитки употребляют ученики нашей школы и как они к этому относятся.</w:t>
      </w:r>
      <w:r w:rsidR="00B2110A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опрошено </w:t>
      </w:r>
      <w:r w:rsidR="008042BF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 респондента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оказались следующими:</w:t>
      </w:r>
    </w:p>
    <w:p w:rsidR="00617BA8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предпочитаете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утолять жажду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5C55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 питьевой водой – 68%</w:t>
      </w:r>
    </w:p>
    <w:p w:rsidR="00345C55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Чаем/кофе – 7,3%</w:t>
      </w:r>
    </w:p>
    <w:p w:rsidR="00345C55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Газированными напитками – 14%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</w:t>
      </w:r>
      <w:r w:rsidR="00345C5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5,6%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Другое </w:t>
      </w:r>
      <w:r w:rsidR="00345C5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345C5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.Как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 газированным напиткам отдаете предпочтение?</w:t>
      </w:r>
    </w:p>
    <w:p w:rsidR="00C035A9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</w:t>
      </w:r>
      <w:proofErr w:type="spell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cola</w:t>
      </w:r>
      <w:proofErr w:type="spell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20%</w:t>
      </w:r>
    </w:p>
    <w:p w:rsidR="00617BA8" w:rsidRPr="00E23AB5" w:rsidRDefault="00C035A9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Спрайт – 34,7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 – 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8,9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– 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(лимонад)</w:t>
      </w:r>
    </w:p>
    <w:p w:rsidR="00617BA8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.Почему Вы употребляете эти напитки?</w:t>
      </w:r>
    </w:p>
    <w:p w:rsidR="00617BA8" w:rsidRPr="00E23AB5" w:rsidRDefault="00C035A9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Вкусно – 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C035A9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Утоляют жажду – 21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="00C035A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– 13,7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Привлекает яркая этикетка и реклама – </w:t>
      </w:r>
      <w:r w:rsidR="00802BA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7,3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345C5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.Знаете ли Вы о </w:t>
      </w:r>
      <w:proofErr w:type="gramStart"/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</w:t>
      </w:r>
      <w:proofErr w:type="gramEnd"/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эти напитки воздействуют на Ваш организм?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– </w:t>
      </w:r>
      <w:r w:rsidR="00802BA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802BA3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18,5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802BA3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интересуюсь –14,5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A006B5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5.Смущает ли вас цвет газированного напитка?</w:t>
      </w:r>
    </w:p>
    <w:p w:rsidR="00A006B5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34%</w:t>
      </w:r>
    </w:p>
    <w:p w:rsidR="00A006B5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38%</w:t>
      </w:r>
    </w:p>
    <w:p w:rsidR="00A006B5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задумывался – 28%</w:t>
      </w:r>
    </w:p>
    <w:p w:rsidR="00617BA8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17BA8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.Приносят ли пользу газированные напитки?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– </w:t>
      </w:r>
      <w:r w:rsidR="00802BA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17BA8" w:rsidRPr="00E23AB5" w:rsidRDefault="00802BA3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81</w:t>
      </w:r>
      <w:r w:rsidR="00617BA8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0020AA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020AA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.Как часто Вы употребляете газированные напитки?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– 6%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раз в неделю – 13%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 – 22%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редко – 52%</w:t>
      </w:r>
    </w:p>
    <w:p w:rsidR="00617BA8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– 7%</w:t>
      </w:r>
    </w:p>
    <w:p w:rsidR="000020AA" w:rsidRPr="00E23AB5" w:rsidRDefault="00A006B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020AA"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 какому критерию Вы отобрали свой любимый напиток?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вкусу – 69%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цене – 6%</w:t>
      </w:r>
    </w:p>
    <w:p w:rsidR="000020AA" w:rsidRPr="00E23AB5" w:rsidRDefault="000020AA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345C5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задумывался об этом - 25%</w:t>
      </w:r>
    </w:p>
    <w:p w:rsidR="00617BA8" w:rsidRPr="008C339E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Результы</w:t>
      </w:r>
      <w:proofErr w:type="spellEnd"/>
      <w:r w:rsidRPr="008C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опроса:</w:t>
      </w:r>
    </w:p>
    <w:p w:rsidR="00617BA8" w:rsidRPr="000C7625" w:rsidRDefault="00977A10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BA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Большинство опрошенных учащихся (</w:t>
      </w:r>
      <w:r w:rsidR="00DE0C54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17BA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знают об опасности употребления газированных напитков от родителей, учителей, из средств массовой информации, но не </w:t>
      </w:r>
      <w:r w:rsidR="00617BA8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придают этой информации большого значения  и поэтому употребляют газированные напитки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625" w:rsidRPr="000C7625" w:rsidRDefault="000C762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5A00F" wp14:editId="4DAA5383">
            <wp:extent cx="2866030" cy="1983566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36" cy="19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C762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B2854B3" wp14:editId="05464494">
            <wp:extent cx="2750024" cy="1841192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66" cy="18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17BA8" w:rsidRPr="00E23AB5" w:rsidRDefault="00617BA8" w:rsidP="007F739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7BA8" w:rsidRPr="00202C5C" w:rsidRDefault="00977A10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</w:t>
      </w:r>
      <w:r w:rsidR="00A006B5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0C54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наибольшее предпочтение отдают газировке «Спрайт» (3</w:t>
      </w:r>
      <w:r w:rsidR="00A006B5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</w:t>
      </w:r>
      <w:proofErr w:type="spellEnd"/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cola</w:t>
      </w:r>
      <w:proofErr w:type="spellEnd"/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006B5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6B5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лимонаду (24%</w:t>
      </w:r>
      <w:r w:rsidR="00241542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1542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напитку «Фанта» (</w:t>
      </w:r>
      <w:r w:rsidR="00A006B5" w:rsidRP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8,9%)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6B5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напитка оказывае</w:t>
      </w:r>
      <w:r w:rsidR="00617BA8" w:rsidRPr="0020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влияние вкус. Многих не смущает яркий цвет напитка, а только привлекает.  </w:t>
      </w:r>
    </w:p>
    <w:p w:rsidR="00DE0C54" w:rsidRPr="00E23AB5" w:rsidRDefault="000C7625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5A8CDA" wp14:editId="2779999B">
            <wp:extent cx="3316406" cy="2024259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16" cy="20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17BA8" w:rsidRPr="00E23AB5" w:rsidRDefault="00617BA8" w:rsidP="00E23AB5">
      <w:pPr>
        <w:spacing w:before="100" w:beforeAutospacing="1" w:after="100" w:afterAutospacing="1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3.2.Результаты исследований.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нашей исследовательской работы мы решили</w:t>
      </w:r>
    </w:p>
    <w:p w:rsidR="00617BA8" w:rsidRPr="00E23AB5" w:rsidRDefault="00617BA8" w:rsidP="00E23AB5">
      <w:pPr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кислотность напитков;</w:t>
      </w:r>
    </w:p>
    <w:p w:rsidR="00617BA8" w:rsidRPr="00E23AB5" w:rsidRDefault="00617BA8" w:rsidP="00E23AB5">
      <w:pPr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влияние </w:t>
      </w:r>
      <w:r w:rsidR="007D6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газированных напитков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41BFA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 кальция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114" w:rsidRPr="00E23AB5" w:rsidRDefault="00756114" w:rsidP="00E23AB5">
      <w:pPr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влияние кислой среды газированных напитков на ржавчину;</w:t>
      </w:r>
    </w:p>
    <w:p w:rsidR="00617BA8" w:rsidRPr="00E23AB5" w:rsidRDefault="00617BA8" w:rsidP="00E23AB5">
      <w:pPr>
        <w:numPr>
          <w:ilvl w:val="0"/>
          <w:numId w:val="11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газированных напитков на </w:t>
      </w:r>
      <w:r w:rsidR="00977A10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растения являются живыми</w:t>
      </w:r>
      <w:r w:rsidR="00756114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организмами и,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r w:rsidR="00756114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них газированных напитков можно в некоторой степени сопоставить с влиянием этих напитков на организм человека.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опыта мы взяли наиболее </w:t>
      </w:r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употребляемые подростками газированные напитки («</w:t>
      </w:r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Sprite</w:t>
      </w:r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«Дюшес», «</w:t>
      </w:r>
      <w:proofErr w:type="spellStart"/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Coca</w:t>
      </w:r>
      <w:proofErr w:type="spellEnd"/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cola</w:t>
      </w:r>
      <w:proofErr w:type="spellEnd"/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контрольного опыта мы взяли чистую воду.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</w:t>
      </w:r>
      <w:r w:rsidR="008A6285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Определение кислотности газированных напитков</w:t>
      </w:r>
      <w:r w:rsidR="00997B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BB9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рН раствора.)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Материалы для исследования:</w:t>
      </w:r>
    </w:p>
    <w:p w:rsidR="00617BA8" w:rsidRPr="00E23AB5" w:rsidRDefault="00617BA8" w:rsidP="00E23AB5">
      <w:pPr>
        <w:numPr>
          <w:ilvl w:val="0"/>
          <w:numId w:val="13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</w:t>
      </w:r>
    </w:p>
    <w:p w:rsidR="00617BA8" w:rsidRPr="00E23AB5" w:rsidRDefault="00617BA8" w:rsidP="00E23AB5">
      <w:pPr>
        <w:numPr>
          <w:ilvl w:val="0"/>
          <w:numId w:val="13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Универсальная индикаторная бумага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работы: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r w:rsidR="003D4AE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утылки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напитками открыть непосредственно перед опытом, налить в пробирки по 10 мл, затем во все образцы </w:t>
      </w:r>
      <w:r w:rsidR="003D4AE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окунуть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индикаторную бумагу и наблюдать за ее окрашиванием.</w:t>
      </w:r>
    </w:p>
    <w:p w:rsidR="00202C5C" w:rsidRDefault="00D4215A" w:rsidP="00202C5C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4A44DF84" wp14:editId="4F3FB666">
            <wp:extent cx="2724727" cy="2043546"/>
            <wp:effectExtent l="0" t="0" r="0" b="0"/>
            <wp:docPr id="14" name="Рисунок 14" descr="H:\к ноу\DSC0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ноу\DSC004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72" cy="20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AB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23AB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 xml:space="preserve">        </w:t>
      </w:r>
      <w:r w:rsidRPr="00E23AB5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A455306" wp14:editId="308F0391">
            <wp:extent cx="2722418" cy="2041814"/>
            <wp:effectExtent l="0" t="0" r="1905" b="0"/>
            <wp:docPr id="15" name="Рисунок 15" descr="H:\к ноу\DSC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 ноу\DSC004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64" cy="204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A8" w:rsidRPr="00E23AB5" w:rsidRDefault="00617BA8" w:rsidP="00202C5C">
      <w:pPr>
        <w:spacing w:before="100" w:beforeAutospacing="1" w:after="100" w:afterAutospacing="1" w:line="360" w:lineRule="auto"/>
        <w:ind w:right="-1" w:firstLine="284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всех исследуемых образцах, кроме воды, индикаторная бумажка стала </w:t>
      </w:r>
      <w:r w:rsidR="003D4AE3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оранжевого и темно-оранжевого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 отмечена повышенная кислотность.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DC0" w:rsidRPr="00E23AB5" w:rsidTr="00053DC0">
        <w:tc>
          <w:tcPr>
            <w:tcW w:w="3190" w:type="dxa"/>
          </w:tcPr>
          <w:p w:rsidR="00053DC0" w:rsidRPr="00E23AB5" w:rsidRDefault="00053DC0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3190" w:type="dxa"/>
          </w:tcPr>
          <w:p w:rsidR="00053DC0" w:rsidRPr="00E23AB5" w:rsidRDefault="00053DC0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3191" w:type="dxa"/>
          </w:tcPr>
          <w:p w:rsidR="00053DC0" w:rsidRPr="00E23AB5" w:rsidRDefault="00053DC0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раствора</w:t>
            </w:r>
          </w:p>
        </w:tc>
      </w:tr>
      <w:tr w:rsidR="00053DC0" w:rsidRPr="00E23AB5" w:rsidTr="00053DC0">
        <w:tc>
          <w:tcPr>
            <w:tcW w:w="3190" w:type="dxa"/>
          </w:tcPr>
          <w:p w:rsidR="00053DC0" w:rsidRPr="00E23AB5" w:rsidRDefault="00053DC0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48B1"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Sprite</w:t>
            </w: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053DC0" w:rsidRPr="00E23AB5" w:rsidRDefault="00997BB9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053DC0" w:rsidRPr="00E23AB5" w:rsidRDefault="00053DC0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</w:t>
            </w:r>
          </w:p>
        </w:tc>
      </w:tr>
      <w:tr w:rsidR="00E4678B" w:rsidRPr="00E23AB5" w:rsidTr="00053DC0"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«Дюшес»</w:t>
            </w:r>
          </w:p>
        </w:tc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</w:t>
            </w:r>
          </w:p>
        </w:tc>
      </w:tr>
      <w:tr w:rsidR="00E4678B" w:rsidRPr="00E23AB5" w:rsidTr="00053DC0"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Coca</w:t>
            </w:r>
            <w:proofErr w:type="spellEnd"/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cola</w:t>
            </w:r>
            <w:proofErr w:type="spellEnd"/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</w:t>
            </w:r>
          </w:p>
        </w:tc>
      </w:tr>
      <w:tr w:rsidR="00E4678B" w:rsidRPr="00E23AB5" w:rsidTr="00053DC0"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319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нейтральная</w:t>
            </w:r>
          </w:p>
        </w:tc>
      </w:tr>
    </w:tbl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окраски индикатора подтверждает то, что во всех образцах присутствуют в качестве добавок кислоты. Значит, это позволяет предположить, что данные напитки, имея высокую кислотность своих растворов, могут пагубно влиять на же</w:t>
      </w:r>
      <w:r w:rsidR="008A628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лудочно-кишечный тракт человека и закислить</w:t>
      </w:r>
      <w:r w:rsidR="000C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почву у растений</w:t>
      </w:r>
      <w:r w:rsidR="008A6285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_GoBack"/>
      <w:bookmarkEnd w:id="4"/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№ </w:t>
      </w:r>
      <w:r w:rsidR="008A6285"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Влияние кислой среды растворов газированных напитков на известняк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Материалы для исследования:</w:t>
      </w:r>
    </w:p>
    <w:p w:rsidR="00617BA8" w:rsidRPr="00E23AB5" w:rsidRDefault="00617BA8" w:rsidP="00E23AB5">
      <w:pPr>
        <w:numPr>
          <w:ilvl w:val="0"/>
          <w:numId w:val="14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</w:t>
      </w:r>
    </w:p>
    <w:p w:rsidR="00617BA8" w:rsidRPr="00E23AB5" w:rsidRDefault="00617BA8" w:rsidP="00E23AB5">
      <w:pPr>
        <w:numPr>
          <w:ilvl w:val="0"/>
          <w:numId w:val="14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Кусочки мела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Ход работы:</w:t>
      </w:r>
      <w:r w:rsidRPr="00E23A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стаканчики с образцами напитков поместить кусочки мела (СаСО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6114" w:rsidRPr="00E23AB5" w:rsidRDefault="00756114" w:rsidP="00E23AB5">
      <w:pPr>
        <w:spacing w:before="100" w:beforeAutospacing="1" w:after="100" w:afterAutospacing="1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146A2A" wp14:editId="7439C01F">
            <wp:extent cx="1352550" cy="1803400"/>
            <wp:effectExtent l="0" t="0" r="0" b="6350"/>
            <wp:docPr id="37" name="Рисунок 37" descr="H:\к ноу\DSC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 ноу\DSC004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73" cy="18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наблюдается выделение газа и растворение карбоната кальция.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Полученные результаты подтверждают присутствие в составе исследуемых напитков кислот, которые могут разрушающе действовать на эмаль зубов и костную систему организма.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</w:t>
      </w:r>
      <w:r w:rsidR="008A6285"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кислой среды газированных напитков на ржавчину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исследования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17BA8" w:rsidRPr="00E23AB5" w:rsidRDefault="00617BA8" w:rsidP="00E23AB5">
      <w:pPr>
        <w:numPr>
          <w:ilvl w:val="0"/>
          <w:numId w:val="19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Газированные напитки</w:t>
      </w:r>
    </w:p>
    <w:p w:rsidR="00617BA8" w:rsidRPr="00E23AB5" w:rsidRDefault="00B41BFA" w:rsidP="00E23AB5">
      <w:pPr>
        <w:numPr>
          <w:ilvl w:val="0"/>
          <w:numId w:val="19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</w:t>
      </w:r>
      <w:r w:rsidR="008A628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</w:t>
      </w:r>
      <w:r w:rsidR="008A628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загрязненн</w:t>
      </w:r>
      <w:r w:rsidR="008A6285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ржавчиной</w:t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 стаканчики с растворами газированных напитков поместить </w:t>
      </w:r>
      <w:r w:rsidR="0069169B"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кнопки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элементами ржавчины, оставить на 1 час. Наблюдать. Затем еще оставить на сутки</w:t>
      </w:r>
      <w:r w:rsidR="008A6285"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6114" w:rsidRPr="00E23AB5" w:rsidRDefault="00756114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68C508F" wp14:editId="2FFB5BFC">
            <wp:extent cx="2641600" cy="1981200"/>
            <wp:effectExtent l="0" t="0" r="6350" b="0"/>
            <wp:docPr id="34" name="Рисунок 34" descr="H:\к ноу\DSC0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 ноу\DSC004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13" cy="19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AB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23A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904AAD0" wp14:editId="2319C65B">
            <wp:extent cx="2419350" cy="1814513"/>
            <wp:effectExtent l="0" t="0" r="0" b="0"/>
            <wp:docPr id="35" name="Рисунок 35" descr="H:\к ноу\DSC0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 ноу\DSC0048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44" cy="18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Результат:</w:t>
      </w:r>
      <w:r w:rsidR="008A6285" w:rsidRPr="00E23A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3795"/>
        <w:gridCol w:w="3923"/>
      </w:tblGrid>
      <w:tr w:rsidR="00617BA8" w:rsidRPr="00E23AB5" w:rsidTr="00017C88">
        <w:tc>
          <w:tcPr>
            <w:tcW w:w="1753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3827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                 1 час</w:t>
            </w:r>
          </w:p>
        </w:tc>
        <w:tc>
          <w:tcPr>
            <w:tcW w:w="3960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                  1 сутки</w:t>
            </w:r>
          </w:p>
        </w:tc>
      </w:tr>
      <w:tr w:rsidR="00617BA8" w:rsidRPr="00E23AB5" w:rsidTr="00017C88">
        <w:tc>
          <w:tcPr>
            <w:tcW w:w="1753" w:type="dxa"/>
          </w:tcPr>
          <w:p w:rsidR="00617BA8" w:rsidRPr="00E23AB5" w:rsidRDefault="008A6285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Sprite</w:t>
            </w:r>
            <w:proofErr w:type="spellEnd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 частично исчезла</w:t>
            </w:r>
          </w:p>
        </w:tc>
        <w:tc>
          <w:tcPr>
            <w:tcW w:w="3960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</w:t>
            </w:r>
            <w:r w:rsidR="008A6285"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исчезла полностью</w:t>
            </w:r>
          </w:p>
        </w:tc>
      </w:tr>
      <w:tr w:rsidR="00617BA8" w:rsidRPr="00E23AB5" w:rsidTr="00017C88">
        <w:tc>
          <w:tcPr>
            <w:tcW w:w="1753" w:type="dxa"/>
          </w:tcPr>
          <w:p w:rsidR="00617BA8" w:rsidRPr="00E23AB5" w:rsidRDefault="008A6285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«Дюшес»</w:t>
            </w:r>
          </w:p>
        </w:tc>
        <w:tc>
          <w:tcPr>
            <w:tcW w:w="3827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 частично исчезла</w:t>
            </w:r>
          </w:p>
        </w:tc>
        <w:tc>
          <w:tcPr>
            <w:tcW w:w="3960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 исчезла полностью</w:t>
            </w:r>
          </w:p>
        </w:tc>
      </w:tr>
      <w:tr w:rsidR="00617BA8" w:rsidRPr="00E23AB5" w:rsidTr="00017C88">
        <w:tc>
          <w:tcPr>
            <w:tcW w:w="1753" w:type="dxa"/>
          </w:tcPr>
          <w:p w:rsidR="00617BA8" w:rsidRPr="00E23AB5" w:rsidRDefault="008A6285" w:rsidP="007D6A29">
            <w:pPr>
              <w:spacing w:after="0" w:line="36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Coca</w:t>
            </w:r>
            <w:proofErr w:type="spellEnd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cola</w:t>
            </w:r>
            <w:proofErr w:type="spellEnd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 частично исчезла</w:t>
            </w:r>
          </w:p>
        </w:tc>
        <w:tc>
          <w:tcPr>
            <w:tcW w:w="3960" w:type="dxa"/>
          </w:tcPr>
          <w:p w:rsidR="00617BA8" w:rsidRPr="00E23AB5" w:rsidRDefault="00617BA8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Ржавчина исчезла полностью</w:t>
            </w:r>
          </w:p>
        </w:tc>
      </w:tr>
      <w:tr w:rsidR="00617BA8" w:rsidRPr="00E23AB5" w:rsidTr="00017C88">
        <w:tc>
          <w:tcPr>
            <w:tcW w:w="1753" w:type="dxa"/>
          </w:tcPr>
          <w:p w:rsidR="00617BA8" w:rsidRPr="00E23AB5" w:rsidRDefault="008A6285" w:rsidP="007D6A2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вода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17BA8" w:rsidRPr="00E23AB5" w:rsidRDefault="007D6A29" w:rsidP="007D6A29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ржавчины </w:t>
            </w:r>
            <w:r w:rsidR="00617BA8"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усилилось</w:t>
            </w:r>
          </w:p>
        </w:tc>
        <w:tc>
          <w:tcPr>
            <w:tcW w:w="3960" w:type="dxa"/>
          </w:tcPr>
          <w:p w:rsidR="00617BA8" w:rsidRPr="00E23AB5" w:rsidRDefault="008A6285" w:rsidP="00E23AB5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 w:rsidR="00617BA8"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покрыт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17BA8" w:rsidRPr="00E23AB5" w:rsidRDefault="00617BA8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Газированные напитки растворяют ржавчину, </w:t>
      </w:r>
      <w:proofErr w:type="gramStart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составе содержатся кислоты, значит они могут оказывать вредное воздействие и на желудочно-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кишечный</w:t>
      </w:r>
      <w:r w:rsidR="00FB51E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 человека, разрушать его.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большое образование ржавчины на </w:t>
      </w:r>
      <w:r w:rsidR="00FB51E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кнопке </w:t>
      </w:r>
      <w:r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подтверждае</w:t>
      </w:r>
      <w:r w:rsidR="00FB51E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обратное, кислот в ней нет.</w:t>
      </w:r>
    </w:p>
    <w:p w:rsidR="00756114" w:rsidRPr="00E23AB5" w:rsidRDefault="0078418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B51EB"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№4. </w:t>
      </w:r>
      <w:r w:rsidR="00756114"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газированных напитков на растения.</w:t>
      </w:r>
    </w:p>
    <w:p w:rsidR="00756114" w:rsidRPr="00E23AB5" w:rsidRDefault="00756114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Материалы для исследования:</w:t>
      </w:r>
    </w:p>
    <w:p w:rsidR="00756114" w:rsidRPr="00E23AB5" w:rsidRDefault="00756114" w:rsidP="00E23AB5">
      <w:pPr>
        <w:numPr>
          <w:ilvl w:val="0"/>
          <w:numId w:val="14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</w:t>
      </w:r>
      <w:r w:rsidR="001365B9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6114" w:rsidRPr="00E23AB5" w:rsidRDefault="001365B9" w:rsidP="00E23AB5">
      <w:pPr>
        <w:numPr>
          <w:ilvl w:val="0"/>
          <w:numId w:val="14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756114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</w:t>
      </w:r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="00756114"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2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исли́ц</w:t>
      </w:r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пряма́я</w:t>
      </w:r>
      <w:proofErr w:type="spellEnd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(лат. </w:t>
      </w:r>
      <w:proofErr w:type="spellStart"/>
      <w:proofErr w:type="gramStart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Oxális</w:t>
      </w:r>
      <w:proofErr w:type="spellEnd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strícta</w:t>
      </w:r>
      <w:proofErr w:type="spellEnd"/>
      <w:r w:rsidR="00202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78418B" w:rsidRDefault="001365B9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работы:</w:t>
      </w:r>
      <w:r w:rsidRPr="00E23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</w:t>
      </w:r>
      <w:r w:rsidR="0069169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E467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поливаем «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Coca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cola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другое </w:t>
      </w:r>
      <w:r w:rsidR="00E467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467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Sprite</w:t>
      </w:r>
      <w:proofErr w:type="spellEnd"/>
      <w:r w:rsidR="00E467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третье «Дюшес», а четвертое – чистой водой. В</w:t>
      </w:r>
      <w:r w:rsidR="00FB51E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растения поливаем одинаково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следим за ростом растений и изменениями</w:t>
      </w:r>
      <w:r w:rsidR="00E467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18B" w:rsidRPr="00E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происходящими с ними. Каждую неделю растения фотографируем и описываем полученный результат</w:t>
      </w:r>
      <w:r w:rsidR="0078418B"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41542" w:rsidRPr="00241542" w:rsidRDefault="00241542" w:rsidP="00241542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оптимальные условия для растения</w:t>
      </w:r>
      <w:proofErr w:type="gramStart"/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исли́ца</w:t>
      </w:r>
      <w:proofErr w:type="spellEnd"/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1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пряма́я</w:t>
      </w:r>
      <w:proofErr w:type="spellEnd"/>
      <w:r w:rsidR="0020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8"/>
        <w:tblW w:w="9642" w:type="dxa"/>
        <w:tblLook w:val="0600" w:firstRow="0" w:lastRow="0" w:firstColumn="0" w:lastColumn="0" w:noHBand="1" w:noVBand="1"/>
      </w:tblPr>
      <w:tblGrid>
        <w:gridCol w:w="1845"/>
        <w:gridCol w:w="7797"/>
      </w:tblGrid>
      <w:tr w:rsidR="00241542" w:rsidRPr="00E23AB5" w:rsidTr="000E5692">
        <w:trPr>
          <w:trHeight w:val="558"/>
        </w:trPr>
        <w:tc>
          <w:tcPr>
            <w:tcW w:w="1845" w:type="dxa"/>
            <w:hideMark/>
          </w:tcPr>
          <w:p w:rsidR="00241542" w:rsidRPr="00E23AB5" w:rsidRDefault="00241542" w:rsidP="0024154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7797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Оптимальная температура для выращивания в весенне-летний период 20-25 градусов, зимой и осенью достаточно 12-18.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542" w:rsidRPr="00E23AB5" w:rsidTr="00241542">
        <w:trPr>
          <w:trHeight w:val="699"/>
        </w:trPr>
        <w:tc>
          <w:tcPr>
            <w:tcW w:w="1845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Освещение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место для горшка с комнатным растением кислицы — южное, западное или восточное окно с рассеянным светом. Размещать горшок с растением на северной стороне недопустимо: при недостатке света нежные стебельки кислицы начнут вытягиваться, листики будут обесцвечиваться и тускнеть, </w:t>
            </w:r>
            <w:proofErr w:type="gramStart"/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кислица перестанет цвести. </w:t>
            </w:r>
          </w:p>
        </w:tc>
      </w:tr>
      <w:tr w:rsidR="00241542" w:rsidRPr="00E23AB5" w:rsidTr="000E5692">
        <w:trPr>
          <w:trHeight w:val="557"/>
        </w:trPr>
        <w:tc>
          <w:tcPr>
            <w:tcW w:w="1845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Полив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Обильный весной и летом, умеренный осенью и свести на м</w:t>
            </w:r>
            <w:r w:rsidR="007D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инимум - 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зимой. </w:t>
            </w:r>
            <w:proofErr w:type="gramEnd"/>
          </w:p>
        </w:tc>
      </w:tr>
      <w:tr w:rsidR="00241542" w:rsidRPr="00E23AB5" w:rsidTr="000E5692">
        <w:trPr>
          <w:trHeight w:val="564"/>
        </w:trPr>
        <w:tc>
          <w:tcPr>
            <w:tcW w:w="1845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Удобрение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7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апреля и до августа регулярно. Раз в 2-2,5 недели растение удобряют комплексными органическими и минеральными препаратами. Как правило, подойдут такому цветку, произрастающему в домашних условиях, удобрения для цветущих растений (с условием использования половинной дозы </w:t>
            </w:r>
            <w:proofErr w:type="gramStart"/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рекомендованной на упаковке)</w:t>
            </w:r>
            <w:r w:rsidR="005209AA" w:rsidRPr="0052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[12]</w:t>
            </w: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542" w:rsidRPr="00E23AB5" w:rsidTr="000E5692">
        <w:trPr>
          <w:trHeight w:val="829"/>
        </w:trPr>
        <w:tc>
          <w:tcPr>
            <w:tcW w:w="1845" w:type="dxa"/>
            <w:hideMark/>
          </w:tcPr>
          <w:p w:rsidR="00241542" w:rsidRPr="00E23AB5" w:rsidRDefault="00241542" w:rsidP="00241542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7797" w:type="dxa"/>
            <w:hideMark/>
          </w:tcPr>
          <w:p w:rsidR="00241542" w:rsidRPr="00E23AB5" w:rsidRDefault="00241542" w:rsidP="000E5692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лучше произрастает в домашних условиях, где воздух достаточно увлажнен. Не плохо кислица относится к опрыскиваниям. В таких процедурах растение нуждается, в основном, в теплые и жаркие дни. Зимой опрыскивания, как и полив, лучше прекратить совсем.</w:t>
            </w:r>
          </w:p>
        </w:tc>
      </w:tr>
    </w:tbl>
    <w:p w:rsidR="00241542" w:rsidRPr="00E23AB5" w:rsidRDefault="00241542" w:rsidP="00241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1542" w:rsidRPr="00E23AB5" w:rsidRDefault="00241542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1EB" w:rsidRPr="00E23AB5" w:rsidRDefault="00FB51EB" w:rsidP="00E23AB5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EDB4DE7" wp14:editId="2E485D47">
            <wp:extent cx="2603500" cy="1952625"/>
            <wp:effectExtent l="0" t="0" r="6350" b="9525"/>
            <wp:docPr id="33" name="Рисунок 33" descr="H:\к ноу\DSC0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 ноу\DSC0046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90" cy="19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8B" w:rsidRPr="00E23AB5" w:rsidRDefault="0078418B" w:rsidP="00202C5C">
      <w:pPr>
        <w:spacing w:line="36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определения рН почвы</w:t>
      </w:r>
    </w:p>
    <w:tbl>
      <w:tblPr>
        <w:tblStyle w:val="a8"/>
        <w:tblW w:w="9571" w:type="dxa"/>
        <w:tblLayout w:type="fixed"/>
        <w:tblLook w:val="0600" w:firstRow="0" w:lastRow="0" w:firstColumn="0" w:lastColumn="0" w:noHBand="1" w:noVBand="1"/>
      </w:tblPr>
      <w:tblGrid>
        <w:gridCol w:w="980"/>
        <w:gridCol w:w="1822"/>
        <w:gridCol w:w="1692"/>
        <w:gridCol w:w="1692"/>
        <w:gridCol w:w="1692"/>
        <w:gridCol w:w="1693"/>
      </w:tblGrid>
      <w:tr w:rsidR="005248B1" w:rsidRPr="00E23AB5" w:rsidTr="005248B1">
        <w:trPr>
          <w:trHeight w:val="343"/>
        </w:trPr>
        <w:tc>
          <w:tcPr>
            <w:tcW w:w="980" w:type="dxa"/>
            <w:vMerge w:val="restart"/>
            <w:hideMark/>
          </w:tcPr>
          <w:p w:rsidR="005248B1" w:rsidRPr="00E23AB5" w:rsidRDefault="005248B1" w:rsidP="007D6A29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22" w:type="dxa"/>
            <w:vMerge w:val="restart"/>
            <w:hideMark/>
          </w:tcPr>
          <w:p w:rsidR="005248B1" w:rsidRPr="00E23AB5" w:rsidRDefault="005248B1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 почвы до начала эксперимента</w:t>
            </w:r>
          </w:p>
        </w:tc>
        <w:tc>
          <w:tcPr>
            <w:tcW w:w="6769" w:type="dxa"/>
            <w:gridSpan w:val="4"/>
          </w:tcPr>
          <w:p w:rsidR="005248B1" w:rsidRPr="00E23AB5" w:rsidRDefault="005248B1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рН почвы после эксперимента </w:t>
            </w:r>
          </w:p>
        </w:tc>
      </w:tr>
      <w:tr w:rsidR="005248B1" w:rsidRPr="00E23AB5" w:rsidTr="005248B1">
        <w:trPr>
          <w:trHeight w:val="748"/>
        </w:trPr>
        <w:tc>
          <w:tcPr>
            <w:tcW w:w="980" w:type="dxa"/>
            <w:vMerge/>
            <w:hideMark/>
          </w:tcPr>
          <w:p w:rsidR="005248B1" w:rsidRPr="00E23AB5" w:rsidRDefault="005248B1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hideMark/>
          </w:tcPr>
          <w:p w:rsidR="005248B1" w:rsidRPr="00E23AB5" w:rsidRDefault="005248B1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hideMark/>
          </w:tcPr>
          <w:p w:rsidR="005248B1" w:rsidRPr="00E23AB5" w:rsidRDefault="00E4678B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«Sprite»</w:t>
            </w: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рН=4</w:t>
            </w:r>
          </w:p>
        </w:tc>
        <w:tc>
          <w:tcPr>
            <w:tcW w:w="1692" w:type="dxa"/>
            <w:hideMark/>
          </w:tcPr>
          <w:p w:rsidR="00E4678B" w:rsidRPr="00E23AB5" w:rsidRDefault="00E4678B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«Дюшес»</w:t>
            </w:r>
            <w:r w:rsidR="007D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248B1" w:rsidRPr="00E23AB5" w:rsidRDefault="00E4678B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 =4</w:t>
            </w:r>
          </w:p>
        </w:tc>
        <w:tc>
          <w:tcPr>
            <w:tcW w:w="1692" w:type="dxa"/>
          </w:tcPr>
          <w:p w:rsidR="00E4678B" w:rsidRPr="00E23AB5" w:rsidRDefault="00E4678B" w:rsidP="007D6A29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Coca</w:t>
            </w:r>
            <w:r w:rsidR="007D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cola</w:t>
            </w: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  рН=5</w:t>
            </w:r>
          </w:p>
        </w:tc>
        <w:tc>
          <w:tcPr>
            <w:tcW w:w="1693" w:type="dxa"/>
            <w:hideMark/>
          </w:tcPr>
          <w:p w:rsidR="00E4678B" w:rsidRPr="00E23AB5" w:rsidRDefault="005248B1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</w:t>
            </w:r>
            <w:r w:rsidR="007D6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5248B1" w:rsidRPr="00E23AB5" w:rsidRDefault="00E4678B" w:rsidP="007D6A29">
            <w:pPr>
              <w:spacing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 =6</w:t>
            </w:r>
          </w:p>
        </w:tc>
      </w:tr>
      <w:tr w:rsidR="00E4678B" w:rsidRPr="00E23AB5" w:rsidTr="005248B1">
        <w:trPr>
          <w:trHeight w:val="429"/>
        </w:trPr>
        <w:tc>
          <w:tcPr>
            <w:tcW w:w="980" w:type="dxa"/>
            <w:hideMark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 = 6 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 =5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3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</w:tr>
      <w:tr w:rsidR="00E4678B" w:rsidRPr="00E23AB5" w:rsidTr="007D6A29">
        <w:trPr>
          <w:trHeight w:val="393"/>
        </w:trPr>
        <w:tc>
          <w:tcPr>
            <w:tcW w:w="980" w:type="dxa"/>
            <w:hideMark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 = 6 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 =4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3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</w:tr>
      <w:tr w:rsidR="00E4678B" w:rsidRPr="00E23AB5" w:rsidTr="005248B1">
        <w:trPr>
          <w:trHeight w:val="443"/>
        </w:trPr>
        <w:tc>
          <w:tcPr>
            <w:tcW w:w="980" w:type="dxa"/>
            <w:hideMark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 = 6 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 =5</w:t>
            </w:r>
          </w:p>
        </w:tc>
        <w:tc>
          <w:tcPr>
            <w:tcW w:w="1693" w:type="dxa"/>
            <w:hideMark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</w:tr>
      <w:tr w:rsidR="00E4678B" w:rsidRPr="00E23AB5" w:rsidTr="005248B1">
        <w:trPr>
          <w:trHeight w:val="443"/>
        </w:trPr>
        <w:tc>
          <w:tcPr>
            <w:tcW w:w="980" w:type="dxa"/>
          </w:tcPr>
          <w:p w:rsidR="00E4678B" w:rsidRPr="00E23AB5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 = 6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2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693" w:type="dxa"/>
          </w:tcPr>
          <w:p w:rsidR="00E4678B" w:rsidRPr="007D6A29" w:rsidRDefault="00E4678B" w:rsidP="00E23AB5">
            <w:pPr>
              <w:spacing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 =6</w:t>
            </w:r>
          </w:p>
        </w:tc>
      </w:tr>
    </w:tbl>
    <w:p w:rsidR="007D6A29" w:rsidRDefault="007D6A29" w:rsidP="00241542">
      <w:pPr>
        <w:spacing w:line="36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8B" w:rsidRPr="00E23AB5" w:rsidRDefault="001365B9" w:rsidP="00241542">
      <w:pPr>
        <w:spacing w:line="36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2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Изменения, происходящими с растениями </w:t>
      </w:r>
      <w:r w:rsidRPr="00E2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кислицы.</w:t>
      </w:r>
      <w:proofErr w:type="gramEnd"/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091"/>
        <w:gridCol w:w="36"/>
        <w:gridCol w:w="2055"/>
        <w:gridCol w:w="71"/>
        <w:gridCol w:w="1984"/>
        <w:gridCol w:w="36"/>
        <w:gridCol w:w="2091"/>
      </w:tblGrid>
      <w:tr w:rsidR="00193CAF" w:rsidRPr="00E23AB5" w:rsidTr="003A50C7">
        <w:tc>
          <w:tcPr>
            <w:tcW w:w="1242" w:type="dxa"/>
          </w:tcPr>
          <w:p w:rsidR="00193CAF" w:rsidRPr="00E23AB5" w:rsidRDefault="00193CAF" w:rsidP="00241542">
            <w:pPr>
              <w:ind w:right="-1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4678B" w:rsidRPr="00E23AB5" w:rsidRDefault="00E4678B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  <w:kern w:val="24"/>
                <w:lang w:val="en-US"/>
              </w:rPr>
            </w:pPr>
            <w:r w:rsidRPr="00E23AB5">
              <w:rPr>
                <w:b/>
                <w:kern w:val="24"/>
                <w:lang w:val="en-US"/>
              </w:rPr>
              <w:t>«Sprite»</w:t>
            </w:r>
          </w:p>
          <w:p w:rsidR="00193CAF" w:rsidRPr="00E23AB5" w:rsidRDefault="00E4678B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</w:rPr>
            </w:pPr>
            <w:r w:rsidRPr="00E23AB5">
              <w:rPr>
                <w:b/>
                <w:kern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</w:rPr>
            </w:pPr>
            <w:r w:rsidRPr="00E23AB5">
              <w:rPr>
                <w:b/>
                <w:kern w:val="24"/>
              </w:rPr>
              <w:t xml:space="preserve">Вода </w:t>
            </w:r>
            <w:r w:rsidR="005248B1" w:rsidRPr="00E23AB5">
              <w:rPr>
                <w:b/>
                <w:kern w:val="24"/>
              </w:rPr>
              <w:t xml:space="preserve"> «Дюшес»</w:t>
            </w:r>
          </w:p>
        </w:tc>
        <w:tc>
          <w:tcPr>
            <w:tcW w:w="1984" w:type="dxa"/>
          </w:tcPr>
          <w:p w:rsidR="00193CAF" w:rsidRPr="00E23AB5" w:rsidRDefault="00E4678B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</w:rPr>
            </w:pPr>
            <w:r w:rsidRPr="00E23AB5">
              <w:rPr>
                <w:b/>
                <w:kern w:val="24"/>
              </w:rPr>
              <w:t>«</w:t>
            </w:r>
            <w:r w:rsidRPr="00E23AB5">
              <w:rPr>
                <w:b/>
                <w:kern w:val="24"/>
                <w:lang w:val="en-US"/>
              </w:rPr>
              <w:t>Coca</w:t>
            </w:r>
            <w:r w:rsidRPr="00E23AB5">
              <w:rPr>
                <w:b/>
                <w:kern w:val="24"/>
              </w:rPr>
              <w:t xml:space="preserve"> – </w:t>
            </w:r>
            <w:r w:rsidRPr="00E23AB5">
              <w:rPr>
                <w:b/>
                <w:kern w:val="24"/>
                <w:lang w:val="en-US"/>
              </w:rPr>
              <w:t>cola</w:t>
            </w:r>
            <w:r w:rsidRPr="00E23AB5">
              <w:rPr>
                <w:b/>
                <w:kern w:val="24"/>
              </w:rPr>
              <w:t>»</w:t>
            </w:r>
          </w:p>
        </w:tc>
        <w:tc>
          <w:tcPr>
            <w:tcW w:w="2127" w:type="dxa"/>
            <w:gridSpan w:val="2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  <w:kern w:val="24"/>
                <w:lang w:val="en-US"/>
              </w:rPr>
            </w:pPr>
            <w:r w:rsidRPr="00E23AB5">
              <w:rPr>
                <w:b/>
                <w:kern w:val="24"/>
              </w:rPr>
              <w:t>Чистая</w:t>
            </w:r>
            <w:r w:rsidRPr="00E23AB5">
              <w:rPr>
                <w:b/>
                <w:kern w:val="24"/>
                <w:lang w:val="en-US"/>
              </w:rPr>
              <w:t xml:space="preserve"> </w:t>
            </w:r>
            <w:r w:rsidRPr="00E23AB5">
              <w:rPr>
                <w:b/>
                <w:kern w:val="24"/>
              </w:rPr>
              <w:t>вода</w:t>
            </w:r>
          </w:p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b/>
                <w:kern w:val="24"/>
              </w:rPr>
            </w:pPr>
          </w:p>
        </w:tc>
      </w:tr>
      <w:tr w:rsidR="00193CAF" w:rsidRPr="00E23AB5" w:rsidTr="003A50C7">
        <w:tc>
          <w:tcPr>
            <w:tcW w:w="1242" w:type="dxa"/>
          </w:tcPr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/>
              <w:jc w:val="center"/>
              <w:textAlignment w:val="baseline"/>
            </w:pPr>
            <w:r w:rsidRPr="00E23AB5">
              <w:rPr>
                <w:kern w:val="24"/>
              </w:rPr>
              <w:t>До начала</w:t>
            </w:r>
          </w:p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/>
              <w:jc w:val="center"/>
              <w:textAlignment w:val="baseline"/>
            </w:pPr>
            <w:r w:rsidRPr="00E23AB5">
              <w:rPr>
                <w:kern w:val="24"/>
              </w:rPr>
              <w:t>эксперимента</w:t>
            </w:r>
          </w:p>
        </w:tc>
        <w:tc>
          <w:tcPr>
            <w:tcW w:w="8364" w:type="dxa"/>
            <w:gridSpan w:val="7"/>
          </w:tcPr>
          <w:p w:rsidR="00193CAF" w:rsidRPr="00E23AB5" w:rsidRDefault="00193CAF" w:rsidP="00241542">
            <w:pPr>
              <w:ind w:right="-1" w:firstLine="284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23A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Листья зеленые, без пятен, возле корней видны молодые листочки</w:t>
            </w:r>
          </w:p>
        </w:tc>
      </w:tr>
      <w:tr w:rsidR="00193CAF" w:rsidRPr="00E23AB5" w:rsidTr="003A50C7">
        <w:tc>
          <w:tcPr>
            <w:tcW w:w="1242" w:type="dxa"/>
          </w:tcPr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1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зеленые, без пятен края ровные зеленые</w:t>
            </w:r>
          </w:p>
        </w:tc>
        <w:tc>
          <w:tcPr>
            <w:tcW w:w="2091" w:type="dxa"/>
            <w:gridSpan w:val="2"/>
          </w:tcPr>
          <w:p w:rsidR="00193CAF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ярко зеленые, без пятен, края ровные зеленые</w:t>
            </w:r>
          </w:p>
        </w:tc>
        <w:tc>
          <w:tcPr>
            <w:tcW w:w="2091" w:type="dxa"/>
            <w:gridSpan w:val="3"/>
          </w:tcPr>
          <w:p w:rsidR="00193CAF" w:rsidRPr="00E23AB5" w:rsidRDefault="00193CA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ярко зеленые, без пятен, края ровные зеленые</w:t>
            </w:r>
          </w:p>
        </w:tc>
        <w:tc>
          <w:tcPr>
            <w:tcW w:w="2091" w:type="dxa"/>
          </w:tcPr>
          <w:p w:rsidR="00193CAF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kern w:val="24"/>
              </w:rPr>
            </w:pPr>
            <w:r w:rsidRPr="00E23AB5">
              <w:rPr>
                <w:kern w:val="24"/>
              </w:rPr>
              <w:t>Листья ярко зеленые, без пятен, края ровные зеленые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2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</w:t>
            </w:r>
            <w:r w:rsidR="002A6678" w:rsidRPr="00E23AB5">
              <w:rPr>
                <w:kern w:val="24"/>
              </w:rPr>
              <w:t>бледно</w:t>
            </w:r>
            <w:r w:rsidRPr="00E23AB5">
              <w:rPr>
                <w:kern w:val="24"/>
              </w:rPr>
              <w:t xml:space="preserve">-зеленые. Молодые листочки </w:t>
            </w:r>
            <w:proofErr w:type="gramStart"/>
            <w:r w:rsidRPr="00E23AB5">
              <w:rPr>
                <w:kern w:val="24"/>
              </w:rPr>
              <w:t>имеют более светлую</w:t>
            </w:r>
            <w:proofErr w:type="gramEnd"/>
            <w:r w:rsidRPr="00E23AB5">
              <w:rPr>
                <w:kern w:val="24"/>
              </w:rPr>
              <w:t xml:space="preserve"> окраску, выросли незначительно </w:t>
            </w:r>
          </w:p>
        </w:tc>
        <w:tc>
          <w:tcPr>
            <w:tcW w:w="2091" w:type="dxa"/>
            <w:gridSpan w:val="2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зеленые, без пятен, края ровные зеленые, молодые листочки  выросли, но незначительно</w:t>
            </w:r>
          </w:p>
        </w:tc>
        <w:tc>
          <w:tcPr>
            <w:tcW w:w="2091" w:type="dxa"/>
            <w:gridSpan w:val="3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зеленые, без пятен, края ровные зеленые, молодые листочки  выросли, но незнач</w:t>
            </w:r>
            <w:r w:rsidR="00BD72EE" w:rsidRPr="00E23AB5">
              <w:rPr>
                <w:kern w:val="24"/>
              </w:rPr>
              <w:t>и</w:t>
            </w:r>
            <w:r w:rsidRPr="00E23AB5">
              <w:rPr>
                <w:kern w:val="24"/>
              </w:rPr>
              <w:t>тельно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ярко зеленые, без пятен, края ровные зеленые, молодые листочки заметно выросли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3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Кончики некоторых листьев становятся </w:t>
            </w:r>
            <w:r w:rsidRPr="00E23AB5">
              <w:rPr>
                <w:kern w:val="24"/>
              </w:rPr>
              <w:lastRenderedPageBreak/>
              <w:t>коричневыми. Молодые листочки в размерах не увеличиваются</w:t>
            </w:r>
            <w:r w:rsidR="00A4790F" w:rsidRPr="00E23AB5">
              <w:rPr>
                <w:kern w:val="24"/>
              </w:rPr>
              <w:t>.</w:t>
            </w:r>
          </w:p>
        </w:tc>
        <w:tc>
          <w:tcPr>
            <w:tcW w:w="2091" w:type="dxa"/>
            <w:gridSpan w:val="2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lastRenderedPageBreak/>
              <w:t xml:space="preserve">Листья зеленые, без пятен, края ровные зеленые, </w:t>
            </w:r>
            <w:r w:rsidRPr="00E23AB5">
              <w:rPr>
                <w:kern w:val="24"/>
              </w:rPr>
              <w:lastRenderedPageBreak/>
              <w:t>молодые листочки  выросли, но незначительно. 2-3 листочка имеют бледно – зеленый цвет</w:t>
            </w:r>
          </w:p>
        </w:tc>
        <w:tc>
          <w:tcPr>
            <w:tcW w:w="2091" w:type="dxa"/>
            <w:gridSpan w:val="3"/>
          </w:tcPr>
          <w:p w:rsidR="005248B1" w:rsidRPr="00E23AB5" w:rsidRDefault="00A4790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lastRenderedPageBreak/>
              <w:t>Листья стали менее зелеными,</w:t>
            </w:r>
            <w:r w:rsidR="00BD72EE" w:rsidRPr="00E23AB5">
              <w:rPr>
                <w:kern w:val="24"/>
              </w:rPr>
              <w:t xml:space="preserve"> </w:t>
            </w:r>
            <w:r w:rsidRPr="00E23AB5">
              <w:rPr>
                <w:kern w:val="24"/>
              </w:rPr>
              <w:t>с пятнами</w:t>
            </w:r>
            <w:r w:rsidR="00BD72EE" w:rsidRPr="00E23AB5">
              <w:rPr>
                <w:kern w:val="24"/>
              </w:rPr>
              <w:t xml:space="preserve">, края ровные, молодые </w:t>
            </w:r>
            <w:r w:rsidR="00BD72EE" w:rsidRPr="00E23AB5">
              <w:rPr>
                <w:kern w:val="24"/>
              </w:rPr>
              <w:lastRenderedPageBreak/>
              <w:t>листочки  не выросли. 2-3 листочка имеют бледно – бурый цвет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lastRenderedPageBreak/>
              <w:t xml:space="preserve">Листья ярко зеленые, без пятен, края ровные зеленые, </w:t>
            </w:r>
            <w:r w:rsidRPr="00E23AB5">
              <w:rPr>
                <w:kern w:val="24"/>
              </w:rPr>
              <w:lastRenderedPageBreak/>
              <w:t>молодые листочки заметно выросли</w:t>
            </w:r>
            <w:r w:rsidR="00A4790F" w:rsidRPr="00E23AB5">
              <w:rPr>
                <w:kern w:val="24"/>
              </w:rPr>
              <w:t>. Растение зацвело.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lastRenderedPageBreak/>
              <w:t>4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Кончики некоторых листьев становятся коричневыми. 3-5 листьев желтеют. Молодые листочки в размерах не увеличиваются</w:t>
            </w:r>
          </w:p>
        </w:tc>
        <w:tc>
          <w:tcPr>
            <w:tcW w:w="2091" w:type="dxa"/>
            <w:gridSpan w:val="2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t xml:space="preserve">Кончики некоторых </w:t>
            </w:r>
            <w:r w:rsidR="00A4790F" w:rsidRPr="00E23AB5">
              <w:t xml:space="preserve">листьев становятся коричневыми, </w:t>
            </w:r>
            <w:r w:rsidRPr="00E23AB5">
              <w:t>листь</w:t>
            </w:r>
            <w:r w:rsidR="00A4790F" w:rsidRPr="00E23AB5">
              <w:t>я</w:t>
            </w:r>
            <w:r w:rsidRPr="00E23AB5">
              <w:t xml:space="preserve"> желтеют. Молодые листочки в размерах не увеличиваются</w:t>
            </w:r>
          </w:p>
        </w:tc>
        <w:tc>
          <w:tcPr>
            <w:tcW w:w="2091" w:type="dxa"/>
            <w:gridSpan w:val="3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становятся вялыми, бледными. Кончики листьев становятся коричневыми, края начинают засыхать.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ярко зеленые, без пятен, края ровные зеленые, молодые листочки заметно выросли</w:t>
            </w:r>
            <w:r w:rsidR="00A4790F" w:rsidRPr="00E23AB5">
              <w:rPr>
                <w:kern w:val="24"/>
              </w:rPr>
              <w:t>. Цветение продолжается.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5 неделя </w:t>
            </w:r>
          </w:p>
        </w:tc>
        <w:tc>
          <w:tcPr>
            <w:tcW w:w="2091" w:type="dxa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становятся вялыми, </w:t>
            </w:r>
            <w:r w:rsidR="005248B1" w:rsidRPr="00E23AB5">
              <w:rPr>
                <w:kern w:val="24"/>
              </w:rPr>
              <w:t>бледными. Кончики листьев становятся коричневыми, края начинают засыхать. Пожелтевшие листья отмирают</w:t>
            </w:r>
          </w:p>
        </w:tc>
        <w:tc>
          <w:tcPr>
            <w:tcW w:w="2091" w:type="dxa"/>
            <w:gridSpan w:val="2"/>
          </w:tcPr>
          <w:p w:rsidR="005248B1" w:rsidRPr="00E23AB5" w:rsidRDefault="00BD72EE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вялые бледные, постепенно засыхают. Молодые листочки пожелтели</w:t>
            </w:r>
          </w:p>
        </w:tc>
        <w:tc>
          <w:tcPr>
            <w:tcW w:w="2091" w:type="dxa"/>
            <w:gridSpan w:val="3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</w:t>
            </w:r>
            <w:r w:rsidR="00BD72EE" w:rsidRPr="00E23AB5">
              <w:rPr>
                <w:kern w:val="24"/>
              </w:rPr>
              <w:t>я бледно – зеленые и бурые,</w:t>
            </w:r>
            <w:r w:rsidRPr="00E23AB5">
              <w:rPr>
                <w:kern w:val="24"/>
              </w:rPr>
              <w:t xml:space="preserve"> новых листочков нет</w:t>
            </w:r>
            <w:r w:rsidR="003A50C7" w:rsidRPr="00E23AB5">
              <w:rPr>
                <w:kern w:val="24"/>
              </w:rPr>
              <w:t>. Растение выглядит ослабленным  (с таким эффектом сталкивались, когда более 7 дней растение не поливали водой). Осталось менее половины листьев.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зеленые, без пятен, края ровные зеленые, молодые листочки  выросли, появляются новые листочки. 1-2 листочка имеют бледно – зеленый цвет</w:t>
            </w:r>
            <w:r w:rsidR="003A50C7" w:rsidRPr="00E23AB5">
              <w:rPr>
                <w:kern w:val="24"/>
              </w:rPr>
              <w:t>.</w:t>
            </w:r>
            <w:r w:rsidR="003A50C7" w:rsidRPr="00E23AB5">
              <w:t xml:space="preserve"> </w:t>
            </w:r>
            <w:r w:rsidR="003A50C7" w:rsidRPr="00E23AB5">
              <w:rPr>
                <w:kern w:val="24"/>
              </w:rPr>
              <w:t>Цветение продолжается.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6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Пожелтевшие листья отмирают</w:t>
            </w:r>
            <w:r w:rsidR="00A4790F" w:rsidRPr="00E23AB5">
              <w:rPr>
                <w:kern w:val="24"/>
              </w:rPr>
              <w:t xml:space="preserve">. </w:t>
            </w:r>
            <w:r w:rsidRPr="00E23AB5">
              <w:rPr>
                <w:kern w:val="24"/>
              </w:rPr>
              <w:t>Новые листочки не появляются.</w:t>
            </w:r>
            <w:r w:rsidR="00A4790F" w:rsidRPr="00E23AB5">
              <w:rPr>
                <w:kern w:val="24"/>
              </w:rPr>
              <w:t xml:space="preserve"> Растение выглядит ослабленным.</w:t>
            </w:r>
          </w:p>
        </w:tc>
        <w:tc>
          <w:tcPr>
            <w:tcW w:w="2091" w:type="dxa"/>
            <w:gridSpan w:val="2"/>
          </w:tcPr>
          <w:p w:rsidR="005248B1" w:rsidRPr="00E23AB5" w:rsidRDefault="00A4790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Пожелтевшие листья отмирают. Новые листочки не появляются. Растение выглядит ослабленным.</w:t>
            </w:r>
          </w:p>
        </w:tc>
        <w:tc>
          <w:tcPr>
            <w:tcW w:w="2091" w:type="dxa"/>
            <w:gridSpan w:val="3"/>
          </w:tcPr>
          <w:p w:rsidR="005248B1" w:rsidRPr="00E23AB5" w:rsidRDefault="003A50C7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Осталось 3 листочка. Листья вялые бледные.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зеленые, без пятен, края ровные зеленые, молодые листочки  выросли, появляются новые листочки. 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7 неделя</w:t>
            </w:r>
            <w:r w:rsidRPr="00E23AB5">
              <w:rPr>
                <w:kern w:val="24"/>
                <w:position w:val="1"/>
              </w:rPr>
              <w:t xml:space="preserve">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>Листья вялые бледные, постепенно засыхают. Осталось менее половины листьев. Молодые листочки пожелтели</w:t>
            </w:r>
            <w:r w:rsidR="00A4790F" w:rsidRPr="00E23AB5">
              <w:rPr>
                <w:kern w:val="24"/>
              </w:rPr>
              <w:t>.</w:t>
            </w:r>
          </w:p>
        </w:tc>
        <w:tc>
          <w:tcPr>
            <w:tcW w:w="2091" w:type="dxa"/>
            <w:gridSpan w:val="2"/>
          </w:tcPr>
          <w:p w:rsidR="005248B1" w:rsidRPr="00E23AB5" w:rsidRDefault="00A4790F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t xml:space="preserve">Пожелтевшие листья отмирают. Новые листочки не появляются. </w:t>
            </w:r>
            <w:r w:rsidRPr="00E23AB5">
              <w:rPr>
                <w:kern w:val="24"/>
              </w:rPr>
              <w:t>Листья имеют коричневый оттенок. Осталось несколько листьев.</w:t>
            </w:r>
          </w:p>
        </w:tc>
        <w:tc>
          <w:tcPr>
            <w:tcW w:w="2091" w:type="dxa"/>
            <w:gridSpan w:val="3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вялые бледные, </w:t>
            </w:r>
            <w:r w:rsidR="00BD72EE" w:rsidRPr="00E23AB5">
              <w:rPr>
                <w:kern w:val="24"/>
              </w:rPr>
              <w:t>листья имеют коричневый оттенок</w:t>
            </w:r>
            <w:r w:rsidR="00A4790F" w:rsidRPr="00E23AB5">
              <w:rPr>
                <w:kern w:val="24"/>
              </w:rPr>
              <w:t xml:space="preserve">.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зеленые, без пятен, края ровные зеленые, молодые листочки  выросли, появляются новые листочки. </w:t>
            </w:r>
            <w:r w:rsidR="003A50C7" w:rsidRPr="00E23AB5">
              <w:rPr>
                <w:kern w:val="24"/>
              </w:rPr>
              <w:t xml:space="preserve">Цветение </w:t>
            </w:r>
            <w:r w:rsidR="003A50C7" w:rsidRPr="00E23AB5">
              <w:rPr>
                <w:kern w:val="24"/>
              </w:rPr>
              <w:lastRenderedPageBreak/>
              <w:t xml:space="preserve">продолжается. Пожелтевшие листочки начинают </w:t>
            </w:r>
            <w:r w:rsidRPr="00E23AB5">
              <w:rPr>
                <w:kern w:val="24"/>
              </w:rPr>
              <w:t>засыхать</w:t>
            </w:r>
            <w:r w:rsidR="003A50C7" w:rsidRPr="00E23AB5">
              <w:rPr>
                <w:kern w:val="24"/>
              </w:rPr>
              <w:t>.</w:t>
            </w:r>
          </w:p>
        </w:tc>
      </w:tr>
      <w:tr w:rsidR="005248B1" w:rsidRPr="00E23AB5" w:rsidTr="003A50C7">
        <w:tc>
          <w:tcPr>
            <w:tcW w:w="1242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lastRenderedPageBreak/>
              <w:t xml:space="preserve">8 неделя 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rPr>
                <w:kern w:val="24"/>
              </w:rPr>
              <w:t xml:space="preserve">Листья вялые бледные, постепенно засыхают. </w:t>
            </w:r>
            <w:r w:rsidR="00A4790F" w:rsidRPr="00E23AB5">
              <w:rPr>
                <w:kern w:val="24"/>
              </w:rPr>
              <w:t>Л</w:t>
            </w:r>
            <w:r w:rsidRPr="00E23AB5">
              <w:rPr>
                <w:kern w:val="24"/>
              </w:rPr>
              <w:t>истья имеют коричневый оттенок</w:t>
            </w:r>
            <w:r w:rsidR="003A50C7" w:rsidRPr="00E23AB5">
              <w:rPr>
                <w:kern w:val="24"/>
              </w:rPr>
              <w:t>.</w:t>
            </w:r>
          </w:p>
        </w:tc>
        <w:tc>
          <w:tcPr>
            <w:tcW w:w="2091" w:type="dxa"/>
            <w:gridSpan w:val="2"/>
          </w:tcPr>
          <w:p w:rsidR="005248B1" w:rsidRPr="00E23AB5" w:rsidRDefault="003A50C7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t>Осталось 4 листочка. Листья имеют коричневый оттенок.</w:t>
            </w:r>
          </w:p>
        </w:tc>
        <w:tc>
          <w:tcPr>
            <w:tcW w:w="2091" w:type="dxa"/>
            <w:gridSpan w:val="3"/>
          </w:tcPr>
          <w:p w:rsidR="005248B1" w:rsidRPr="00E23AB5" w:rsidRDefault="003A50C7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</w:pPr>
            <w:r w:rsidRPr="00E23AB5">
              <w:t>Листьев не осталось.</w:t>
            </w:r>
          </w:p>
        </w:tc>
        <w:tc>
          <w:tcPr>
            <w:tcW w:w="2091" w:type="dxa"/>
          </w:tcPr>
          <w:p w:rsidR="005248B1" w:rsidRPr="00E23AB5" w:rsidRDefault="005248B1" w:rsidP="00241542">
            <w:pPr>
              <w:pStyle w:val="a3"/>
              <w:kinsoku w:val="0"/>
              <w:overflowPunct w:val="0"/>
              <w:spacing w:before="67"/>
              <w:ind w:right="-1" w:firstLine="284"/>
              <w:jc w:val="both"/>
              <w:textAlignment w:val="baseline"/>
              <w:rPr>
                <w:kern w:val="24"/>
              </w:rPr>
            </w:pPr>
            <w:r w:rsidRPr="00E23AB5">
              <w:rPr>
                <w:kern w:val="24"/>
              </w:rPr>
              <w:t>Листья зеленые, без пятен, края ровные зеленые, молодые листочки  выросли, появляются новые листочки. 1-2 листочка засохли</w:t>
            </w:r>
            <w:r w:rsidR="003A50C7" w:rsidRPr="00E23AB5">
              <w:rPr>
                <w:kern w:val="24"/>
              </w:rPr>
              <w:t>.</w:t>
            </w:r>
          </w:p>
        </w:tc>
      </w:tr>
    </w:tbl>
    <w:p w:rsidR="00EB4455" w:rsidRDefault="00EB4455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регулярный полив </w:t>
      </w:r>
      <w:r w:rsidR="003A50C7"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кислицы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50C7"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газированными напитками 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отрицательно влияет на рост растения. При этом растения, которые на протяжении 8 недель поливали «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Coca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cola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страдали больше всего, возможно это связано с отсутствием или недостаточным количеством содержащихся в напитке микро- и макроэлем</w:t>
      </w:r>
      <w:r w:rsid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ентов.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Результатами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исследовательской работы мы доказали, что: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состав газированной воды входят вредные для здоровья вещества. 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Долгое употребление газированных напитков может привести к заболеваниям желудочно-кишечного тракта.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Газированные напитки разрушают зубную эмаль.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Регулярный полив растений газированной водой приводит к изменению кислотности почвы. Почва становиться более кислой, что оказывает негативное влияние на рост растения Кислица прямая. Данный факт подтверждается экспериментальными данными.</w:t>
      </w:r>
    </w:p>
    <w:p w:rsidR="00F915AB" w:rsidRPr="00F915AB" w:rsidRDefault="00F915AB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91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Выяснено, что употребление газированных напитков может пагубно отразиться на здоровье.</w:t>
      </w:r>
    </w:p>
    <w:p w:rsidR="00202C5C" w:rsidRDefault="00202C5C" w:rsidP="00202C5C">
      <w:pPr>
        <w:spacing w:after="0" w:line="360" w:lineRule="auto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1CC1" w:rsidRDefault="00FB4DE4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39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8C3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Заключение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FC1CC1" w:rsidRPr="00FC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5953" w:rsidRPr="00325953" w:rsidRDefault="00325953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 о том, насколько газировка вредна для здоровья человека, и особенно для детей, обсуж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дается в мире уже очень давно. </w:t>
      </w:r>
      <w:r w:rsidRPr="00325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это время ученные провели ряд исследований, показывающих, что сегодня резко возросло число молодых людей, больных остеопорозом, то есть снижением плотности костей.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Причиной этого опасного заболевания является недостаток кальция в организме, который человек получает, употребляя молоко, сыр, творог. Известно, что человек набирает костную массу в возрасте до 20-22 лет.  </w:t>
      </w:r>
    </w:p>
    <w:p w:rsidR="00325953" w:rsidRPr="00325953" w:rsidRDefault="00325953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Учитывая особенности современных пристрастий детей, предпочитающих газированную воду молоку, станет понятно, что большинство сегодняшних детей недобирают кальция, что усиливает естественный процесс разрушения костей, который начинается у человека после 22 лет. </w:t>
      </w:r>
    </w:p>
    <w:p w:rsidR="00325953" w:rsidRPr="00325953" w:rsidRDefault="00325953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пьем сладкие газированные напитки, подчас не задумываясь о том вреде, который они могут нанести нашему организму. А вред этот довольно велик, о чем твердят общества по защите прав потребителей во многих странах.</w:t>
      </w:r>
    </w:p>
    <w:p w:rsidR="00DC1FD9" w:rsidRPr="00DC1FD9" w:rsidRDefault="00DC1FD9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Итак, изучив состав и некоторые свойства газированных напитков, и проанализировав результаты социологического опроса,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сделать следующие </w:t>
      </w:r>
      <w:r w:rsidRPr="0020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C1CC1" w:rsidRPr="00FC1CC1" w:rsidRDefault="00EB4455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Вкус </w:t>
      </w:r>
      <w:r w:rsid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C1CC1" w:rsidRP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азированн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напитков</w:t>
      </w:r>
      <w:r w:rsidR="00FC1CC1" w:rsidRP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получается за счёт добавления</w:t>
      </w:r>
      <w:r w:rsidR="00FC1CC1" w:rsidRPr="00FC1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1CC1" w:rsidRP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натуральн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FC1CC1" w:rsidRP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C1CC1" w:rsidRPr="00FC1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C1CC1" w:rsidRPr="00FC1CC1">
        <w:rPr>
          <w:rFonts w:ascii="Times New Roman" w:eastAsia="Calibri" w:hAnsi="Times New Roman" w:cs="Times New Roman"/>
          <w:sz w:val="24"/>
          <w:szCs w:val="24"/>
          <w:lang w:eastAsia="ru-RU"/>
        </w:rPr>
        <w:t>натуральн</w:t>
      </w:r>
      <w:r w:rsidR="00394DA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="00FC1CC1" w:rsidRPr="00FC1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красител</w:t>
      </w:r>
      <w:r w:rsidR="00394DA9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вот все остальные составляющие, за исключением воды и сахара – химические соединения. </w:t>
      </w:r>
    </w:p>
    <w:p w:rsidR="00394DA9" w:rsidRDefault="00EB4455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информации литературных данных</w:t>
      </w:r>
      <w:r w:rsidR="00394DA9" w:rsidRPr="00394DA9">
        <w:t xml:space="preserve"> 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газированны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напитк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  <w:r w:rsid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гут</w:t>
      </w:r>
      <w:r w:rsidRPr="00E23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оказывать вредное влияние на здоровье потребителя: провоцировать ожирение и другие нарушения обмена веществ, стать причиной заболеваний органов желудочно-кишечного тракта.</w:t>
      </w:r>
      <w:r w:rsidR="00B42C62" w:rsidRPr="00B42C62">
        <w:t xml:space="preserve"> </w:t>
      </w:r>
    </w:p>
    <w:p w:rsidR="00DC1FD9" w:rsidRDefault="00DC1FD9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C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чащиеся при выборе газированных напитков ориентируются на органолептические свойства (вкус, аромат, цвет), стоимость и меньше всего на содержание этикетки.</w:t>
      </w:r>
    </w:p>
    <w:p w:rsidR="00394DA9" w:rsidRPr="0085518F" w:rsidRDefault="00394DA9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наглядно убедиться в опасности газированных напитков мы провели ряд экспериментов.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опытов нас поразили</w:t>
      </w:r>
      <w:r w:rsidRPr="0085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  <w:r w:rsidR="0085518F" w:rsidRPr="0085518F">
        <w:t xml:space="preserve"> </w:t>
      </w:r>
      <w:r w:rsidR="0085518F" w:rsidRPr="0085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доказали, что в состав газированной воды входят вредные для здоровья вещества, газированные напитки разрушают зубную эмаль.</w:t>
      </w:r>
    </w:p>
    <w:p w:rsidR="007F5C24" w:rsidRDefault="00EB4455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Регулярный полив 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кислицы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газированными 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напитк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ами 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отрицательно влияет на рост растения. </w:t>
      </w:r>
      <w:r w:rsidR="00394DA9"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Приводит к изменению кислотности почвы. Почва становиться более кислой, что оказывает негативное влияние на рост растения кислица. Данный факт подтверждается экспериментальными данными. 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растения, которые на протяжении 8 недель поливали «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Coca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cola</w:t>
      </w:r>
      <w:r w:rsidRPr="00394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страдали больше всего, возможно это связано с отсутствием или недостаточным количеством содержащихся в напитке микро- и макроэлементов.</w:t>
      </w:r>
    </w:p>
    <w:p w:rsidR="00B41BFA" w:rsidRPr="00202C5C" w:rsidRDefault="00DC1FD9" w:rsidP="00202C5C">
      <w:pPr>
        <w:numPr>
          <w:ilvl w:val="0"/>
          <w:numId w:val="26"/>
        </w:numPr>
        <w:spacing w:line="360" w:lineRule="auto"/>
        <w:ind w:left="0"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Сформулированные выводы позволяют судить о том, что цель нашего исследования достигнута. Проведенные опыты наглядно показали агрессивность </w:t>
      </w:r>
      <w:r w:rsidRPr="00DC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газированных напитков, наличие в их составе опасных веществ. Выдвинутая нами гипотеза подтвердилась.</w:t>
      </w:r>
    </w:p>
    <w:p w:rsidR="00493C35" w:rsidRPr="00DC1FD9" w:rsidRDefault="00493C35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выводами по результатам исследовательской работы я планирую ознакомить  учащихся школы. Я думаю, что они в дальнейшем будут более внимательны к тому, что употребляют в качестве напитков. Я считаю, что моя работа будет интересна не только уч</w:t>
      </w:r>
      <w:r w:rsidR="00DC1FD9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ащимся, но и их родителям.</w:t>
      </w:r>
    </w:p>
    <w:p w:rsidR="00493C35" w:rsidRPr="00DC1FD9" w:rsidRDefault="00493C35" w:rsidP="00202C5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выбору безопасных напитков:</w:t>
      </w:r>
    </w:p>
    <w:p w:rsidR="00DC1FD9" w:rsidRPr="00DC1FD9" w:rsidRDefault="00493C35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DC1FD9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внимательно читать этикетку. </w:t>
      </w:r>
    </w:p>
    <w:p w:rsidR="00DC1FD9" w:rsidRPr="00DC1FD9" w:rsidRDefault="00493C35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выбирать напитки неярких естественных цветов – больше шансов на приме</w:t>
      </w:r>
      <w:r w:rsidR="00DC1FD9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естественного красителя. </w:t>
      </w:r>
    </w:p>
    <w:p w:rsidR="00493C35" w:rsidRPr="00DC1FD9" w:rsidRDefault="00493C35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Напитки, содержащие сахар, </w:t>
      </w:r>
      <w:proofErr w:type="gramStart"/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напитков на подсластителях. Особенно не рекомендуется употребление подсластителей при беременности, повышенном артериальном давлении, </w:t>
      </w:r>
      <w:proofErr w:type="spellStart"/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фенилкетонурии</w:t>
      </w:r>
      <w:proofErr w:type="spellEnd"/>
      <w:r w:rsidR="00C254E3" w:rsidRPr="00C254E3">
        <w:rPr>
          <w:rFonts w:ascii="Times New Roman" w:eastAsia="Times New Roman" w:hAnsi="Times New Roman" w:cs="Times New Roman"/>
          <w:sz w:val="24"/>
          <w:szCs w:val="24"/>
          <w:lang w:eastAsia="ru-RU"/>
        </w:rPr>
        <w:t>[6]</w:t>
      </w: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1FD9" w:rsidRPr="00DC1FD9" w:rsidRDefault="00493C35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Напитки с подсластителями не рекомендуется хранить без холодильника и уж тем более нагревать.    </w:t>
      </w:r>
    </w:p>
    <w:p w:rsidR="00F915AB" w:rsidRPr="00DC1FD9" w:rsidRDefault="00DC1FD9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5AB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тдайте предпочтение напиткам, изготовленным на натуральной основе;</w:t>
      </w:r>
    </w:p>
    <w:p w:rsidR="00F915AB" w:rsidRPr="00DC1FD9" w:rsidRDefault="00DC1FD9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5AB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олощите зубы после употребления газировки чистой водой;</w:t>
      </w:r>
    </w:p>
    <w:p w:rsidR="00F915AB" w:rsidRPr="00DC1FD9" w:rsidRDefault="00DC1FD9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15AB"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употребляйте сладкие газированные напитки часто и в больших количествах;</w:t>
      </w:r>
    </w:p>
    <w:p w:rsidR="00493C35" w:rsidRPr="00DC1FD9" w:rsidRDefault="00493C35" w:rsidP="00202C5C">
      <w:pPr>
        <w:pStyle w:val="a6"/>
        <w:numPr>
          <w:ilvl w:val="0"/>
          <w:numId w:val="32"/>
        </w:numPr>
        <w:spacing w:after="0" w:line="36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следует употреблять напитки с истекшим сроком годности. </w:t>
      </w:r>
    </w:p>
    <w:p w:rsidR="00202C5C" w:rsidRPr="002D71B3" w:rsidRDefault="00184E83" w:rsidP="00FB4D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значение исследования в том, что оно может быть использовано 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внеурочных мероприятиях, привлечет внимание к здоровому образу жизни.</w:t>
      </w:r>
    </w:p>
    <w:p w:rsidR="00184E83" w:rsidRPr="002D71B3" w:rsidRDefault="00184E83" w:rsidP="00FB4D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E4" w:rsidRPr="00184E83" w:rsidRDefault="00FB4DE4" w:rsidP="00FB4D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84E8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184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184E83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 информации</w:t>
      </w:r>
      <w:r w:rsidRPr="00184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B6C71" w:rsidRPr="00184E83" w:rsidRDefault="001B6C71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 М.А. Пищевые добавки.//Химия. Приложение к газете «Первое сентября».-2001.-№38.-С.1-2.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азета «Биология», № 44, 2002 г. С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 «Информированность населения о пищевых добавках»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 Кирилла и 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Статья «Газированная вода», 2007.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«Биология в школе», № 3,2001 г.</w:t>
      </w:r>
    </w:p>
    <w:p w:rsidR="006459EE" w:rsidRPr="00184E83" w:rsidRDefault="006459EE" w:rsidP="00184E8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Рудольф В.В., Балашов В.Е. Как и где готовят прохладительные напитки</w:t>
      </w:r>
      <w:proofErr w:type="gramStart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1987-.191с.</w:t>
      </w:r>
    </w:p>
    <w:p w:rsidR="006459EE" w:rsidRPr="00184E83" w:rsidRDefault="006459EE" w:rsidP="00184E8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Скурихин И.М.,.</w:t>
      </w:r>
      <w:proofErr w:type="spellStart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Шатерников</w:t>
      </w:r>
      <w:proofErr w:type="spellEnd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В.А.</w:t>
      </w:r>
      <w:r w:rsidR="009048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Как правильно питаться. </w:t>
      </w:r>
      <w:proofErr w:type="gramStart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-М</w:t>
      </w:r>
      <w:proofErr w:type="gramEnd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.: </w:t>
      </w:r>
      <w:proofErr w:type="spellStart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Агропромиздат</w:t>
      </w:r>
      <w:proofErr w:type="spellEnd"/>
      <w:r w:rsidRPr="00184E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1986г. 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«Газированные напитки: вред и польза»,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URL:</w:t>
      </w:r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</w:t>
      </w:r>
      <w:proofErr w:type="spell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«</w:t>
      </w:r>
      <w:proofErr w:type="gramStart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proofErr w:type="gram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газированных напитках», 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mirsovetov</w:t>
      </w:r>
      <w:proofErr w:type="spellEnd"/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«О вреде газированных напитков»,</w:t>
      </w:r>
      <w:r w:rsidRPr="0018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r w:rsidRPr="0018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talking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8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«Почему вредно пить сладкую газировку», 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hyperlink r:id="rId23" w:history="1"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fatalenergy</w:t>
        </w:r>
        <w:proofErr w:type="spellEnd"/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A3DCD" w:rsidRPr="00184E83" w:rsidRDefault="001A3DCD" w:rsidP="00184E83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Статья. Воротников В.- Употребление сладких газированных напитков провоцирует агрессию у подростков. 24.11.2011. 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hyperlink r:id="rId24" w:history="1"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http://www.medlinks.ru/article.</w:t>
        </w:r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</w:t>
        </w:r>
        <w:r w:rsidRPr="00184E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hp?sid=47737</w:t>
        </w:r>
      </w:hyperlink>
    </w:p>
    <w:p w:rsidR="001A3DCD" w:rsidRPr="00184E83" w:rsidRDefault="001A3DCD" w:rsidP="00184E83">
      <w:pPr>
        <w:pStyle w:val="a6"/>
        <w:numPr>
          <w:ilvl w:val="0"/>
          <w:numId w:val="3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Статья© sad-doma.net - все о комнатных растениях и правила ухода за ними: </w:t>
      </w: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http://sad-doma.net/houseplants/trava/kislitsa-uhod.html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http://ru.wikipedia.ru/</w:t>
      </w:r>
    </w:p>
    <w:p w:rsidR="001A3DCD" w:rsidRPr="00184E83" w:rsidRDefault="001A3DCD" w:rsidP="00184E83">
      <w:pPr>
        <w:pStyle w:val="a6"/>
        <w:numPr>
          <w:ilvl w:val="0"/>
          <w:numId w:val="36"/>
        </w:numPr>
        <w:tabs>
          <w:tab w:val="left" w:pos="1098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83">
        <w:rPr>
          <w:rFonts w:ascii="Times New Roman" w:eastAsia="Calibri" w:hAnsi="Times New Roman" w:cs="Times New Roman"/>
          <w:sz w:val="24"/>
          <w:szCs w:val="24"/>
          <w:lang w:eastAsia="ru-RU"/>
        </w:rPr>
        <w:t>URL:</w:t>
      </w:r>
      <w:r w:rsidRPr="00184E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http://www.cocacola.ru/</w:t>
      </w:r>
    </w:p>
    <w:sectPr w:rsidR="001A3DCD" w:rsidRPr="00184E83" w:rsidSect="00AE6B7B"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7B" w:rsidRDefault="00AE6B7B" w:rsidP="00AE6B7B">
      <w:pPr>
        <w:spacing w:after="0" w:line="240" w:lineRule="auto"/>
      </w:pPr>
      <w:r>
        <w:separator/>
      </w:r>
    </w:p>
  </w:endnote>
  <w:endnote w:type="continuationSeparator" w:id="0">
    <w:p w:rsidR="00AE6B7B" w:rsidRDefault="00AE6B7B" w:rsidP="00AE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Grand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6640"/>
      <w:docPartObj>
        <w:docPartGallery w:val="Page Numbers (Bottom of Page)"/>
        <w:docPartUnique/>
      </w:docPartObj>
    </w:sdtPr>
    <w:sdtEndPr/>
    <w:sdtContent>
      <w:p w:rsidR="00AE6B7B" w:rsidRDefault="00AE6B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CD">
          <w:rPr>
            <w:noProof/>
          </w:rPr>
          <w:t>2</w:t>
        </w:r>
        <w:r>
          <w:fldChar w:fldCharType="end"/>
        </w:r>
      </w:p>
    </w:sdtContent>
  </w:sdt>
  <w:p w:rsidR="00AE6B7B" w:rsidRDefault="00AE6B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7B" w:rsidRDefault="00AE6B7B" w:rsidP="00AE6B7B">
      <w:pPr>
        <w:spacing w:after="0" w:line="240" w:lineRule="auto"/>
      </w:pPr>
      <w:r>
        <w:separator/>
      </w:r>
    </w:p>
  </w:footnote>
  <w:footnote w:type="continuationSeparator" w:id="0">
    <w:p w:rsidR="00AE6B7B" w:rsidRDefault="00AE6B7B" w:rsidP="00AE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97"/>
    <w:multiLevelType w:val="hybridMultilevel"/>
    <w:tmpl w:val="8B9A3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E4D35"/>
    <w:multiLevelType w:val="hybridMultilevel"/>
    <w:tmpl w:val="CAFA70E6"/>
    <w:lvl w:ilvl="0" w:tplc="4B38F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C598E">
      <w:numFmt w:val="none"/>
      <w:lvlText w:val=""/>
      <w:lvlJc w:val="left"/>
      <w:pPr>
        <w:tabs>
          <w:tab w:val="num" w:pos="360"/>
        </w:tabs>
      </w:pPr>
    </w:lvl>
    <w:lvl w:ilvl="2" w:tplc="0A48B4E0">
      <w:numFmt w:val="none"/>
      <w:lvlText w:val=""/>
      <w:lvlJc w:val="left"/>
      <w:pPr>
        <w:tabs>
          <w:tab w:val="num" w:pos="360"/>
        </w:tabs>
      </w:pPr>
    </w:lvl>
    <w:lvl w:ilvl="3" w:tplc="A9000D94">
      <w:numFmt w:val="none"/>
      <w:lvlText w:val=""/>
      <w:lvlJc w:val="left"/>
      <w:pPr>
        <w:tabs>
          <w:tab w:val="num" w:pos="360"/>
        </w:tabs>
      </w:pPr>
    </w:lvl>
    <w:lvl w:ilvl="4" w:tplc="5DC242F6">
      <w:numFmt w:val="none"/>
      <w:lvlText w:val=""/>
      <w:lvlJc w:val="left"/>
      <w:pPr>
        <w:tabs>
          <w:tab w:val="num" w:pos="360"/>
        </w:tabs>
      </w:pPr>
    </w:lvl>
    <w:lvl w:ilvl="5" w:tplc="34949204">
      <w:numFmt w:val="none"/>
      <w:lvlText w:val=""/>
      <w:lvlJc w:val="left"/>
      <w:pPr>
        <w:tabs>
          <w:tab w:val="num" w:pos="360"/>
        </w:tabs>
      </w:pPr>
    </w:lvl>
    <w:lvl w:ilvl="6" w:tplc="4BA68554">
      <w:numFmt w:val="none"/>
      <w:lvlText w:val=""/>
      <w:lvlJc w:val="left"/>
      <w:pPr>
        <w:tabs>
          <w:tab w:val="num" w:pos="360"/>
        </w:tabs>
      </w:pPr>
    </w:lvl>
    <w:lvl w:ilvl="7" w:tplc="552CF0E4">
      <w:numFmt w:val="none"/>
      <w:lvlText w:val=""/>
      <w:lvlJc w:val="left"/>
      <w:pPr>
        <w:tabs>
          <w:tab w:val="num" w:pos="360"/>
        </w:tabs>
      </w:pPr>
    </w:lvl>
    <w:lvl w:ilvl="8" w:tplc="DA2C6B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B65199"/>
    <w:multiLevelType w:val="hybridMultilevel"/>
    <w:tmpl w:val="4B5098DA"/>
    <w:lvl w:ilvl="0" w:tplc="51628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CA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84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48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49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8F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E4C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43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CFB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261CC"/>
    <w:multiLevelType w:val="multilevel"/>
    <w:tmpl w:val="132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8476E"/>
    <w:multiLevelType w:val="multilevel"/>
    <w:tmpl w:val="FC7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21C53"/>
    <w:multiLevelType w:val="hybridMultilevel"/>
    <w:tmpl w:val="2EE46D9A"/>
    <w:lvl w:ilvl="0" w:tplc="93C472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213D09"/>
    <w:multiLevelType w:val="multilevel"/>
    <w:tmpl w:val="7C6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C11CC"/>
    <w:multiLevelType w:val="hybridMultilevel"/>
    <w:tmpl w:val="859E7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5127A"/>
    <w:multiLevelType w:val="hybridMultilevel"/>
    <w:tmpl w:val="7AE4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B3FD9"/>
    <w:multiLevelType w:val="hybridMultilevel"/>
    <w:tmpl w:val="48540F32"/>
    <w:lvl w:ilvl="0" w:tplc="504CC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8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2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07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6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4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717452"/>
    <w:multiLevelType w:val="hybridMultilevel"/>
    <w:tmpl w:val="62DE7924"/>
    <w:lvl w:ilvl="0" w:tplc="BDE827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3D6986"/>
    <w:multiLevelType w:val="multilevel"/>
    <w:tmpl w:val="311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C6C3D"/>
    <w:multiLevelType w:val="hybridMultilevel"/>
    <w:tmpl w:val="067AD64E"/>
    <w:lvl w:ilvl="0" w:tplc="B4466E46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2A430904"/>
    <w:multiLevelType w:val="hybridMultilevel"/>
    <w:tmpl w:val="1D3CD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8513A4"/>
    <w:multiLevelType w:val="multilevel"/>
    <w:tmpl w:val="6E6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D4F17"/>
    <w:multiLevelType w:val="hybridMultilevel"/>
    <w:tmpl w:val="BB7062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D44EE0"/>
    <w:multiLevelType w:val="hybridMultilevel"/>
    <w:tmpl w:val="27A07CAA"/>
    <w:lvl w:ilvl="0" w:tplc="9C30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1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AF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C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4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C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C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2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6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E7C6002"/>
    <w:multiLevelType w:val="hybridMultilevel"/>
    <w:tmpl w:val="6F546402"/>
    <w:lvl w:ilvl="0" w:tplc="6F6E4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F13644"/>
    <w:multiLevelType w:val="hybridMultilevel"/>
    <w:tmpl w:val="2BD84EEE"/>
    <w:lvl w:ilvl="0" w:tplc="6638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9287C"/>
    <w:multiLevelType w:val="hybridMultilevel"/>
    <w:tmpl w:val="6736F706"/>
    <w:lvl w:ilvl="0" w:tplc="A8A666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102B2"/>
    <w:multiLevelType w:val="hybridMultilevel"/>
    <w:tmpl w:val="269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27BC"/>
    <w:multiLevelType w:val="multilevel"/>
    <w:tmpl w:val="48A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202F6"/>
    <w:multiLevelType w:val="multilevel"/>
    <w:tmpl w:val="AFCA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C7EB6"/>
    <w:multiLevelType w:val="hybridMultilevel"/>
    <w:tmpl w:val="57C47B7C"/>
    <w:lvl w:ilvl="0" w:tplc="DCEE19F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5CEF0704"/>
    <w:multiLevelType w:val="hybridMultilevel"/>
    <w:tmpl w:val="87D8CD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3D3A77"/>
    <w:multiLevelType w:val="hybridMultilevel"/>
    <w:tmpl w:val="2B7A6E90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64322CBA"/>
    <w:multiLevelType w:val="multilevel"/>
    <w:tmpl w:val="36DE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437B4"/>
    <w:multiLevelType w:val="hybridMultilevel"/>
    <w:tmpl w:val="A2F2BD8A"/>
    <w:lvl w:ilvl="0" w:tplc="01F0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4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8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4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E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6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2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061A94"/>
    <w:multiLevelType w:val="hybridMultilevel"/>
    <w:tmpl w:val="EB1E9CD0"/>
    <w:lvl w:ilvl="0" w:tplc="5AA4C994">
      <w:start w:val="1"/>
      <w:numFmt w:val="decimal"/>
      <w:lvlText w:val="%1."/>
      <w:lvlJc w:val="left"/>
      <w:pPr>
        <w:tabs>
          <w:tab w:val="num" w:pos="1030"/>
        </w:tabs>
        <w:ind w:left="1030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E27AA"/>
    <w:multiLevelType w:val="multilevel"/>
    <w:tmpl w:val="BBB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D7335"/>
    <w:multiLevelType w:val="multilevel"/>
    <w:tmpl w:val="213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04FC2"/>
    <w:multiLevelType w:val="hybridMultilevel"/>
    <w:tmpl w:val="08DA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F130F"/>
    <w:multiLevelType w:val="hybridMultilevel"/>
    <w:tmpl w:val="02109BD4"/>
    <w:lvl w:ilvl="0" w:tplc="C51C48FA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1466C0E"/>
    <w:multiLevelType w:val="hybridMultilevel"/>
    <w:tmpl w:val="63D2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048C3"/>
    <w:multiLevelType w:val="hybridMultilevel"/>
    <w:tmpl w:val="5BF2C2A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B65731"/>
    <w:multiLevelType w:val="hybridMultilevel"/>
    <w:tmpl w:val="9B547F7E"/>
    <w:lvl w:ilvl="0" w:tplc="6638F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34"/>
  </w:num>
  <w:num w:numId="5">
    <w:abstractNumId w:val="14"/>
  </w:num>
  <w:num w:numId="6">
    <w:abstractNumId w:val="30"/>
  </w:num>
  <w:num w:numId="7">
    <w:abstractNumId w:val="28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26"/>
  </w:num>
  <w:num w:numId="14">
    <w:abstractNumId w:val="29"/>
  </w:num>
  <w:num w:numId="15">
    <w:abstractNumId w:val="21"/>
  </w:num>
  <w:num w:numId="16">
    <w:abstractNumId w:val="6"/>
  </w:num>
  <w:num w:numId="17">
    <w:abstractNumId w:val="0"/>
  </w:num>
  <w:num w:numId="18">
    <w:abstractNumId w:val="27"/>
  </w:num>
  <w:num w:numId="19">
    <w:abstractNumId w:val="16"/>
  </w:num>
  <w:num w:numId="20">
    <w:abstractNumId w:val="9"/>
  </w:num>
  <w:num w:numId="21">
    <w:abstractNumId w:val="17"/>
  </w:num>
  <w:num w:numId="22">
    <w:abstractNumId w:val="3"/>
  </w:num>
  <w:num w:numId="23">
    <w:abstractNumId w:val="22"/>
  </w:num>
  <w:num w:numId="24">
    <w:abstractNumId w:val="31"/>
  </w:num>
  <w:num w:numId="25">
    <w:abstractNumId w:val="2"/>
  </w:num>
  <w:num w:numId="26">
    <w:abstractNumId w:val="33"/>
  </w:num>
  <w:num w:numId="27">
    <w:abstractNumId w:val="20"/>
  </w:num>
  <w:num w:numId="28">
    <w:abstractNumId w:val="24"/>
  </w:num>
  <w:num w:numId="29">
    <w:abstractNumId w:val="5"/>
  </w:num>
  <w:num w:numId="30">
    <w:abstractNumId w:val="32"/>
  </w:num>
  <w:num w:numId="31">
    <w:abstractNumId w:val="35"/>
  </w:num>
  <w:num w:numId="32">
    <w:abstractNumId w:val="18"/>
  </w:num>
  <w:num w:numId="33">
    <w:abstractNumId w:val="10"/>
  </w:num>
  <w:num w:numId="34">
    <w:abstractNumId w:val="7"/>
  </w:num>
  <w:num w:numId="35">
    <w:abstractNumId w:val="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76"/>
    <w:rsid w:val="000020AA"/>
    <w:rsid w:val="00017C88"/>
    <w:rsid w:val="00036965"/>
    <w:rsid w:val="00053DC0"/>
    <w:rsid w:val="000922CD"/>
    <w:rsid w:val="00095E57"/>
    <w:rsid w:val="000C7625"/>
    <w:rsid w:val="000F491D"/>
    <w:rsid w:val="00107F84"/>
    <w:rsid w:val="00111AB1"/>
    <w:rsid w:val="00131200"/>
    <w:rsid w:val="001365B9"/>
    <w:rsid w:val="00184E83"/>
    <w:rsid w:val="00191CEF"/>
    <w:rsid w:val="00193CAF"/>
    <w:rsid w:val="001A1B31"/>
    <w:rsid w:val="001A3DCD"/>
    <w:rsid w:val="001B6C71"/>
    <w:rsid w:val="001D1AE4"/>
    <w:rsid w:val="001D3A06"/>
    <w:rsid w:val="00202C5C"/>
    <w:rsid w:val="002101F0"/>
    <w:rsid w:val="00241542"/>
    <w:rsid w:val="00246E1D"/>
    <w:rsid w:val="0025595E"/>
    <w:rsid w:val="002A6678"/>
    <w:rsid w:val="002C05AC"/>
    <w:rsid w:val="002D71B3"/>
    <w:rsid w:val="002E3830"/>
    <w:rsid w:val="00323F44"/>
    <w:rsid w:val="00325953"/>
    <w:rsid w:val="00345C55"/>
    <w:rsid w:val="00354D3D"/>
    <w:rsid w:val="00382B0B"/>
    <w:rsid w:val="00394DA9"/>
    <w:rsid w:val="003A50C7"/>
    <w:rsid w:val="003D4AE3"/>
    <w:rsid w:val="003F0F02"/>
    <w:rsid w:val="0044251E"/>
    <w:rsid w:val="00455793"/>
    <w:rsid w:val="00485853"/>
    <w:rsid w:val="00493C35"/>
    <w:rsid w:val="004D6BBD"/>
    <w:rsid w:val="004F0E14"/>
    <w:rsid w:val="005209AA"/>
    <w:rsid w:val="005248B1"/>
    <w:rsid w:val="0059347B"/>
    <w:rsid w:val="005F1187"/>
    <w:rsid w:val="00617BA8"/>
    <w:rsid w:val="006459EE"/>
    <w:rsid w:val="00661069"/>
    <w:rsid w:val="00680743"/>
    <w:rsid w:val="006826D6"/>
    <w:rsid w:val="0069169B"/>
    <w:rsid w:val="006C051A"/>
    <w:rsid w:val="00756114"/>
    <w:rsid w:val="007661A6"/>
    <w:rsid w:val="00777A9A"/>
    <w:rsid w:val="0078418B"/>
    <w:rsid w:val="007D4CDD"/>
    <w:rsid w:val="007D6A29"/>
    <w:rsid w:val="007E0B2A"/>
    <w:rsid w:val="007F5C24"/>
    <w:rsid w:val="007F739D"/>
    <w:rsid w:val="00802BA3"/>
    <w:rsid w:val="008042BF"/>
    <w:rsid w:val="00805AB3"/>
    <w:rsid w:val="00841F84"/>
    <w:rsid w:val="0085518F"/>
    <w:rsid w:val="008A6285"/>
    <w:rsid w:val="008B4392"/>
    <w:rsid w:val="008C339E"/>
    <w:rsid w:val="008D758D"/>
    <w:rsid w:val="008E7E76"/>
    <w:rsid w:val="009048B4"/>
    <w:rsid w:val="00977A10"/>
    <w:rsid w:val="00981B23"/>
    <w:rsid w:val="00997BB9"/>
    <w:rsid w:val="009B5561"/>
    <w:rsid w:val="009C1C25"/>
    <w:rsid w:val="009D1198"/>
    <w:rsid w:val="009F4A23"/>
    <w:rsid w:val="00A006B5"/>
    <w:rsid w:val="00A06193"/>
    <w:rsid w:val="00A27947"/>
    <w:rsid w:val="00A30347"/>
    <w:rsid w:val="00A4790F"/>
    <w:rsid w:val="00A54219"/>
    <w:rsid w:val="00A81EA1"/>
    <w:rsid w:val="00A87D3D"/>
    <w:rsid w:val="00AD7430"/>
    <w:rsid w:val="00AE6B7B"/>
    <w:rsid w:val="00AF1AE0"/>
    <w:rsid w:val="00B2110A"/>
    <w:rsid w:val="00B41BFA"/>
    <w:rsid w:val="00B42C62"/>
    <w:rsid w:val="00B607D5"/>
    <w:rsid w:val="00BB1B28"/>
    <w:rsid w:val="00BB5AFD"/>
    <w:rsid w:val="00BD72EE"/>
    <w:rsid w:val="00BD7DA4"/>
    <w:rsid w:val="00C035A9"/>
    <w:rsid w:val="00C21B21"/>
    <w:rsid w:val="00C254E3"/>
    <w:rsid w:val="00C40D6B"/>
    <w:rsid w:val="00C76D93"/>
    <w:rsid w:val="00C85E05"/>
    <w:rsid w:val="00CA60F8"/>
    <w:rsid w:val="00CF063F"/>
    <w:rsid w:val="00D4104C"/>
    <w:rsid w:val="00D4215A"/>
    <w:rsid w:val="00D438CE"/>
    <w:rsid w:val="00D47D07"/>
    <w:rsid w:val="00D607C4"/>
    <w:rsid w:val="00DA5CE8"/>
    <w:rsid w:val="00DC1FD9"/>
    <w:rsid w:val="00DE0C54"/>
    <w:rsid w:val="00DE5017"/>
    <w:rsid w:val="00DF05EF"/>
    <w:rsid w:val="00E23AB5"/>
    <w:rsid w:val="00E4678B"/>
    <w:rsid w:val="00E5541A"/>
    <w:rsid w:val="00E56246"/>
    <w:rsid w:val="00EB4455"/>
    <w:rsid w:val="00F30C9A"/>
    <w:rsid w:val="00F31E2A"/>
    <w:rsid w:val="00F915AB"/>
    <w:rsid w:val="00FA443A"/>
    <w:rsid w:val="00FB4DE4"/>
    <w:rsid w:val="00FB51EB"/>
    <w:rsid w:val="00FC1CC1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D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BA8"/>
    <w:pPr>
      <w:ind w:left="720"/>
      <w:contextualSpacing/>
    </w:pPr>
  </w:style>
  <w:style w:type="paragraph" w:styleId="a7">
    <w:name w:val="No Spacing"/>
    <w:uiPriority w:val="1"/>
    <w:qFormat/>
    <w:rsid w:val="001D3A0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26D6"/>
  </w:style>
  <w:style w:type="character" w:styleId="a9">
    <w:name w:val="Hyperlink"/>
    <w:basedOn w:val="a0"/>
    <w:uiPriority w:val="99"/>
    <w:unhideWhenUsed/>
    <w:rsid w:val="006826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6B7B"/>
  </w:style>
  <w:style w:type="paragraph" w:styleId="ac">
    <w:name w:val="footer"/>
    <w:basedOn w:val="a"/>
    <w:link w:val="ad"/>
    <w:uiPriority w:val="99"/>
    <w:unhideWhenUsed/>
    <w:rsid w:val="00A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D3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7BA8"/>
    <w:pPr>
      <w:ind w:left="720"/>
      <w:contextualSpacing/>
    </w:pPr>
  </w:style>
  <w:style w:type="paragraph" w:styleId="a7">
    <w:name w:val="No Spacing"/>
    <w:uiPriority w:val="1"/>
    <w:qFormat/>
    <w:rsid w:val="001D3A0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26D6"/>
  </w:style>
  <w:style w:type="character" w:styleId="a9">
    <w:name w:val="Hyperlink"/>
    <w:basedOn w:val="a0"/>
    <w:uiPriority w:val="99"/>
    <w:unhideWhenUsed/>
    <w:rsid w:val="006826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6B7B"/>
  </w:style>
  <w:style w:type="paragraph" w:styleId="ac">
    <w:name w:val="footer"/>
    <w:basedOn w:val="a"/>
    <w:link w:val="ad"/>
    <w:uiPriority w:val="99"/>
    <w:unhideWhenUsed/>
    <w:rsid w:val="00A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29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justlady.ru%2Farticles-124559-sredstva-dlya-rosta-nogtey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www.justlady.ru%2Farticles-122875-istoriya-sozdaniya-marki-clinique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justlady.ru%2Farticles-125290-biorevitalizaciya-lica" TargetMode="External"/><Relationship Id="rId24" Type="http://schemas.openxmlformats.org/officeDocument/2006/relationships/hyperlink" Target="http://www.medlinks.ru/article.php?sid=4773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fatalenergy.com.ru" TargetMode="External"/><Relationship Id="rId10" Type="http://schemas.openxmlformats.org/officeDocument/2006/relationships/hyperlink" Target="http://infourok.ru/go.html?href=http%3A%2F%2Fwww.justlady.ru%2Farticles-122741-duhi-ili-tualetnaya-voda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justlady.ru%2Farticles-123580-pohudenie-pri-pomoshchi-trav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D2CE-B654-4C97-874D-B204AD8F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ASUS</cp:lastModifiedBy>
  <cp:revision>44</cp:revision>
  <dcterms:created xsi:type="dcterms:W3CDTF">2002-01-01T02:36:00Z</dcterms:created>
  <dcterms:modified xsi:type="dcterms:W3CDTF">2016-03-02T15:47:00Z</dcterms:modified>
</cp:coreProperties>
</file>