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F8B1" w14:textId="6FA688F1" w:rsidR="00A255B8" w:rsidRDefault="00F208C4" w:rsidP="00F208C4">
      <w:pPr>
        <w:spacing w:before="68" w:after="68" w:line="376" w:lineRule="atLeast"/>
        <w:ind w:left="137" w:right="137"/>
        <w:outlineLvl w:val="2"/>
        <w:rPr>
          <w:rFonts w:ascii="Tahoma" w:eastAsia="Times New Roman" w:hAnsi="Tahoma" w:cs="Tahoma"/>
          <w:color w:val="003399"/>
          <w:sz w:val="27"/>
          <w:szCs w:val="27"/>
          <w:u w:val="single"/>
          <w:lang w:eastAsia="ru-RU"/>
        </w:rPr>
      </w:pPr>
      <w:r w:rsidRPr="00F208C4">
        <w:rPr>
          <w:rFonts w:ascii="Tahoma" w:eastAsia="Times New Roman" w:hAnsi="Tahoma" w:cs="Tahoma"/>
          <w:color w:val="003399"/>
          <w:sz w:val="27"/>
          <w:szCs w:val="27"/>
          <w:u w:val="single"/>
          <w:lang w:eastAsia="ru-RU"/>
        </w:rPr>
        <w:t>Консультации для родителей «Леворукий ребёнок»</w:t>
      </w:r>
    </w:p>
    <w:p w14:paraId="4B1D287E" w14:textId="05B11A80" w:rsidR="00F208C4" w:rsidRDefault="00F208C4" w:rsidP="00F208C4">
      <w:pPr>
        <w:spacing w:before="68" w:after="68" w:line="376" w:lineRule="atLeast"/>
        <w:ind w:left="137" w:right="137"/>
        <w:outlineLvl w:val="2"/>
        <w:rPr>
          <w:rFonts w:ascii="Tahoma" w:eastAsia="Times New Roman" w:hAnsi="Tahoma" w:cs="Tahoma"/>
          <w:color w:val="003399"/>
          <w:sz w:val="27"/>
          <w:szCs w:val="27"/>
          <w:u w:val="single"/>
          <w:lang w:eastAsia="ru-RU"/>
        </w:rPr>
      </w:pPr>
    </w:p>
    <w:p w14:paraId="4C16A371"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"Переплетение пальцев рук"</w:t>
      </w:r>
    </w:p>
    <w:p w14:paraId="1B8904B0"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14:paraId="72859738"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"Поза Наполеона"</w:t>
      </w:r>
    </w:p>
    <w:p w14:paraId="0A0743E5"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Предложите ребёнку сложить руки на уровне груди. Принято считать, что у правшей правая кисть лежит сверху на левом предплечье.</w:t>
      </w:r>
    </w:p>
    <w:p w14:paraId="53C4681B"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"Одновременные действия обеих рук"</w:t>
      </w:r>
      <w:r>
        <w:rPr>
          <w:rFonts w:ascii="Verdana" w:hAnsi="Verdana"/>
          <w:color w:val="464646"/>
          <w:sz w:val="19"/>
          <w:szCs w:val="19"/>
        </w:rPr>
        <w:t>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неведущей рукой.</w:t>
      </w:r>
    </w:p>
    <w:p w14:paraId="30DAAB53"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Скорость движений и сила ведущей руки больше, чем неведущей.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14:paraId="4FEB6EFC"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Силу каждой руки необходимо измерить три раза ручным динамометром и рассчитать среднее значение. Ведущей считается рука, превосходящая по силе неведущую на 2 кг.</w:t>
      </w:r>
    </w:p>
    <w:p w14:paraId="160D9F9A"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Немецкий учёный Ф. Кречмер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14:paraId="23B0998F"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Кречмером,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14:paraId="48FFC8C8"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Мы рекомендуем использовать для определения ведущей руки систему тестов, разработанную М.Г. Князевой и В.Ю. Вильдавским.</w:t>
      </w:r>
    </w:p>
    <w:p w14:paraId="17C68596"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14:paraId="35FF98AB"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1. Лучше, чтобы ребёнок не знал, что вы что-то проверяете, поэтому предложите ему позаниматься или поиграть.</w:t>
      </w:r>
    </w:p>
    <w:p w14:paraId="2990B569"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14:paraId="2F8C3617"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Первое задание:</w:t>
      </w:r>
      <w:r>
        <w:rPr>
          <w:rFonts w:ascii="Verdana" w:hAnsi="Verdana"/>
          <w:color w:val="464646"/>
          <w:sz w:val="19"/>
          <w:szCs w:val="19"/>
        </w:rPr>
        <w:t> "РИСОВАНИЕ".</w:t>
      </w:r>
    </w:p>
    <w:p w14:paraId="3103EBFE"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14:paraId="7E814EBB"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14:paraId="41B64582"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lastRenderedPageBreak/>
        <w:t>Второе задание:</w:t>
      </w:r>
      <w:r>
        <w:rPr>
          <w:rFonts w:ascii="Verdana" w:hAnsi="Verdana"/>
          <w:color w:val="464646"/>
          <w:sz w:val="19"/>
          <w:szCs w:val="19"/>
        </w:rPr>
        <w:t> "ОТКРЫВАНИЕ НЕБОЛЬШОЙ КОРОБОЧКИ".</w:t>
      </w:r>
    </w:p>
    <w:p w14:paraId="08956386"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14:paraId="6617B03E"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Задание: "Найди спичку (фигуру) в одной из коробочек". Ведущей считается та рука, которая открывает и закрывает коробочки.</w:t>
      </w:r>
    </w:p>
    <w:p w14:paraId="35D12CF1"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Третье задание: </w:t>
      </w:r>
      <w:r>
        <w:rPr>
          <w:rFonts w:ascii="Verdana" w:hAnsi="Verdana"/>
          <w:color w:val="464646"/>
          <w:sz w:val="19"/>
          <w:szCs w:val="19"/>
        </w:rPr>
        <w:t>"ПОСТРОЙ КОЛОДЕЦ ИЗ ПАЛОЧЕК".</w:t>
      </w:r>
    </w:p>
    <w:p w14:paraId="34B5DB0A"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Сначала из палочек строится четырёхугольник, а затем выкладываются второй и третий ряды.</w:t>
      </w:r>
    </w:p>
    <w:p w14:paraId="3FA0DF08"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Четвёртое задание:</w:t>
      </w:r>
      <w:r>
        <w:rPr>
          <w:rFonts w:ascii="Verdana" w:hAnsi="Verdana"/>
          <w:color w:val="464646"/>
          <w:sz w:val="19"/>
          <w:szCs w:val="19"/>
        </w:rPr>
        <w:t> "ИГРА В МЯЧ".</w:t>
      </w:r>
    </w:p>
    <w:p w14:paraId="19990BED"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14:paraId="1F6B4AA8"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Пятое задание:</w:t>
      </w:r>
      <w:r>
        <w:rPr>
          <w:rFonts w:ascii="Verdana" w:hAnsi="Verdana"/>
          <w:color w:val="464646"/>
          <w:sz w:val="19"/>
          <w:szCs w:val="19"/>
        </w:rPr>
        <w:t> "ВЫРЕЗАНИЕ НОЖНИЦАМИ РИСУНКА ПО КРУГУ".</w:t>
      </w:r>
    </w:p>
    <w:p w14:paraId="721BD46A"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14:paraId="30B0C7FE"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 чтобы ребёнку было интереснее, попросите его называть то, что нарисовано на карточках.</w:t>
      </w:r>
    </w:p>
    <w:p w14:paraId="08F51AE4"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Шестое задание: </w:t>
      </w:r>
      <w:r>
        <w:rPr>
          <w:rFonts w:ascii="Verdana" w:hAnsi="Verdana"/>
          <w:color w:val="464646"/>
          <w:sz w:val="19"/>
          <w:szCs w:val="19"/>
        </w:rPr>
        <w:t>"НАЙДИ ДЫРОЧКУ"</w:t>
      </w:r>
    </w:p>
    <w:p w14:paraId="3E155879"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Предложите ребёнку нанизывать бисер или пуговицы на иголку с ниткой или шнурок.</w:t>
      </w:r>
    </w:p>
    <w:p w14:paraId="53EFE3E9"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Седьмое задание:</w:t>
      </w:r>
      <w:r>
        <w:rPr>
          <w:rFonts w:ascii="Verdana" w:hAnsi="Verdana"/>
          <w:color w:val="464646"/>
          <w:sz w:val="19"/>
          <w:szCs w:val="19"/>
        </w:rPr>
        <w:t>  "ВРАЩАТЕЛЬНЫЕ ДВИЖЕНИЯ"</w:t>
      </w:r>
    </w:p>
    <w:p w14:paraId="35074633"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Ребёнку предлагают открыть несколько флаконов, баночек (2-3 штуки) с завинчивающимися крышками. учтите, ребёнок может держать флакон или баночку за крышку, а крутить сам пузырёк.</w:t>
      </w:r>
    </w:p>
    <w:p w14:paraId="731CE339"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b/>
          <w:bCs/>
          <w:color w:val="464646"/>
          <w:sz w:val="19"/>
          <w:szCs w:val="19"/>
        </w:rPr>
        <w:t>Восьмое задание:</w:t>
      </w:r>
      <w:r>
        <w:rPr>
          <w:rFonts w:ascii="Verdana" w:hAnsi="Verdana"/>
          <w:color w:val="464646"/>
          <w:sz w:val="19"/>
          <w:szCs w:val="19"/>
        </w:rPr>
        <w:t>  "РАЗВЯЗЫВАНИЕ УЗЕЛКОВ"</w:t>
      </w:r>
    </w:p>
    <w:p w14:paraId="3645F399"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14:paraId="349F1205" w14:textId="77777777" w:rsidR="00F208C4" w:rsidRDefault="00F208C4" w:rsidP="00F208C4">
      <w:pPr>
        <w:pStyle w:val="a3"/>
        <w:spacing w:before="68" w:beforeAutospacing="0" w:after="68" w:afterAutospacing="0"/>
        <w:ind w:firstLine="184"/>
        <w:rPr>
          <w:rFonts w:ascii="Verdana" w:hAnsi="Verdana"/>
          <w:color w:val="464646"/>
          <w:sz w:val="19"/>
          <w:szCs w:val="19"/>
        </w:rPr>
      </w:pPr>
      <w:r>
        <w:rPr>
          <w:rFonts w:ascii="Verdana" w:hAnsi="Verdana"/>
          <w:color w:val="464646"/>
          <w:sz w:val="19"/>
          <w:szCs w:val="19"/>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14:paraId="558310B3" w14:textId="77777777" w:rsidR="00F208C4" w:rsidRDefault="00F208C4" w:rsidP="00F208C4">
      <w:pPr>
        <w:pStyle w:val="a3"/>
        <w:spacing w:before="30" w:beforeAutospacing="0" w:after="30" w:afterAutospacing="0"/>
        <w:ind w:firstLine="184"/>
      </w:pPr>
      <w:r>
        <w:t>Источник: https://doshvozrast.ru/rabrod/konsultacrod09.htm</w:t>
      </w:r>
    </w:p>
    <w:p w14:paraId="76526236" w14:textId="77777777" w:rsidR="00F208C4" w:rsidRPr="00F208C4" w:rsidRDefault="00F208C4" w:rsidP="00F208C4">
      <w:pPr>
        <w:spacing w:before="68" w:after="68" w:line="376" w:lineRule="atLeast"/>
        <w:ind w:left="137" w:right="137"/>
        <w:outlineLvl w:val="2"/>
        <w:rPr>
          <w:rFonts w:ascii="Tahoma" w:eastAsia="Times New Roman" w:hAnsi="Tahoma" w:cs="Tahoma"/>
          <w:color w:val="003399"/>
          <w:sz w:val="27"/>
          <w:szCs w:val="27"/>
          <w:u w:val="single"/>
          <w:lang w:eastAsia="ru-RU"/>
        </w:rPr>
      </w:pPr>
    </w:p>
    <w:sectPr w:rsidR="00F208C4" w:rsidRPr="00F20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B8"/>
    <w:rsid w:val="00A255B8"/>
    <w:rsid w:val="00F2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512B"/>
  <w15:chartTrackingRefBased/>
  <w15:docId w15:val="{1D1F6BBB-C978-45EC-9BFF-C1C462F0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0577">
      <w:bodyDiv w:val="1"/>
      <w:marLeft w:val="0"/>
      <w:marRight w:val="0"/>
      <w:marTop w:val="0"/>
      <w:marBottom w:val="0"/>
      <w:divBdr>
        <w:top w:val="none" w:sz="0" w:space="0" w:color="auto"/>
        <w:left w:val="none" w:sz="0" w:space="0" w:color="auto"/>
        <w:bottom w:val="none" w:sz="0" w:space="0" w:color="auto"/>
        <w:right w:val="none" w:sz="0" w:space="0" w:color="auto"/>
      </w:divBdr>
      <w:divsChild>
        <w:div w:id="1494561012">
          <w:marLeft w:val="0"/>
          <w:marRight w:val="0"/>
          <w:marTop w:val="0"/>
          <w:marBottom w:val="0"/>
          <w:divBdr>
            <w:top w:val="none" w:sz="0" w:space="0" w:color="auto"/>
            <w:left w:val="none" w:sz="0" w:space="0" w:color="auto"/>
            <w:bottom w:val="none" w:sz="0" w:space="0" w:color="auto"/>
            <w:right w:val="none" w:sz="0" w:space="0" w:color="auto"/>
          </w:divBdr>
        </w:div>
      </w:divsChild>
    </w:div>
    <w:div w:id="1243180693">
      <w:bodyDiv w:val="1"/>
      <w:marLeft w:val="0"/>
      <w:marRight w:val="0"/>
      <w:marTop w:val="0"/>
      <w:marBottom w:val="0"/>
      <w:divBdr>
        <w:top w:val="none" w:sz="0" w:space="0" w:color="auto"/>
        <w:left w:val="none" w:sz="0" w:space="0" w:color="auto"/>
        <w:bottom w:val="none" w:sz="0" w:space="0" w:color="auto"/>
        <w:right w:val="none" w:sz="0" w:space="0" w:color="auto"/>
      </w:divBdr>
      <w:divsChild>
        <w:div w:id="213301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Бжескене</dc:creator>
  <cp:keywords/>
  <dc:description/>
  <cp:lastModifiedBy>Светлана Бжескене</cp:lastModifiedBy>
  <cp:revision>2</cp:revision>
  <dcterms:created xsi:type="dcterms:W3CDTF">2022-03-22T07:32:00Z</dcterms:created>
  <dcterms:modified xsi:type="dcterms:W3CDTF">2022-03-22T07:34:00Z</dcterms:modified>
</cp:coreProperties>
</file>