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3F" w:rsidRDefault="00E2383F" w:rsidP="00E2383F">
      <w:pPr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E2383F" w:rsidRDefault="00E2383F" w:rsidP="00E2383F">
      <w:pPr>
        <w:jc w:val="both"/>
      </w:pPr>
      <w:r>
        <w:t xml:space="preserve">на педагогическом совете </w:t>
      </w:r>
      <w:r>
        <w:tab/>
      </w:r>
      <w:r>
        <w:tab/>
      </w:r>
      <w:r>
        <w:tab/>
        <w:t xml:space="preserve">        </w:t>
      </w:r>
      <w:r>
        <w:tab/>
        <w:t xml:space="preserve">                        Директор </w:t>
      </w:r>
      <w:proofErr w:type="gramStart"/>
      <w:r>
        <w:t>Первомайской</w:t>
      </w:r>
      <w:proofErr w:type="gramEnd"/>
      <w:r>
        <w:t xml:space="preserve"> ОШ</w:t>
      </w:r>
    </w:p>
    <w:p w:rsidR="00E2383F" w:rsidRDefault="00E2383F" w:rsidP="00E2383F">
      <w:pPr>
        <w:jc w:val="both"/>
      </w:pPr>
      <w:r>
        <w:t>протокол № 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proofErr w:type="spellStart"/>
      <w:r>
        <w:t>Р.И.Дёмина</w:t>
      </w:r>
      <w:proofErr w:type="spellEnd"/>
    </w:p>
    <w:p w:rsidR="00E2383F" w:rsidRDefault="00E2383F" w:rsidP="00E2383F">
      <w:pPr>
        <w:jc w:val="both"/>
      </w:pPr>
      <w:r>
        <w:t>«___»____________20___ г.</w:t>
      </w:r>
      <w:r>
        <w:tab/>
      </w:r>
      <w:r>
        <w:tab/>
      </w:r>
      <w:r>
        <w:tab/>
      </w:r>
      <w:r>
        <w:tab/>
      </w:r>
      <w:r>
        <w:tab/>
        <w:t>«___»___________20___г.</w:t>
      </w:r>
    </w:p>
    <w:p w:rsidR="00B941EC" w:rsidRPr="00B446A9" w:rsidRDefault="00B941EC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B941EC" w:rsidRPr="00B446A9" w:rsidRDefault="00B941EC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B941EC" w:rsidRDefault="00B941EC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E2383F" w:rsidRDefault="00E2383F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E2383F" w:rsidRDefault="00E2383F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E2383F" w:rsidRDefault="00E2383F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E2383F" w:rsidRDefault="00E2383F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E2383F" w:rsidRDefault="00E2383F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E2383F" w:rsidRPr="00B446A9" w:rsidRDefault="00E2383F" w:rsidP="00B941EC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:rsidR="00B941EC" w:rsidRPr="00B446A9" w:rsidRDefault="00E2383F" w:rsidP="00B941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hd w:val="clear" w:color="auto" w:fill="FFFFFF"/>
        </w:rPr>
        <w:t>П</w:t>
      </w:r>
      <w:r w:rsidR="00B941EC" w:rsidRPr="00B446A9">
        <w:rPr>
          <w:rFonts w:ascii="Bookman Old Style" w:hAnsi="Bookman Old Style"/>
          <w:b/>
          <w:shd w:val="clear" w:color="auto" w:fill="FFFFFF"/>
        </w:rPr>
        <w:t>ОЛОЖЕНИЕ</w:t>
      </w:r>
      <w:r w:rsidR="00B941EC" w:rsidRPr="00B446A9">
        <w:rPr>
          <w:rFonts w:ascii="Bookman Old Style" w:hAnsi="Bookman Old Style"/>
          <w:b/>
        </w:rPr>
        <w:br/>
      </w:r>
      <w:r w:rsidR="00B941EC" w:rsidRPr="00B446A9">
        <w:rPr>
          <w:rFonts w:ascii="Bookman Old Style" w:hAnsi="Bookman Old Style"/>
          <w:b/>
          <w:shd w:val="clear" w:color="auto" w:fill="FFFFFF"/>
        </w:rPr>
        <w:t>о формах получения образования</w:t>
      </w:r>
      <w:r w:rsidR="00B941EC" w:rsidRPr="00B446A9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  <w:shd w:val="clear" w:color="auto" w:fill="FFFFFF"/>
        </w:rPr>
        <w:t xml:space="preserve"> в МБ</w:t>
      </w:r>
      <w:r w:rsidR="00B941EC" w:rsidRPr="00B446A9">
        <w:rPr>
          <w:rFonts w:ascii="Bookman Old Style" w:hAnsi="Bookman Old Style"/>
          <w:b/>
          <w:shd w:val="clear" w:color="auto" w:fill="FFFFFF"/>
        </w:rPr>
        <w:t>ОУ «</w:t>
      </w:r>
      <w:proofErr w:type="gramStart"/>
      <w:r>
        <w:rPr>
          <w:rFonts w:ascii="Bookman Old Style" w:hAnsi="Bookman Old Style"/>
          <w:b/>
          <w:shd w:val="clear" w:color="auto" w:fill="FFFFFF"/>
        </w:rPr>
        <w:t>Первомайская</w:t>
      </w:r>
      <w:proofErr w:type="gramEnd"/>
      <w:r>
        <w:rPr>
          <w:rFonts w:ascii="Bookman Old Style" w:hAnsi="Bookman Old Style"/>
          <w:b/>
          <w:shd w:val="clear" w:color="auto" w:fill="FFFFFF"/>
        </w:rPr>
        <w:t xml:space="preserve"> ОШ</w:t>
      </w:r>
      <w:r w:rsidR="00B941EC" w:rsidRPr="00B446A9">
        <w:rPr>
          <w:rFonts w:ascii="Bookman Old Style" w:hAnsi="Bookman Old Style"/>
          <w:b/>
          <w:shd w:val="clear" w:color="auto" w:fill="FFFFFF"/>
        </w:rPr>
        <w:t>»</w:t>
      </w:r>
    </w:p>
    <w:p w:rsidR="00E2383F" w:rsidRDefault="00B941EC" w:rsidP="00B941EC">
      <w:pPr>
        <w:rPr>
          <w:rFonts w:ascii="Bookman Old Style" w:hAnsi="Bookman Old Style"/>
          <w:color w:val="000000"/>
          <w:shd w:val="clear" w:color="auto" w:fill="FFFFFF"/>
        </w:rPr>
      </w:pPr>
      <w:r w:rsidRPr="00B446A9">
        <w:rPr>
          <w:rFonts w:ascii="Bookman Old Style" w:hAnsi="Bookman Old Style"/>
          <w:b/>
        </w:rPr>
        <w:br/>
      </w:r>
      <w:r w:rsidRPr="00B446A9">
        <w:rPr>
          <w:rFonts w:ascii="Bookman Old Style" w:hAnsi="Bookman Old Style"/>
          <w:color w:val="000000"/>
          <w:shd w:val="clear" w:color="auto" w:fill="FFFFFF"/>
        </w:rPr>
        <w:t xml:space="preserve"> </w:t>
      </w:r>
    </w:p>
    <w:p w:rsidR="00E2383F" w:rsidRDefault="00E2383F" w:rsidP="00B941EC">
      <w:pPr>
        <w:rPr>
          <w:rFonts w:ascii="Bookman Old Style" w:hAnsi="Bookman Old Style"/>
          <w:color w:val="000000"/>
          <w:shd w:val="clear" w:color="auto" w:fill="FFFFFF"/>
        </w:rPr>
      </w:pPr>
    </w:p>
    <w:p w:rsidR="00E2383F" w:rsidRDefault="00E2383F" w:rsidP="00B941EC">
      <w:pPr>
        <w:rPr>
          <w:rFonts w:ascii="Bookman Old Style" w:hAnsi="Bookman Old Style"/>
          <w:color w:val="000000"/>
          <w:shd w:val="clear" w:color="auto" w:fill="FFFFFF"/>
        </w:rPr>
      </w:pPr>
    </w:p>
    <w:p w:rsidR="00E2383F" w:rsidRDefault="00E2383F" w:rsidP="00B941EC">
      <w:pPr>
        <w:rPr>
          <w:rFonts w:ascii="Bookman Old Style" w:hAnsi="Bookman Old Style"/>
          <w:color w:val="000000"/>
          <w:shd w:val="clear" w:color="auto" w:fill="FFFFFF"/>
        </w:rPr>
      </w:pPr>
    </w:p>
    <w:p w:rsidR="00B941EC" w:rsidRPr="00B446A9" w:rsidRDefault="00B941EC" w:rsidP="00B941EC">
      <w:pPr>
        <w:rPr>
          <w:rFonts w:ascii="Bookman Old Style" w:hAnsi="Bookman Old Style"/>
          <w:color w:val="000000"/>
          <w:shd w:val="clear" w:color="auto" w:fill="FFFFFF"/>
        </w:rPr>
      </w:pPr>
      <w:r w:rsidRPr="00B446A9">
        <w:rPr>
          <w:rFonts w:ascii="Bookman Old Style" w:hAnsi="Bookman Old Style"/>
          <w:color w:val="000000"/>
          <w:shd w:val="clear" w:color="auto" w:fill="FFFFFF"/>
        </w:rPr>
        <w:t xml:space="preserve">  Общие положения</w:t>
      </w:r>
    </w:p>
    <w:p w:rsidR="00B941EC" w:rsidRPr="00681924" w:rsidRDefault="00B941EC" w:rsidP="00B941EC">
      <w:pPr>
        <w:pStyle w:val="a3"/>
        <w:numPr>
          <w:ilvl w:val="1"/>
          <w:numId w:val="1"/>
        </w:numPr>
        <w:suppressAutoHyphens/>
        <w:spacing w:after="0"/>
        <w:ind w:left="567" w:hanging="567"/>
        <w:jc w:val="both"/>
        <w:rPr>
          <w:sz w:val="28"/>
          <w:szCs w:val="28"/>
          <w:lang w:eastAsia="ar-SA"/>
        </w:rPr>
      </w:pPr>
      <w:r w:rsidRPr="00B446A9">
        <w:rPr>
          <w:rFonts w:ascii="Bookman Old Style" w:hAnsi="Bookman Old Style"/>
          <w:color w:val="000000"/>
        </w:rPr>
        <w:br/>
      </w:r>
      <w:r w:rsidRPr="00B446A9">
        <w:rPr>
          <w:rFonts w:ascii="Bookman Old Style" w:hAnsi="Bookman Old Style"/>
          <w:color w:val="000000"/>
          <w:shd w:val="clear" w:color="auto" w:fill="FFFFFF"/>
        </w:rPr>
        <w:t>1.1</w:t>
      </w:r>
      <w:r w:rsidRPr="00681924">
        <w:rPr>
          <w:color w:val="000000"/>
          <w:sz w:val="28"/>
          <w:szCs w:val="28"/>
          <w:shd w:val="clear" w:color="auto" w:fill="FFFFFF"/>
        </w:rPr>
        <w:t>.</w:t>
      </w:r>
      <w:r w:rsidR="00E2383F" w:rsidRPr="00681924">
        <w:rPr>
          <w:color w:val="000000"/>
          <w:sz w:val="28"/>
          <w:szCs w:val="28"/>
          <w:shd w:val="clear" w:color="auto" w:fill="FFFFFF"/>
        </w:rPr>
        <w:t xml:space="preserve">   </w:t>
      </w:r>
      <w:r w:rsidRPr="0068192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81924">
        <w:rPr>
          <w:color w:val="000000"/>
          <w:sz w:val="28"/>
          <w:szCs w:val="28"/>
          <w:shd w:val="clear" w:color="auto" w:fill="FFFFFF"/>
        </w:rPr>
        <w:t>Настоящее положение</w:t>
      </w:r>
      <w:r w:rsidR="00681924" w:rsidRPr="00681924">
        <w:rPr>
          <w:color w:val="000000"/>
          <w:sz w:val="28"/>
          <w:szCs w:val="28"/>
          <w:shd w:val="clear" w:color="auto" w:fill="FFFFFF"/>
        </w:rPr>
        <w:t xml:space="preserve"> </w:t>
      </w:r>
      <w:r w:rsidR="00681924" w:rsidRPr="00681924">
        <w:rPr>
          <w:sz w:val="28"/>
          <w:szCs w:val="28"/>
          <w:lang w:eastAsia="ar-SA"/>
        </w:rPr>
        <w:t>в соответствии с Законом «Об образовании в Российской Федерации» от 29.12.2012 № 273 – ФЗ (п.5 ч.1.ст.34 №273-ФЗ</w:t>
      </w:r>
      <w:r w:rsidR="00681924" w:rsidRPr="00681924">
        <w:rPr>
          <w:sz w:val="28"/>
          <w:szCs w:val="28"/>
          <w:lang w:eastAsia="ar-SA"/>
        </w:rPr>
        <w:t>) и</w:t>
      </w:r>
      <w:bookmarkStart w:id="0" w:name="_GoBack"/>
      <w:bookmarkEnd w:id="0"/>
      <w:r w:rsidRPr="00681924">
        <w:rPr>
          <w:color w:val="000000"/>
          <w:sz w:val="28"/>
          <w:szCs w:val="28"/>
          <w:shd w:val="clear" w:color="auto" w:fill="FFFFFF"/>
        </w:rPr>
        <w:t xml:space="preserve"> регу</w:t>
      </w:r>
      <w:r w:rsidR="00E2383F" w:rsidRPr="00681924">
        <w:rPr>
          <w:color w:val="000000"/>
          <w:sz w:val="28"/>
          <w:szCs w:val="28"/>
          <w:shd w:val="clear" w:color="auto" w:fill="FFFFFF"/>
        </w:rPr>
        <w:t>лирует деятельность  МБ</w:t>
      </w:r>
      <w:r w:rsidRPr="00681924">
        <w:rPr>
          <w:color w:val="000000"/>
          <w:sz w:val="28"/>
          <w:szCs w:val="28"/>
          <w:shd w:val="clear" w:color="auto" w:fill="FFFFFF"/>
        </w:rPr>
        <w:t>ОУ «</w:t>
      </w:r>
      <w:r w:rsidR="00E2383F" w:rsidRPr="00681924">
        <w:rPr>
          <w:color w:val="000000"/>
          <w:sz w:val="28"/>
          <w:szCs w:val="28"/>
          <w:shd w:val="clear" w:color="auto" w:fill="FFFFFF"/>
        </w:rPr>
        <w:t>Первомайская ОШ</w:t>
      </w:r>
      <w:r w:rsidRPr="00681924">
        <w:rPr>
          <w:color w:val="000000"/>
          <w:sz w:val="28"/>
          <w:szCs w:val="28"/>
          <w:shd w:val="clear" w:color="auto" w:fill="FFFFFF"/>
        </w:rPr>
        <w:t>», реализующей образовательные программы начального общего, основного общего, среднего общего образования</w:t>
      </w:r>
      <w:r w:rsidRPr="006819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81924">
        <w:rPr>
          <w:color w:val="000000"/>
          <w:sz w:val="28"/>
          <w:szCs w:val="28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 (далее –  ОО), по организации образовательного процесса в различных формах получения общего образования гражданами, проживающими к</w:t>
      </w:r>
      <w:r w:rsidR="00E2383F" w:rsidRPr="00681924">
        <w:rPr>
          <w:rFonts w:ascii="Bookman Old Style" w:hAnsi="Bookman Old Style"/>
          <w:color w:val="000000"/>
          <w:shd w:val="clear" w:color="auto" w:fill="FFFFFF"/>
        </w:rPr>
        <w:t>ак на территории микрорайона ОО</w:t>
      </w:r>
      <w:r w:rsidRPr="00681924">
        <w:rPr>
          <w:rFonts w:ascii="Bookman Old Style" w:hAnsi="Bookman Old Style"/>
          <w:color w:val="000000"/>
          <w:shd w:val="clear" w:color="auto" w:fill="FFFFFF"/>
        </w:rPr>
        <w:t>, так и за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его пределами.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1.2. С учетом потребностей, возможностей личности и в зависимости  от объёма обязательных занятий педагогического работника с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обучающимися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, обучение </w:t>
      </w:r>
      <w:r w:rsidR="00E2383F" w:rsidRPr="00681924">
        <w:rPr>
          <w:rFonts w:ascii="Bookman Old Style" w:hAnsi="Bookman Old Style"/>
          <w:color w:val="000000"/>
          <w:shd w:val="clear" w:color="auto" w:fill="FFFFFF"/>
        </w:rPr>
        <w:t xml:space="preserve">может </w:t>
      </w:r>
      <w:r w:rsidRPr="00681924">
        <w:rPr>
          <w:rFonts w:ascii="Bookman Old Style" w:hAnsi="Bookman Old Style"/>
          <w:color w:val="000000"/>
          <w:shd w:val="clear" w:color="auto" w:fill="FFFFFF"/>
        </w:rPr>
        <w:t>осуществля</w:t>
      </w:r>
      <w:r w:rsidR="00E2383F" w:rsidRPr="00681924">
        <w:rPr>
          <w:rFonts w:ascii="Bookman Old Style" w:hAnsi="Bookman Old Style"/>
          <w:color w:val="000000"/>
          <w:shd w:val="clear" w:color="auto" w:fill="FFFFFF"/>
        </w:rPr>
        <w:t>ть</w:t>
      </w:r>
      <w:r w:rsidRPr="00681924">
        <w:rPr>
          <w:rFonts w:ascii="Bookman Old Style" w:hAnsi="Bookman Old Style"/>
          <w:color w:val="000000"/>
          <w:shd w:val="clear" w:color="auto" w:fill="FFFFFF"/>
        </w:rPr>
        <w:t>ся в очной, очно-заочной или заочной форме.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1.3. Допускается сочетание различных форм получения образования и форм обучения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1.4. Форма получения общего образования и форма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обучения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1.5.  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</w:t>
      </w:r>
      <w:r w:rsidRPr="00681924">
        <w:rPr>
          <w:rFonts w:ascii="Bookman Old Style" w:hAnsi="Bookman Old Style"/>
          <w:color w:val="000000"/>
          <w:shd w:val="clear" w:color="auto" w:fill="FFFFFF"/>
        </w:rPr>
        <w:lastRenderedPageBreak/>
        <w:t>способностями.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Допускается сочетание различных форм получения общего образования.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1.6.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1.7. </w:t>
      </w:r>
      <w:r w:rsidR="00C51856" w:rsidRPr="00681924">
        <w:rPr>
          <w:rFonts w:ascii="Bookman Old Style" w:hAnsi="Bookman Old Style"/>
          <w:color w:val="000000"/>
          <w:shd w:val="clear" w:color="auto" w:fill="FFFFFF"/>
        </w:rPr>
        <w:t>ОО</w:t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создает условия для реализации гражданами гарантированного государством права на получение общего образования.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1.8. </w:t>
      </w:r>
      <w:r w:rsidR="00C51856" w:rsidRPr="00681924">
        <w:rPr>
          <w:rFonts w:ascii="Bookman Old Style" w:hAnsi="Bookman Old Style"/>
          <w:color w:val="000000"/>
          <w:shd w:val="clear" w:color="auto" w:fill="FFFFFF"/>
        </w:rPr>
        <w:t>ОО</w:t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    Общие требования к организации образовательного процесса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2.1 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(полного) общего 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2.2. 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2.3.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При освоении основных общеобразовательных программ начального общего, основного общего, среднего (полного) общего образования в формах, предусмотренных настоящим Положением, совершеннолетн</w:t>
      </w:r>
      <w:r w:rsidR="00E2383F" w:rsidRPr="00681924">
        <w:rPr>
          <w:rFonts w:ascii="Bookman Old Style" w:hAnsi="Bookman Old Style"/>
          <w:color w:val="000000"/>
          <w:shd w:val="clear" w:color="auto" w:fill="FFFFFF"/>
        </w:rPr>
        <w:t>ий гражданин или его родители (</w:t>
      </w:r>
      <w:r w:rsidRPr="00681924">
        <w:rPr>
          <w:rFonts w:ascii="Bookman Old Style" w:hAnsi="Bookman Old Style"/>
          <w:color w:val="000000"/>
          <w:shd w:val="clear" w:color="auto" w:fill="FFFFFF"/>
        </w:rPr>
        <w:t>законные представители) несовершеннолетнего обучающегося должны быть ознакомлены с настоящим Положением, уставом общеобразовательного учреждения,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по избранной форме обучения, а также с нормативными документами, регламентирующими проведение государственной (итоговой) аттестации, в том числе в форме ЕГЭ.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2.4. Обучающиеся, осваивающие основные общеоб</w:t>
      </w:r>
      <w:r w:rsidR="00E2383F" w:rsidRPr="00681924">
        <w:rPr>
          <w:rFonts w:ascii="Bookman Old Style" w:hAnsi="Bookman Old Style"/>
          <w:color w:val="000000"/>
          <w:shd w:val="clear" w:color="auto" w:fill="FFFFFF"/>
        </w:rPr>
        <w:t>разовательные программы в очной,</w:t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заочной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формах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или сочетающие данные формы, зачисляются в контингент обучающихся ОО. 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Все данные об обучающемся вносятся в классный журнал того класса, в котором он будет числиться.</w:t>
      </w:r>
      <w:proofErr w:type="gramEnd"/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lastRenderedPageBreak/>
        <w:t xml:space="preserve">        Обучающиеся, осваивающие основные общеобразовательные программы в форме семейного образования и самообразования, в контингент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обучающихся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не зачисляются.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2.5.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2.6. Общеобразовательное учреждение осуществляет индивидуальный учет освоения обучающимися основных общеобразовательных программ начального общего, основного обще</w:t>
      </w:r>
      <w:r w:rsidR="00E2383F" w:rsidRPr="00681924">
        <w:rPr>
          <w:rFonts w:ascii="Bookman Old Style" w:hAnsi="Bookman Old Style"/>
          <w:color w:val="000000"/>
          <w:shd w:val="clear" w:color="auto" w:fill="FFFFFF"/>
        </w:rPr>
        <w:t>го, среднего общего образования</w:t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, а также хранение в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архивах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2.7.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(итоговой) аттестацией обучающихся.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2.8. Общеобразовательное учреждение выдает выпускникам, прошедшим</w:t>
      </w:r>
      <w:r w:rsidR="00E2383F" w:rsidRPr="00681924">
        <w:rPr>
          <w:rFonts w:ascii="Bookman Old Style" w:hAnsi="Bookman Old Style"/>
          <w:color w:val="000000"/>
          <w:shd w:val="clear" w:color="auto" w:fill="FFFFFF"/>
        </w:rPr>
        <w:t xml:space="preserve"> государственную      (итоговую</w:t>
      </w:r>
      <w:r w:rsidRPr="00681924">
        <w:rPr>
          <w:rFonts w:ascii="Bookman Old Style" w:hAnsi="Bookman Old Style"/>
          <w:color w:val="000000"/>
          <w:shd w:val="clear" w:color="auto" w:fill="FFFFFF"/>
        </w:rPr>
        <w:t>) аттестацию документ государственного образца о соответствующем уровне образования независимо от формы получения образования.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3.     Реализация общеобразовательных программ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3.1.  Общеобразовательные программы реализуются в общеобразовательном учреждении.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3.2. 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Обучающиеся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>, освоившие в полном объеме образовательную программу учебного года, переводятся в следующий класс.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3.3.  Обучающиеся на уровнях  начального общего, основного общего, среднего общего 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</w:t>
      </w:r>
      <w:r w:rsidRPr="0068192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 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3.4.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3.5.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  Обучающиеся обязаны ликвидировать академическую задолженность в течение 1 четверти следующего учебного года. ОО,   родители 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обучающемуся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для ликвидации  академической       задолженности       и       обеспечить       контроль       за своевременностью ее ликвидации.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3.6.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1 четверти следующего учебного года. В случае болезни обучающегося, сроки ликвидации академической задолженности пересматриваются с учетом времени болезни.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3.7. Для проведения промежуточной аттестации во второй раз </w:t>
      </w:r>
      <w:r w:rsidRPr="00681924">
        <w:rPr>
          <w:rFonts w:ascii="Bookman Old Style" w:hAnsi="Bookman Old Style"/>
          <w:color w:val="000000"/>
          <w:shd w:val="clear" w:color="auto" w:fill="FFFFFF"/>
        </w:rPr>
        <w:lastRenderedPageBreak/>
        <w:t>образовательной организацией создается комиссия.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3.8.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    </w:t>
      </w:r>
      <w:r w:rsidRPr="0068192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 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остаются на повторное обучение,</w:t>
      </w:r>
      <w:r w:rsidRPr="0068192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 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</w:t>
      </w:r>
      <w:r w:rsidRPr="0068192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 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переводятся на обучение по индивидуальному учебному плану.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3.9.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3.10. Перевод обучающегося в следующий класс осуществляется по решению педагогического совета общеобразовательного учреждения.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4.  Организация получения общего образования по очной форме обучения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4.1. 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общеобразовательным учреждением.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4.2.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Обучающимся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общеобразовательного учреждения.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4.3. Основой организации образовательного процесса по очной форме обучения является урок.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4.4. Организация образовательного процесса по очной форме обучения регламентируется расписанием занятий, которое утверждается директором ОО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4.5. 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4.6. 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несовершеннолетних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5.    Организация получения общего образования по заочной форме обучения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5.1. Заочная форма обучения организуется в соответствии с потребностями и возможностями обучающихся в дневном </w:t>
      </w:r>
      <w:r w:rsidRPr="00681924">
        <w:rPr>
          <w:rFonts w:ascii="Bookman Old Style" w:hAnsi="Bookman Old Style"/>
          <w:color w:val="000000"/>
          <w:shd w:val="clear" w:color="auto" w:fill="FFFFFF"/>
        </w:rPr>
        <w:lastRenderedPageBreak/>
        <w:t>общеобразовательном учреждении – по заявлению родителей (законных представителей) несовершеннолетних обучающихся.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5.2. Для обучающихся, осваивающих основные общеобразовательные программы начального общего, основного общего, среднего (полного) общего образования в общеобразовательном учреждении в очной форме и не имеющих возможности по уважительным причинам посещать учебные занятия, организуемые в очной форме, на период их отсутствия организуется заочная форма обучения: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        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-н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>аходящихся на стационарном лечении в лечебно- профилактических учреждениях;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  - выезжающих в период учебных занятий на учебно-тренировочные сборы в составе сборных команд РФ, на международные олимпиады школьников, на тренировочные сборы, на российские или международные спортивные соревнования, на конкурсы, смотры и т.п.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5.3. Основой организации учебной работы по заочной форме обучения являются самостоятельная работа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обучающихся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>, групповые или индивидуальные консультации, зачеты (экзамены).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5.4.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Обучение по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общеобразовательного учреждения.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5.5.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При освоении общеобразовательных программ в заочной форме ОО предоставляет обучающемуся: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   - адресные данные учреждения: номера телефонов, адрес электронной почты, адрес сайта в Интернете, учебный план;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   - план учебной работы на четверть (полугодие) или учебный год по каждому предмету учебного плана;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  - учебники;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  - перечень практических и лабораторных работ с рекомендациями по их подготовке;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 - контрольные работы с образцами их выполнения;</w:t>
      </w:r>
      <w:proofErr w:type="gramEnd"/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 - перечень тем для проведения зачетов;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       - расписание консультаций, зачетов (экзаменов).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5.6. Порядок, формы и сроки проведения промежуточной аттестации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обучающихся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по заочной форме обучения определяются общеобразовательным учреждением самостоятельно.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        Текущий контроль освоения обучающимися общеобразовательных программ по предметам учебного плана может осуществляться в форме зачетов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( 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>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оформляется соответствующим протоколом; полученная отметка заносится в журнал.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      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Годовые отметки обучающемуся, осваивающему общеобразовательные программы в заочной форме, выставляются с учетом результатов выполненных работ и зачетов (экзаменов) по предмету.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5.7.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Обучающиеся, осваивающие в заочной форме общеобразовательные программы по отдельным предметам учебного плана и не прошедшие промежуточную аттестацию или получившие </w:t>
      </w:r>
      <w:r w:rsidRPr="00681924">
        <w:rPr>
          <w:rFonts w:ascii="Bookman Old Style" w:hAnsi="Bookman Old Style"/>
          <w:color w:val="000000"/>
          <w:shd w:val="clear" w:color="auto" w:fill="FFFFFF"/>
        </w:rPr>
        <w:lastRenderedPageBreak/>
        <w:t>на промежуточной аттестации неудовлетворительный результат, продолжают в дальнейшем осваивать общеобразовательные программы по этим предметам в очной форме.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    Организация получения общего образования в форме семейного образования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6.1. Семейное образование – форма освоения ребенком общеобразовательных программ начального общего, основного общего, среднего (полного) общего образования в семье.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6.2. Обучение в форме семейного образования осуществляется с правом последующего прохождения в соответствии с ч.3 статьи 34 ФЗ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6.3. Для осуществления семейного образования родители (законные представители) могут: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пригласить преподавателя самостоятельно;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обратиться за помощью в общеобразовательное учреждение;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обучать самостоятельно.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6.4.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6.5.  Перейти на семейную форму получения образования обучающиеся могут на любой ступени общего образования. Перевод оформляется приказом директора школы по заявлению родителей (законных представителей).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6.6. Обучающиеся, получающие общее образование в семье, вправе на любом этапе </w:t>
      </w:r>
      <w:proofErr w:type="gramStart"/>
      <w:r w:rsidRPr="00681924">
        <w:rPr>
          <w:rFonts w:ascii="Bookman Old Style" w:hAnsi="Bookman Old Style"/>
          <w:color w:val="000000"/>
          <w:shd w:val="clear" w:color="auto" w:fill="FFFFFF"/>
        </w:rPr>
        <w:t>обучения по решению</w:t>
      </w:r>
      <w:proofErr w:type="gramEnd"/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родителей (законных представителей) продолжить обучение в общеобразовательном учреждении.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6.7.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обучающегося определяются общеобразовательным учреждением самостоятельно, оформляются приказом директора школы и доводятся до сведения его родителей (законных представителей) под роспись.</w:t>
      </w:r>
      <w:r w:rsidRPr="0068192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 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6.8. Родители (законные представители)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6.9. Заявление о прохождении государственной (итоговой)</w:t>
      </w:r>
      <w:r w:rsidR="00C01127" w:rsidRPr="00681924">
        <w:rPr>
          <w:rFonts w:ascii="Bookman Old Style" w:hAnsi="Bookman Old Style"/>
          <w:color w:val="000000"/>
          <w:shd w:val="clear" w:color="auto" w:fill="FFFFFF"/>
        </w:rPr>
        <w:t xml:space="preserve"> аттестации</w:t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подается не позднее</w:t>
      </w:r>
      <w:r w:rsidR="00C01127" w:rsidRPr="00681924">
        <w:rPr>
          <w:rFonts w:ascii="Bookman Old Style" w:hAnsi="Bookman Old Style"/>
          <w:color w:val="000000"/>
          <w:shd w:val="clear" w:color="auto" w:fill="FFFFFF"/>
        </w:rPr>
        <w:t>,</w:t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 чем за три месяца до ее начала.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 xml:space="preserve">6.9. Перевод обучающегося в следующий класс осуществляется по решению педагогического совета </w:t>
      </w:r>
      <w:r w:rsidR="00C51856" w:rsidRPr="00681924">
        <w:rPr>
          <w:rFonts w:ascii="Bookman Old Style" w:hAnsi="Bookman Old Style"/>
          <w:color w:val="000000"/>
          <w:shd w:val="clear" w:color="auto" w:fill="FFFFFF"/>
        </w:rPr>
        <w:t>ОО</w:t>
      </w:r>
      <w:r w:rsidRPr="00681924">
        <w:rPr>
          <w:rFonts w:ascii="Bookman Old Style" w:hAnsi="Bookman Old Style"/>
          <w:color w:val="000000"/>
          <w:shd w:val="clear" w:color="auto" w:fill="FFFFFF"/>
        </w:rPr>
        <w:t>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6.10.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lastRenderedPageBreak/>
        <w:t>7. Организация получения общего образования в форме самообразования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7.1. 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промежуточной и государственной (итоговой) аттестацией.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7.2. Обучающиеся школы, осваивающие общеобразовательные программы начального общего, основного общего, среднего (полного)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(итоговую) аттестацию в этой же ОО.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7.3. Перейти на форму самообразования обучающиеся могут на любой ступени общего образования. Перевод оформляется приказом директора ОО по заявлению совершеннолетнего гражданина и заявления родителей (законных представителей) несовершеннолетнего обучающегося.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7.4. Обучающиеся, осваивающие общеобразовательные программы в форме самообразования, вправе на любом этапе продолжить обучение в общеобразовательном учреждении. Данное решение оформляется приказом директора ОО на основании заявления совершеннолетнего гражданина или заявления родителей (законных представителей) несовершеннолетнего обучающегося.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7.5. Проведение промежуточной аттестации обучающегося, осваивающего общеобразовательные программы в форме самообразования,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определяются ОО самостоятельно, оформляются приказом директора ОО и доводятся до сведения совершеннолетнего гражданина или родителей (законных представителей) несовершеннолетнего обучающегося под роспись.</w:t>
      </w:r>
      <w:r w:rsidRPr="0068192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 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  <w:shd w:val="clear" w:color="auto" w:fill="FFFFFF"/>
        </w:rPr>
        <w:t>7.6. Обучающиеся, указанные в пункте 7.2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  <w:r w:rsidRPr="00681924">
        <w:rPr>
          <w:rFonts w:ascii="Bookman Old Style" w:hAnsi="Bookman Old Style"/>
          <w:color w:val="000000"/>
        </w:rPr>
        <w:br/>
      </w:r>
      <w:r w:rsidRPr="00681924">
        <w:rPr>
          <w:rFonts w:ascii="Bookman Old Style" w:hAnsi="Bookman Old Style"/>
          <w:color w:val="000000"/>
        </w:rPr>
        <w:br/>
      </w:r>
    </w:p>
    <w:p w:rsidR="00724D98" w:rsidRPr="00B446A9" w:rsidRDefault="00724D98" w:rsidP="00B941EC">
      <w:pPr>
        <w:rPr>
          <w:rFonts w:ascii="Bookman Old Style" w:hAnsi="Bookman Old Style"/>
        </w:rPr>
      </w:pPr>
    </w:p>
    <w:sectPr w:rsidR="00724D98" w:rsidRPr="00B446A9" w:rsidSect="00DB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6B5D"/>
    <w:multiLevelType w:val="multilevel"/>
    <w:tmpl w:val="915CD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1EC"/>
    <w:rsid w:val="002E2570"/>
    <w:rsid w:val="00681924"/>
    <w:rsid w:val="00724D98"/>
    <w:rsid w:val="00B446A9"/>
    <w:rsid w:val="00B941EC"/>
    <w:rsid w:val="00C01127"/>
    <w:rsid w:val="00C51856"/>
    <w:rsid w:val="00DB0D45"/>
    <w:rsid w:val="00E2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941EC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41EC"/>
    <w:rPr>
      <w:rFonts w:ascii="Arial" w:eastAsia="Times New Roman" w:hAnsi="Arial" w:cs="Arial"/>
      <w:color w:val="456E48"/>
      <w:sz w:val="38"/>
      <w:szCs w:val="38"/>
      <w:lang w:eastAsia="ru-RU"/>
    </w:rPr>
  </w:style>
  <w:style w:type="character" w:customStyle="1" w:styleId="apple-converted-space">
    <w:name w:val="apple-converted-space"/>
    <w:basedOn w:val="a0"/>
    <w:rsid w:val="00B941EC"/>
  </w:style>
  <w:style w:type="character" w:customStyle="1" w:styleId="art-postheader">
    <w:name w:val="art-postheader"/>
    <w:rsid w:val="00B941EC"/>
  </w:style>
  <w:style w:type="paragraph" w:customStyle="1" w:styleId="ConsPlusTitle">
    <w:name w:val="ConsPlusTitle"/>
    <w:rsid w:val="00C51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819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819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ТАТЬЯНА</cp:lastModifiedBy>
  <cp:revision>4</cp:revision>
  <cp:lastPrinted>2014-02-24T06:15:00Z</cp:lastPrinted>
  <dcterms:created xsi:type="dcterms:W3CDTF">2014-02-24T06:16:00Z</dcterms:created>
  <dcterms:modified xsi:type="dcterms:W3CDTF">2015-07-27T08:26:00Z</dcterms:modified>
</cp:coreProperties>
</file>