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E4" w:rsidRDefault="005B5DE4">
      <w:pPr>
        <w:pStyle w:val="Textbody"/>
        <w:spacing w:after="180"/>
        <w:jc w:val="center"/>
      </w:pPr>
      <w:r>
        <w:rPr>
          <w:rStyle w:val="StrongEmphasis"/>
          <w:rFonts w:ascii="Verdana, Arial, Helvetica, sans" w:hAnsi="Verdana, Arial, Helvetica, sans"/>
          <w:color w:val="0066CC"/>
          <w:sz w:val="30"/>
          <w:szCs w:val="30"/>
          <w:lang w:val="ru-RU"/>
        </w:rPr>
        <w:t>Уважаемые родители!</w:t>
      </w:r>
    </w:p>
    <w:p w:rsidR="002F0AE4" w:rsidRDefault="005B5DE4">
      <w:pPr>
        <w:pStyle w:val="Textbody"/>
        <w:spacing w:after="180"/>
      </w:pPr>
      <w:r>
        <w:rPr>
          <w:rStyle w:val="a5"/>
          <w:rFonts w:ascii="Verdana, Arial, Helvetica, sans" w:hAnsi="Verdana, Arial, Helvetica, sans"/>
          <w:b/>
          <w:bCs/>
          <w:i w:val="0"/>
          <w:color w:val="000000"/>
          <w:sz w:val="20"/>
          <w:szCs w:val="20"/>
        </w:rPr>
        <w:t>Заботиться о своевременном </w:t>
      </w:r>
      <w:r>
        <w:rPr>
          <w:rStyle w:val="StrongEmphasis"/>
          <w:rFonts w:ascii="Verdana, Arial, Helvetica, sans" w:hAnsi="Verdana, Arial, Helvetica, sans"/>
          <w:color w:val="000000"/>
          <w:sz w:val="20"/>
          <w:szCs w:val="20"/>
        </w:rPr>
        <w:t>развитии речи ребёнка</w:t>
      </w:r>
      <w:r w:rsidRPr="00C14931">
        <w:rPr>
          <w:rStyle w:val="a5"/>
          <w:rFonts w:ascii="Verdana, Arial, Helvetica, sans" w:hAnsi="Verdana, Arial, Helvetica, sans"/>
          <w:b/>
          <w:bCs/>
          <w:i w:val="0"/>
          <w:color w:val="000000"/>
          <w:sz w:val="20"/>
          <w:szCs w:val="20"/>
          <w:lang w:val="ru-RU"/>
        </w:rPr>
        <w:t> необхо</w:t>
      </w:r>
      <w:r w:rsidRPr="00C14931">
        <w:rPr>
          <w:rStyle w:val="a5"/>
          <w:rFonts w:ascii="Verdana, Arial, Helvetica, sans" w:hAnsi="Verdana, Arial, Helvetica, sans"/>
          <w:b/>
          <w:bCs/>
          <w:i w:val="0"/>
          <w:color w:val="000000"/>
          <w:sz w:val="20"/>
          <w:szCs w:val="20"/>
          <w:lang w:val="ru-RU"/>
        </w:rPr>
        <w:softHyphen/>
        <w:t>димо</w:t>
      </w:r>
      <w:r>
        <w:rPr>
          <w:rStyle w:val="a5"/>
          <w:rFonts w:ascii="Verdana, Arial, Helvetica, sans" w:hAnsi="Verdana, Arial, Helvetica, sans"/>
          <w:b/>
          <w:bCs/>
          <w:i w:val="0"/>
          <w:color w:val="000000"/>
          <w:sz w:val="20"/>
          <w:szCs w:val="20"/>
        </w:rPr>
        <w:t xml:space="preserve"> с первых недель его жизни: развивать его слух, </w:t>
      </w:r>
      <w:proofErr w:type="spellStart"/>
      <w:r>
        <w:rPr>
          <w:rStyle w:val="a5"/>
          <w:rFonts w:ascii="Verdana, Arial, Helvetica, sans" w:hAnsi="Verdana, Arial, Helvetica, sans"/>
          <w:b/>
          <w:bCs/>
          <w:i w:val="0"/>
          <w:color w:val="000000"/>
          <w:sz w:val="20"/>
          <w:szCs w:val="20"/>
        </w:rPr>
        <w:t>внима</w:t>
      </w:r>
      <w:r>
        <w:rPr>
          <w:rStyle w:val="a5"/>
          <w:rFonts w:ascii="Verdana, Arial, Helvetica, sans" w:hAnsi="Verdana, Arial, Helvetica, sans"/>
          <w:b/>
          <w:bCs/>
          <w:i w:val="0"/>
          <w:color w:val="000000"/>
          <w:sz w:val="20"/>
          <w:szCs w:val="20"/>
        </w:rPr>
        <w:softHyphen/>
        <w:t>ние</w:t>
      </w:r>
      <w:proofErr w:type="spellEnd"/>
      <w:r>
        <w:rPr>
          <w:rStyle w:val="a5"/>
          <w:rFonts w:ascii="Verdana, Arial, Helvetica, sans" w:hAnsi="Verdana, Arial, Helvetica, sans"/>
          <w:b/>
          <w:bCs/>
          <w:i w:val="0"/>
          <w:color w:val="000000"/>
          <w:sz w:val="20"/>
          <w:szCs w:val="20"/>
        </w:rPr>
        <w:t xml:space="preserve">, </w:t>
      </w:r>
      <w:proofErr w:type="spellStart"/>
      <w:r>
        <w:rPr>
          <w:rStyle w:val="a5"/>
          <w:rFonts w:ascii="Verdana, Arial, Helvetica, sans" w:hAnsi="Verdana, Arial, Helvetica, sans"/>
          <w:b/>
          <w:bCs/>
          <w:i w:val="0"/>
          <w:color w:val="000000"/>
          <w:sz w:val="20"/>
          <w:szCs w:val="20"/>
        </w:rPr>
        <w:t>разговаривать</w:t>
      </w:r>
      <w:proofErr w:type="spellEnd"/>
      <w:r>
        <w:rPr>
          <w:rStyle w:val="a5"/>
          <w:rFonts w:ascii="Verdana, Arial, Helvetica, sans" w:hAnsi="Verdana, Arial, Helvetica, sans"/>
          <w:b/>
          <w:bCs/>
          <w:i w:val="0"/>
          <w:color w:val="000000"/>
          <w:sz w:val="20"/>
          <w:szCs w:val="20"/>
        </w:rPr>
        <w:t xml:space="preserve">, </w:t>
      </w:r>
      <w:proofErr w:type="spellStart"/>
      <w:r>
        <w:rPr>
          <w:rStyle w:val="a5"/>
          <w:rFonts w:ascii="Verdana, Arial, Helvetica, sans" w:hAnsi="Verdana, Arial, Helvetica, sans"/>
          <w:b/>
          <w:bCs/>
          <w:i w:val="0"/>
          <w:color w:val="000000"/>
          <w:sz w:val="20"/>
          <w:szCs w:val="20"/>
        </w:rPr>
        <w:t>играть</w:t>
      </w:r>
      <w:proofErr w:type="spellEnd"/>
      <w:r>
        <w:rPr>
          <w:rStyle w:val="a5"/>
          <w:rFonts w:ascii="Verdana, Arial, Helvetica, sans" w:hAnsi="Verdana, Arial, Helvetica, sans"/>
          <w:b/>
          <w:bCs/>
          <w:i w:val="0"/>
          <w:color w:val="000000"/>
          <w:sz w:val="20"/>
          <w:szCs w:val="20"/>
        </w:rPr>
        <w:t xml:space="preserve"> с </w:t>
      </w:r>
      <w:proofErr w:type="spellStart"/>
      <w:r>
        <w:rPr>
          <w:rStyle w:val="a5"/>
          <w:rFonts w:ascii="Verdana, Arial, Helvetica, sans" w:hAnsi="Verdana, Arial, Helvetica, sans"/>
          <w:b/>
          <w:bCs/>
          <w:i w:val="0"/>
          <w:color w:val="000000"/>
          <w:sz w:val="20"/>
          <w:szCs w:val="20"/>
        </w:rPr>
        <w:t>ним</w:t>
      </w:r>
      <w:proofErr w:type="spellEnd"/>
      <w:r>
        <w:rPr>
          <w:rStyle w:val="a5"/>
          <w:rFonts w:ascii="Verdana, Arial, Helvetica, sans" w:hAnsi="Verdana, Arial, Helvetica, sans"/>
          <w:b/>
          <w:bCs/>
          <w:i w:val="0"/>
          <w:color w:val="000000"/>
          <w:sz w:val="20"/>
          <w:szCs w:val="20"/>
        </w:rPr>
        <w:t>, </w:t>
      </w:r>
      <w:r>
        <w:rPr>
          <w:rStyle w:val="StrongEmphasis"/>
          <w:rFonts w:ascii="Verdana, Arial, Helvetica, sans" w:hAnsi="Verdana, Arial, Helvetica, sans"/>
          <w:color w:val="000000"/>
          <w:sz w:val="20"/>
          <w:szCs w:val="20"/>
        </w:rPr>
        <w:t>развивать</w:t>
      </w:r>
      <w:r>
        <w:rPr>
          <w:rStyle w:val="a5"/>
          <w:rFonts w:ascii="Verdana, Arial, Helvetica, sans" w:hAnsi="Verdana, Arial, Helvetica, sans"/>
          <w:b/>
          <w:bCs/>
          <w:i w:val="0"/>
          <w:color w:val="000000"/>
          <w:sz w:val="20"/>
          <w:szCs w:val="20"/>
        </w:rPr>
        <w:t xml:space="preserve"> его </w:t>
      </w:r>
      <w:proofErr w:type="spellStart"/>
      <w:r>
        <w:rPr>
          <w:rStyle w:val="a5"/>
          <w:rFonts w:ascii="Verdana, Arial, Helvetica, sans" w:hAnsi="Verdana, Arial, Helvetica, sans"/>
          <w:b/>
          <w:bCs/>
          <w:i w:val="0"/>
          <w:color w:val="000000"/>
          <w:sz w:val="20"/>
          <w:szCs w:val="20"/>
        </w:rPr>
        <w:t>двигатель</w:t>
      </w:r>
      <w:r>
        <w:rPr>
          <w:rStyle w:val="a5"/>
          <w:rFonts w:ascii="Verdana, Arial, Helvetica, sans" w:hAnsi="Verdana, Arial, Helvetica, sans"/>
          <w:b/>
          <w:bCs/>
          <w:i w:val="0"/>
          <w:color w:val="000000"/>
          <w:sz w:val="20"/>
          <w:szCs w:val="20"/>
        </w:rPr>
        <w:softHyphen/>
        <w:t>ные</w:t>
      </w:r>
      <w:proofErr w:type="spellEnd"/>
      <w:r>
        <w:rPr>
          <w:rStyle w:val="a5"/>
          <w:rFonts w:ascii="Verdana, Arial, Helvetica, sans" w:hAnsi="Verdana, Arial, Helvetica, sans"/>
          <w:b/>
          <w:bCs/>
          <w:i w:val="0"/>
          <w:color w:val="000000"/>
          <w:sz w:val="20"/>
          <w:szCs w:val="20"/>
        </w:rPr>
        <w:t xml:space="preserve"> </w:t>
      </w:r>
      <w:proofErr w:type="spellStart"/>
      <w:r>
        <w:rPr>
          <w:rStyle w:val="a5"/>
          <w:rFonts w:ascii="Verdana, Arial, Helvetica, sans" w:hAnsi="Verdana, Arial, Helvetica, sans"/>
          <w:b/>
          <w:bCs/>
          <w:i w:val="0"/>
          <w:color w:val="000000"/>
          <w:sz w:val="20"/>
          <w:szCs w:val="20"/>
        </w:rPr>
        <w:t>умения</w:t>
      </w:r>
      <w:proofErr w:type="spellEnd"/>
      <w:r>
        <w:rPr>
          <w:rStyle w:val="a5"/>
          <w:rFonts w:ascii="Verdana, Arial, Helvetica, sans" w:hAnsi="Verdana, Arial, Helvetica, sans"/>
          <w:b/>
          <w:bCs/>
          <w:i w:val="0"/>
          <w:color w:val="000000"/>
          <w:sz w:val="20"/>
          <w:szCs w:val="20"/>
        </w:rPr>
        <w:t>.</w:t>
      </w:r>
    </w:p>
    <w:p w:rsidR="002F0AE4" w:rsidRDefault="005B5DE4">
      <w:pPr>
        <w:pStyle w:val="Textbody"/>
        <w:spacing w:after="180"/>
        <w:rPr>
          <w:color w:val="008000"/>
        </w:rPr>
      </w:pPr>
      <w:r>
        <w:rPr>
          <w:noProof/>
          <w:color w:val="008000"/>
          <w:lang w:val="ru-RU" w:eastAsia="ru-RU" w:bidi="ar-SA"/>
        </w:rPr>
        <w:drawing>
          <wp:inline distT="0" distB="0" distL="0" distR="0">
            <wp:extent cx="3249360" cy="2382480"/>
            <wp:effectExtent l="0" t="0" r="8190" b="0"/>
            <wp:docPr id="1" name="Графический объект18" title="двигательная активност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9360" cy="23824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0AE4" w:rsidRDefault="005B5DE4">
      <w:pPr>
        <w:pStyle w:val="Textbody"/>
        <w:spacing w:after="180"/>
      </w:pP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Ч</w:t>
      </w:r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ем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выше двигательная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активность</w:t>
      </w:r>
      <w:proofErr w:type="spellEnd"/>
      <w:r>
        <w:rPr>
          <w:rStyle w:val="StrongEmphasis"/>
          <w:rFonts w:ascii="Verdana, Arial, Helvetica, sans" w:hAnsi="Verdana, Arial, Helvetica, sans"/>
          <w:color w:val="000000"/>
          <w:sz w:val="18"/>
          <w:szCs w:val="18"/>
        </w:rPr>
        <w:t> </w:t>
      </w:r>
      <w:proofErr w:type="spellStart"/>
      <w:r>
        <w:rPr>
          <w:rStyle w:val="StrongEmphasis"/>
          <w:rFonts w:ascii="Verdana, Arial, Helvetica, sans" w:hAnsi="Verdana, Arial, Helvetica, sans"/>
          <w:color w:val="000000"/>
          <w:sz w:val="18"/>
          <w:szCs w:val="18"/>
        </w:rPr>
        <w:t>ребенка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тем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лучше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развивается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его </w:t>
      </w:r>
      <w:r>
        <w:rPr>
          <w:rStyle w:val="StrongEmphasis"/>
          <w:rFonts w:ascii="Verdana, Arial, Helvetica, sans" w:hAnsi="Verdana, Arial, Helvetica, sans"/>
          <w:color w:val="000000"/>
          <w:sz w:val="18"/>
          <w:szCs w:val="18"/>
        </w:rPr>
        <w:t>речь</w:t>
      </w:r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Когда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ребенок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овладевает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двигательными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уме</w:t>
      </w:r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softHyphen/>
        <w:t>ниями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и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навыками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развивается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координация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движений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Формирование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движений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происходит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при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участии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 </w:t>
      </w:r>
      <w:r>
        <w:rPr>
          <w:rStyle w:val="StrongEmphasis"/>
          <w:rFonts w:ascii="Verdana, Arial, Helvetica, sans" w:hAnsi="Verdana, Arial, Helvetica, sans"/>
          <w:color w:val="000000"/>
          <w:sz w:val="18"/>
          <w:szCs w:val="18"/>
        </w:rPr>
        <w:t>речи</w:t>
      </w:r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Точное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дина</w:t>
      </w:r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мичное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выполнение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упражнений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для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ног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туло</w:t>
      </w:r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softHyphen/>
        <w:t>вища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рук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головы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подготавливает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совершенствование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дви</w:t>
      </w:r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softHyphen/>
        <w:t>жений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артикуляционных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органов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: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губ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языка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нижней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челюсти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и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т.д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.</w:t>
      </w:r>
      <w:bookmarkStart w:id="1" w:name="more-18"/>
      <w:bookmarkEnd w:id="1"/>
    </w:p>
    <w:p w:rsidR="002F0AE4" w:rsidRDefault="005B5DE4">
      <w:pPr>
        <w:pStyle w:val="Textbody"/>
        <w:spacing w:after="180"/>
      </w:pP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Особенно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тесно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связано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со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становлением</w:t>
      </w:r>
      <w:proofErr w:type="spellEnd"/>
      <w:r>
        <w:rPr>
          <w:rStyle w:val="StrongEmphasis"/>
          <w:rFonts w:ascii="Verdana, Arial, Helvetica, sans" w:hAnsi="Verdana, Arial, Helvetica, sans"/>
          <w:color w:val="000000"/>
          <w:sz w:val="18"/>
          <w:szCs w:val="18"/>
        </w:rPr>
        <w:t> </w:t>
      </w:r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речи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развитие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тонких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движений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пальцев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рук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Почему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чело</w:t>
      </w:r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век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не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находя</w:t>
      </w:r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softHyphen/>
        <w:t>щий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нужного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слова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для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объяснения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часто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помогает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себе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жестами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?</w:t>
      </w:r>
    </w:p>
    <w:p w:rsidR="002F0AE4" w:rsidRDefault="005B5DE4">
      <w:pPr>
        <w:pStyle w:val="Textbody"/>
        <w:spacing w:after="180"/>
      </w:pPr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Развивать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общую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и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тонкую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моторику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следует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параллель</w:t>
      </w:r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softHyphen/>
        <w:t>но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На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примере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простых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упражнений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на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развитие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общей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моторики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—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движений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рук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ног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тулови</w:t>
      </w:r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softHyphen/>
        <w:t>ща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—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можно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научить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его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выслушивать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и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за</w:t>
      </w:r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поминать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задания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, а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потом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выполнять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их.Наряду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с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развитием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моторики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будут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 </w:t>
      </w:r>
      <w:proofErr w:type="spellStart"/>
      <w:r>
        <w:rPr>
          <w:rStyle w:val="StrongEmphasis"/>
          <w:rFonts w:ascii="Verdana, Arial, Helvetica, sans" w:hAnsi="Verdana, Arial, Helvetica, sans"/>
          <w:color w:val="000000"/>
          <w:sz w:val="18"/>
          <w:szCs w:val="18"/>
        </w:rPr>
        <w:t>развиваться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 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внимание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и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память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,</w:t>
      </w:r>
      <w:r>
        <w:rPr>
          <w:rStyle w:val="StrongEmphasis"/>
          <w:rFonts w:ascii="Verdana, Arial, Helvetica, sans" w:hAnsi="Verdana, Arial, Helvetica, sans"/>
          <w:color w:val="000000"/>
          <w:sz w:val="18"/>
          <w:szCs w:val="18"/>
        </w:rPr>
        <w:t> </w:t>
      </w:r>
      <w:proofErr w:type="spellStart"/>
      <w:proofErr w:type="gramStart"/>
      <w:r>
        <w:rPr>
          <w:rStyle w:val="StrongEmphasis"/>
          <w:rFonts w:ascii="Verdana, Arial, Helvetica, sans" w:hAnsi="Verdana, Arial, Helvetica, sans"/>
          <w:color w:val="000000"/>
          <w:sz w:val="18"/>
          <w:szCs w:val="18"/>
        </w:rPr>
        <w:t>речь</w:t>
      </w:r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.Не</w:t>
      </w:r>
      <w:proofErr w:type="spellEnd"/>
      <w:proofErr w:type="gram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уставайте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изо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дня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в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день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повторять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названия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действий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направлений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движений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предметов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окружающих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ребенка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Наступит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день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когда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он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сам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назовет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вслед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за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вами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много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 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раз</w:t>
      </w:r>
      <w:proofErr w:type="spellEnd"/>
      <w:proofErr w:type="gram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повторенное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слово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.</w:t>
      </w:r>
    </w:p>
    <w:p w:rsidR="002F0AE4" w:rsidRDefault="005B5DE4">
      <w:pPr>
        <w:pStyle w:val="Textbody"/>
        <w:spacing w:after="180"/>
        <w:rPr>
          <w:rFonts w:ascii="Verdana, Arial, Helvetica, sans" w:hAnsi="Verdana, Arial, Helvetica, sans"/>
          <w:b/>
          <w:bCs/>
          <w:color w:val="000000"/>
          <w:sz w:val="18"/>
        </w:rPr>
      </w:pP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Как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вы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помните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, у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новорожденного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кисти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всегда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сжаты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в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кулачки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, и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если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  <w:szCs w:val="18"/>
        </w:rPr>
        <w:t>взро</w:t>
      </w:r>
      <w:r>
        <w:rPr>
          <w:rFonts w:ascii="Verdana, Arial, Helvetica, sans" w:hAnsi="Verdana, Arial, Helvetica, sans"/>
          <w:b/>
          <w:bCs/>
          <w:color w:val="000000"/>
          <w:sz w:val="18"/>
        </w:rPr>
        <w:t>слый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вкладывает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свои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указательные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пальцы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в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ла</w:t>
      </w:r>
      <w:r>
        <w:rPr>
          <w:rFonts w:ascii="Verdana, Arial, Helvetica, sans" w:hAnsi="Verdana, Arial, Helvetica, sans"/>
          <w:b/>
          <w:bCs/>
          <w:color w:val="000000"/>
          <w:sz w:val="18"/>
        </w:rPr>
        <w:softHyphen/>
        <w:t>дони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ребенка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тот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их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плотно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сжимает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>. Малы</w:t>
      </w:r>
      <w:r>
        <w:rPr>
          <w:rFonts w:ascii="Verdana, Arial, Helvetica, sans" w:hAnsi="Verdana, Arial, Helvetica, sans"/>
          <w:b/>
          <w:bCs/>
          <w:color w:val="000000"/>
          <w:sz w:val="18"/>
        </w:rPr>
        <w:softHyphen/>
        <w:t xml:space="preserve">ша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можно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даже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немного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приподнять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Одна</w:t>
      </w:r>
      <w:r>
        <w:rPr>
          <w:rFonts w:ascii="Verdana, Arial, Helvetica, sans" w:hAnsi="Verdana, Arial, Helvetica, sans"/>
          <w:b/>
          <w:bCs/>
          <w:color w:val="000000"/>
          <w:sz w:val="18"/>
        </w:rPr>
        <w:softHyphen/>
        <w:t>ко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эти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мани</w:t>
      </w:r>
      <w:r>
        <w:rPr>
          <w:rFonts w:ascii="Verdana, Arial, Helvetica, sans" w:hAnsi="Verdana, Arial, Helvetica, sans"/>
          <w:b/>
          <w:bCs/>
          <w:color w:val="000000"/>
          <w:sz w:val="18"/>
        </w:rPr>
        <w:t>пуляции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ребенок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совершает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на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рефлекторном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уровне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, его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действия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еще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не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достигли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высокого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мозгового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контроля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кото</w:t>
      </w:r>
      <w:r>
        <w:rPr>
          <w:rFonts w:ascii="Verdana, Arial, Helvetica, sans" w:hAnsi="Verdana, Arial, Helvetica, sans"/>
          <w:b/>
          <w:bCs/>
          <w:color w:val="000000"/>
          <w:sz w:val="18"/>
        </w:rPr>
        <w:softHyphen/>
        <w:t>рый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позволяет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впоследствии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сознательно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вы</w:t>
      </w:r>
      <w:r>
        <w:rPr>
          <w:rFonts w:ascii="Verdana, Arial, Helvetica, sans" w:hAnsi="Verdana, Arial, Helvetica, sans"/>
          <w:b/>
          <w:bCs/>
          <w:color w:val="000000"/>
          <w:sz w:val="18"/>
        </w:rPr>
        <w:softHyphen/>
        <w:t>полнять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движения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>.</w:t>
      </w:r>
    </w:p>
    <w:p w:rsidR="002F0AE4" w:rsidRDefault="005B5DE4">
      <w:pPr>
        <w:pStyle w:val="Textbody"/>
        <w:spacing w:after="180"/>
        <w:rPr>
          <w:rFonts w:ascii="Verdana, Arial, Helvetica, sans" w:hAnsi="Verdana, Arial, Helvetica, sans"/>
          <w:b/>
          <w:bCs/>
          <w:color w:val="000000"/>
          <w:sz w:val="18"/>
        </w:rPr>
      </w:pP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Значение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хватательного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рефлекса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состоит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в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способности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ребенка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не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выпускать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из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рук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п</w:t>
      </w:r>
      <w:r>
        <w:rPr>
          <w:rFonts w:ascii="Verdana, Arial, Helvetica, sans" w:hAnsi="Verdana, Arial, Helvetica, sans"/>
          <w:b/>
          <w:bCs/>
          <w:color w:val="000000"/>
          <w:sz w:val="18"/>
        </w:rPr>
        <w:t>редмет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По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мере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созревания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мозга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этот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рефлекс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переходит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в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умение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хватать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и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отпу</w:t>
      </w:r>
      <w:r>
        <w:rPr>
          <w:rFonts w:ascii="Verdana, Arial, Helvetica, sans" w:hAnsi="Verdana, Arial, Helvetica, sans"/>
          <w:b/>
          <w:bCs/>
          <w:color w:val="000000"/>
          <w:sz w:val="18"/>
        </w:rPr>
        <w:softHyphen/>
        <w:t>скать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Чем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чаще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у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ребенка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действует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хвата</w:t>
      </w:r>
      <w:r>
        <w:rPr>
          <w:rFonts w:ascii="Verdana, Arial, Helvetica, sans" w:hAnsi="Verdana, Arial, Helvetica, sans"/>
          <w:b/>
          <w:bCs/>
          <w:color w:val="000000"/>
          <w:sz w:val="18"/>
        </w:rPr>
        <w:softHyphen/>
        <w:t>тельный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рефлекс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тем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эффективнее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происхо</w:t>
      </w:r>
      <w:r>
        <w:rPr>
          <w:rFonts w:ascii="Verdana, Arial, Helvetica, sans" w:hAnsi="Verdana, Arial, Helvetica, sans"/>
          <w:b/>
          <w:bCs/>
          <w:color w:val="000000"/>
          <w:sz w:val="18"/>
        </w:rPr>
        <w:softHyphen/>
        <w:t>дит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эмоциональное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и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интеллектуальное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развитие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малыша.</w:t>
      </w:r>
    </w:p>
    <w:p w:rsidR="002F0AE4" w:rsidRDefault="005B5DE4">
      <w:pPr>
        <w:pStyle w:val="Textbody"/>
        <w:spacing w:after="180"/>
      </w:pP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Влияние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мануальных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(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ручных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)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действий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на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развитие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мозга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человека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было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известно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еще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во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II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веке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до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нашей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эры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в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Китае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Спе</w:t>
      </w:r>
      <w:r>
        <w:rPr>
          <w:rFonts w:ascii="Verdana, Arial, Helvetica, sans" w:hAnsi="Verdana, Arial, Helvetica, sans"/>
          <w:b/>
          <w:bCs/>
          <w:color w:val="000000"/>
          <w:sz w:val="18"/>
        </w:rPr>
        <w:softHyphen/>
        <w:t>циалисты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утверждали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, что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игры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с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участием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рук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и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пальцев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(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типа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нашей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> </w:t>
      </w:r>
      <w:r>
        <w:rPr>
          <w:rStyle w:val="StrongEmphasis"/>
          <w:rFonts w:ascii="Verdana, Arial, Helvetica, sans" w:hAnsi="Verdana, Arial, Helvetica, sans"/>
          <w:color w:val="000000"/>
          <w:sz w:val="18"/>
        </w:rPr>
        <w:t>«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Сороки-белобоки</w:t>
      </w:r>
      <w:proofErr w:type="spellEnd"/>
      <w:r>
        <w:rPr>
          <w:rStyle w:val="StrongEmphasis"/>
          <w:rFonts w:ascii="Verdana, Arial, Helvetica, sans" w:hAnsi="Verdana, Arial, Helvetica, sans"/>
          <w:color w:val="000000"/>
          <w:sz w:val="18"/>
        </w:rPr>
        <w:t>»</w:t>
      </w:r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 и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других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)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приводят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в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гармоничные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отно</w:t>
      </w:r>
      <w:r>
        <w:rPr>
          <w:rFonts w:ascii="Verdana, Arial, Helvetica, sans" w:hAnsi="Verdana, Arial, Helvetica, sans"/>
          <w:b/>
          <w:bCs/>
          <w:color w:val="000000"/>
          <w:sz w:val="18"/>
        </w:rPr>
        <w:softHyphen/>
        <w:t>шения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тело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и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разум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поддерживают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мозго</w:t>
      </w:r>
      <w:r>
        <w:rPr>
          <w:rFonts w:ascii="Verdana, Arial, Helvetica, sans" w:hAnsi="Verdana, Arial, Helvetica, sans"/>
          <w:b/>
          <w:bCs/>
          <w:color w:val="000000"/>
          <w:sz w:val="18"/>
        </w:rPr>
        <w:softHyphen/>
        <w:t>вые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системы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в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превосходном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состоянии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>.</w:t>
      </w:r>
    </w:p>
    <w:p w:rsidR="002F0AE4" w:rsidRDefault="005B5DE4">
      <w:pPr>
        <w:pStyle w:val="Textbody"/>
        <w:spacing w:after="180"/>
        <w:rPr>
          <w:rFonts w:ascii="Verdana, Arial, Helvetica, sans" w:hAnsi="Verdana, Arial, Helvetica, sans"/>
          <w:color w:val="000000"/>
          <w:sz w:val="18"/>
        </w:rPr>
      </w:pP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Японский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врач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Намикоси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Токудзиро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соз</w:t>
      </w:r>
      <w:r>
        <w:rPr>
          <w:rFonts w:ascii="Verdana, Arial, Helvetica, sans" w:hAnsi="Verdana, Arial, Helvetica, sans"/>
          <w:b/>
          <w:bCs/>
          <w:color w:val="000000"/>
          <w:sz w:val="18"/>
        </w:rPr>
        <w:softHyphen/>
        <w:t>дал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оздоравливающую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методику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воздейст</w:t>
      </w:r>
      <w:r>
        <w:rPr>
          <w:rFonts w:ascii="Verdana, Arial, Helvetica, sans" w:hAnsi="Verdana, Arial, Helvetica, sans"/>
          <w:b/>
          <w:bCs/>
          <w:color w:val="000000"/>
          <w:sz w:val="18"/>
        </w:rPr>
        <w:softHyphen/>
        <w:t>вия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на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руки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Он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утверждал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, что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пальцы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на</w:t>
      </w:r>
      <w:r>
        <w:rPr>
          <w:rFonts w:ascii="Verdana, Arial, Helvetica, sans" w:hAnsi="Verdana, Arial, Helvetica, sans"/>
          <w:b/>
          <w:bCs/>
          <w:color w:val="000000"/>
          <w:sz w:val="18"/>
        </w:rPr>
        <w:softHyphen/>
        <w:t>делены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большим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количеством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рецепторов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посылающих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импульсы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в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центральную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нерв</w:t>
      </w:r>
      <w:r>
        <w:rPr>
          <w:rFonts w:ascii="Verdana, Arial, Helvetica, sans" w:hAnsi="Verdana, Arial, Helvetica, sans"/>
          <w:b/>
          <w:bCs/>
          <w:color w:val="000000"/>
          <w:sz w:val="18"/>
        </w:rPr>
        <w:softHyphen/>
        <w:t>ную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систему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человека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На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кистях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рук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ра</w:t>
      </w:r>
      <w:r>
        <w:rPr>
          <w:rFonts w:ascii="Verdana, Arial, Helvetica, sans" w:hAnsi="Verdana, Arial, Helvetica, sans"/>
          <w:b/>
          <w:bCs/>
          <w:color w:val="000000"/>
          <w:sz w:val="18"/>
        </w:rPr>
        <w:t>спо</w:t>
      </w:r>
      <w:r>
        <w:rPr>
          <w:rFonts w:ascii="Verdana, Arial, Helvetica, sans" w:hAnsi="Verdana, Arial, Helvetica, sans"/>
          <w:b/>
          <w:bCs/>
          <w:color w:val="000000"/>
          <w:sz w:val="18"/>
        </w:rPr>
        <w:softHyphen/>
        <w:t>ложено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множество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акупунктурных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точек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массируя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которые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можно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воздействовать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на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внутренние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органы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рефлекторно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с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ними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18"/>
        </w:rPr>
        <w:t>свя</w:t>
      </w:r>
      <w:r>
        <w:rPr>
          <w:rFonts w:ascii="Verdana, Arial, Helvetica, sans" w:hAnsi="Verdana, Arial, Helvetica, sans"/>
          <w:b/>
          <w:bCs/>
          <w:color w:val="000000"/>
          <w:sz w:val="18"/>
        </w:rPr>
        <w:softHyphen/>
        <w:t>занные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18"/>
        </w:rPr>
        <w:t>.</w:t>
      </w:r>
    </w:p>
    <w:p w:rsidR="002F0AE4" w:rsidRDefault="005B5DE4">
      <w:pPr>
        <w:pStyle w:val="Textbody"/>
        <w:spacing w:after="180"/>
        <w:rPr>
          <w:rFonts w:ascii="Verdana, Arial, Helvetica, sans" w:hAnsi="Verdana, Arial, Helvetica, sans"/>
          <w:b/>
          <w:bCs/>
          <w:color w:val="000000"/>
          <w:sz w:val="20"/>
          <w:szCs w:val="20"/>
        </w:rPr>
      </w:pP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В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Китае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распространены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упражнения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ла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softHyphen/>
        <w:t>доней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с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каменными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и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металлическими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шарами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Популярность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занятий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объясняется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их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оздорав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ливающим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и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тонизирующим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организм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эффектом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Регулярные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упражнения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с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шара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softHyphen/>
        <w:t>ми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улучшают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память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умственные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способно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softHyphen/>
        <w:t>сти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ребенка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устраняют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его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эмоциональное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напряжение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улучшают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деятельность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сердеч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softHyphen/>
        <w:t>но-сосудистой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   и  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пищеварительной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  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систем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развивают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коорди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нацию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движений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силу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и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ловкость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рук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поддерживают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жизненный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то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softHyphen/>
        <w:t>нус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и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положительно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сказываются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на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развитие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речи </w:t>
      </w:r>
      <w:proofErr w:type="spellStart"/>
      <w:proofErr w:type="gram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ребенка.В</w:t>
      </w:r>
      <w:proofErr w:type="spellEnd"/>
      <w:proofErr w:type="gram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Японии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широко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используются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упраж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softHyphen/>
        <w:t>нения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для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ладоней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и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пальцев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с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грецкими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орехами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Прекрасное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оздоравливающее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и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тонизирующее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воздействие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оказывает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пере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softHyphen/>
        <w:t>катывание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между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ладонями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шестигранного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карандаша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.</w:t>
      </w:r>
    </w:p>
    <w:p w:rsidR="002F0AE4" w:rsidRDefault="005B5DE4">
      <w:pPr>
        <w:pStyle w:val="Textbody"/>
        <w:spacing w:after="180"/>
      </w:pP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Талантом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нашей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народной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педагогики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соз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softHyphen/>
        <w:t>даны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игры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 </w:t>
      </w:r>
      <w:r>
        <w:rPr>
          <w:rStyle w:val="StrongEmphasis"/>
          <w:rFonts w:ascii="Verdana, Arial, Helvetica, sans" w:hAnsi="Verdana, Arial, Helvetica, sans"/>
          <w:color w:val="000000"/>
          <w:sz w:val="20"/>
          <w:szCs w:val="20"/>
        </w:rPr>
        <w:t>«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Ладушки</w:t>
      </w:r>
      <w:proofErr w:type="spellEnd"/>
      <w:r>
        <w:rPr>
          <w:rStyle w:val="StrongEmphasis"/>
          <w:rFonts w:ascii="Verdana, Arial, Helvetica, sans" w:hAnsi="Verdana, Arial, Helvetica, sans"/>
          <w:color w:val="000000"/>
          <w:sz w:val="20"/>
          <w:szCs w:val="20"/>
        </w:rPr>
        <w:t>»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, </w:t>
      </w:r>
      <w:r>
        <w:rPr>
          <w:rStyle w:val="StrongEmphasis"/>
          <w:rFonts w:ascii="Verdana, Arial, Helvetica, sans" w:hAnsi="Verdana, Arial, Helvetica, sans"/>
          <w:color w:val="000000"/>
          <w:sz w:val="20"/>
          <w:szCs w:val="20"/>
        </w:rPr>
        <w:t>«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Сорока-белобока</w:t>
      </w:r>
      <w:proofErr w:type="spellEnd"/>
      <w:r>
        <w:rPr>
          <w:rStyle w:val="StrongEmphasis"/>
          <w:rFonts w:ascii="Verdana, Arial, Helvetica, sans" w:hAnsi="Verdana, Arial, Helvetica, sans"/>
          <w:color w:val="000000"/>
          <w:sz w:val="20"/>
          <w:szCs w:val="20"/>
        </w:rPr>
        <w:t>»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,</w:t>
      </w:r>
      <w:r>
        <w:rPr>
          <w:rStyle w:val="StrongEmphasis"/>
          <w:rFonts w:ascii="Verdana, Arial, Helvetica, sans" w:hAnsi="Verdana, Arial, Helvetica, sans"/>
          <w:color w:val="000000"/>
          <w:sz w:val="20"/>
          <w:szCs w:val="20"/>
        </w:rPr>
        <w:t>«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Коза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рогатая</w:t>
      </w:r>
      <w:proofErr w:type="spellEnd"/>
      <w:r>
        <w:rPr>
          <w:rStyle w:val="StrongEmphasis"/>
          <w:rFonts w:ascii="Verdana, Arial, Helvetica, sans" w:hAnsi="Verdana, Arial, Helvetica, sans"/>
          <w:color w:val="000000"/>
          <w:sz w:val="20"/>
          <w:szCs w:val="20"/>
        </w:rPr>
        <w:t>»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 и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другие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Их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значение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до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сих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пор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недостаточно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осмыслено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взрослыми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Мно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softHyphen/>
        <w:t>гие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родители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видят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в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них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lastRenderedPageBreak/>
        <w:t>развлекательное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, а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не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развивающее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оздоравливающее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воздейст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softHyphen/>
        <w:t>вия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.  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Работы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В.М.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Бехтерева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до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softHyphen/>
        <w:t>казали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влияние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манипуляции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рук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на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функции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высшей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нервной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деятельности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, </w:t>
      </w:r>
      <w:proofErr w:type="spellStart"/>
      <w:r>
        <w:rPr>
          <w:rStyle w:val="StrongEmphasis"/>
          <w:rFonts w:ascii="Verdana, Arial, Helvetica, sans" w:hAnsi="Verdana, Arial, Helvetica, sans"/>
          <w:color w:val="000000"/>
          <w:sz w:val="20"/>
          <w:szCs w:val="20"/>
        </w:rPr>
        <w:t>развитие</w:t>
      </w:r>
      <w:proofErr w:type="spellEnd"/>
      <w:r>
        <w:rPr>
          <w:rStyle w:val="StrongEmphasis"/>
          <w:rFonts w:ascii="Verdana, Arial, Helvetica, sans" w:hAnsi="Verdana, Arial, Helvetica, sans"/>
          <w:color w:val="000000"/>
          <w:sz w:val="20"/>
          <w:szCs w:val="20"/>
        </w:rPr>
        <w:t xml:space="preserve"> речи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Простые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движения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рук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помогают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убрать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на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softHyphen/>
        <w:t>пряжение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не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только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с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самих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рук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но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и с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губ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снимают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умственную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усталость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Развитие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тонких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движений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пальцев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рук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предшествует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появлению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артикуляции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слогов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Благодаря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развитию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пальцев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в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мозгу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формируется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проекция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«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схемы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человеческого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тела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», </w:t>
      </w:r>
      <w:proofErr w:type="gram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а  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речевые</w:t>
      </w:r>
      <w:proofErr w:type="spellEnd"/>
      <w:proofErr w:type="gram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реакции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находятся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в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прямой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зависимости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от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трен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ированности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пальцев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Такую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тренировку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следует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начинать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с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са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softHyphen/>
        <w:t>мого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раннего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детства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.</w:t>
      </w:r>
    </w:p>
    <w:p w:rsidR="002F0AE4" w:rsidRDefault="005B5DE4">
      <w:pPr>
        <w:pStyle w:val="Textbody"/>
        <w:spacing w:after="180"/>
        <w:rPr>
          <w:rFonts w:ascii="Verdana, Arial, Helvetica, sans" w:hAnsi="Verdana, Arial, Helvetica, sans"/>
          <w:b/>
          <w:bCs/>
          <w:color w:val="000000"/>
          <w:sz w:val="20"/>
          <w:szCs w:val="20"/>
        </w:rPr>
      </w:pP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Исходя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из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оздоровительного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воздействия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на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организм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ребенка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каждого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из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пальцев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помогайте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ребенку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координированно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и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ловко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ими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манипулировать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Обращайте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внимание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на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овладение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ебенком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простыми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но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в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то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же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время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жизненно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важными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умениями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—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дер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softHyphen/>
        <w:t>жать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чашку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ложку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карандаши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умываться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Например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если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в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четыре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года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он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не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умеет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доносить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в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пригоршне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воду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до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лица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—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зна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softHyphen/>
        <w:t>чит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, у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него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отстает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в развитии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мелкая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мус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softHyphen/>
        <w:t>кулатура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.</w:t>
      </w:r>
    </w:p>
    <w:p w:rsidR="002F0AE4" w:rsidRDefault="005B5DE4">
      <w:pPr>
        <w:pStyle w:val="Textbody"/>
        <w:spacing w:after="180"/>
        <w:rPr>
          <w:b/>
          <w:bCs/>
          <w:sz w:val="20"/>
          <w:szCs w:val="20"/>
        </w:rPr>
      </w:pP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Обнаружив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отста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вание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у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ребенка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не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огорчайтесь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Займитесь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с </w:t>
      </w:r>
      <w:proofErr w:type="spellStart"/>
      <w:proofErr w:type="gram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ним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  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  <w:lang w:val="ru-RU"/>
        </w:rPr>
        <w:t>пальчиковой</w:t>
      </w:r>
      <w:proofErr w:type="gram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  <w:lang w:val="ru-RU"/>
        </w:rPr>
        <w:t xml:space="preserve"> гимнастикой</w:t>
      </w:r>
    </w:p>
    <w:p w:rsidR="002F0AE4" w:rsidRDefault="005B5DE4">
      <w:pPr>
        <w:pStyle w:val="Textbody"/>
        <w:spacing w:after="180"/>
      </w:pP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В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начале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—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самые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простые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стихи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Их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можно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читать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детям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второго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года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жизни,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не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отстающим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в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речевом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развитии,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или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детям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постарше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, у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которых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есть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заметные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трудности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в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ов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softHyphen/>
        <w:t>ладении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речью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и 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развитии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тонкой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моторики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Чем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дальше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тем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сложнее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движения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рук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и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пальцев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и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текст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стихов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Прочитайте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 </w:t>
      </w:r>
      <w:proofErr w:type="spellStart"/>
      <w:r>
        <w:rPr>
          <w:rStyle w:val="StrongEmphasis"/>
          <w:rFonts w:ascii="Verdana, Arial, Helvetica, sans" w:hAnsi="Verdana, Arial, Helvetica, sans"/>
          <w:color w:val="000000"/>
          <w:sz w:val="20"/>
          <w:szCs w:val="20"/>
        </w:rPr>
        <w:t>стихи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 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несколько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раз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сопровождая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их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соответствующими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движения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softHyphen/>
        <w:t>ми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Сначала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малыш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захочет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повторить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ваши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действия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По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softHyphen/>
        <w:t>могите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ему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в этом.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Не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заставляйте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ребенк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с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первого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раза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выполнять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движения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и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произносить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текст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Рано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или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поздно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ребенок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сам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попытается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произнести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последнее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слово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в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каж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softHyphen/>
        <w:t>дой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строчке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Обрадуйте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поддержите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его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восторженным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одобрением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Повторяя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после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этого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чтение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стихов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остано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softHyphen/>
        <w:t>витесь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на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мгновение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,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чтобы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малыш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сам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назвал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последнее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слово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. В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следующий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раз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он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произнесет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два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последних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сло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softHyphen/>
        <w:t>ва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, а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потом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всю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строчку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.</w:t>
      </w:r>
    </w:p>
    <w:p w:rsidR="002F0AE4" w:rsidRDefault="005B5DE4">
      <w:pPr>
        <w:pStyle w:val="Textbody"/>
        <w:spacing w:after="180"/>
        <w:rPr>
          <w:b/>
          <w:bCs/>
          <w:sz w:val="20"/>
          <w:szCs w:val="20"/>
        </w:rPr>
      </w:pP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Чтобы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подражать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движениям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людей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животных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и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даже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растений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изображать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действия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с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предметами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ребенок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должен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сначала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увидеть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их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в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реальной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жизн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и (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или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хотя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бы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телевизору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).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Ребенку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нужно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получить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четкое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пред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softHyphen/>
        <w:t>ставление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о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свойствах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предмета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или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явления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обозначаемо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softHyphen/>
        <w:t>го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тем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или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иным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словом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Только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в этом случае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можно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го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softHyphen/>
        <w:t>ворить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о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точном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понимании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значения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слова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и его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полном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усвоении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, а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это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—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одно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из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необходимых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условий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овладения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произношением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слова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и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развития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речи.Надеюсь</w:t>
      </w:r>
      <w:proofErr w:type="spellEnd"/>
      <w:proofErr w:type="gram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данный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пост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заставит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вас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задуматься</w:t>
      </w:r>
      <w:proofErr w:type="spellEnd"/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 xml:space="preserve"> о 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  <w:lang w:val="ru-RU"/>
        </w:rPr>
        <w:t xml:space="preserve">развитии речи </w:t>
      </w:r>
      <w:r>
        <w:rPr>
          <w:rFonts w:ascii="Verdana, Arial, Helvetica, sans" w:hAnsi="Verdana, Arial, Helvetica, sans"/>
          <w:b/>
          <w:bCs/>
          <w:color w:val="000000"/>
          <w:sz w:val="20"/>
          <w:szCs w:val="20"/>
        </w:rPr>
        <w:t>вашего малыша.</w:t>
      </w:r>
    </w:p>
    <w:p w:rsidR="002F0AE4" w:rsidRDefault="005B5DE4">
      <w:pPr>
        <w:pStyle w:val="Textbody"/>
        <w:spacing w:after="180"/>
      </w:pPr>
      <w:r>
        <w:rPr>
          <w:rStyle w:val="StrongEmphasis"/>
          <w:rFonts w:ascii="Verdana, Arial, Helvetica, sans" w:hAnsi="Verdana, Arial, Helvetica, sans"/>
          <w:color w:val="000000"/>
          <w:sz w:val="20"/>
          <w:szCs w:val="20"/>
        </w:rPr>
        <w:t>А, вы что делаете для того, чтобы речь вашего малыша развивалась?</w:t>
      </w:r>
    </w:p>
    <w:sectPr w:rsidR="002F0AE4">
      <w:pgSz w:w="11905" w:h="16837"/>
      <w:pgMar w:top="1262" w:right="1262" w:bottom="1262" w:left="1262" w:header="720" w:footer="720" w:gutter="0"/>
      <w:pgBorders>
        <w:top w:val="single" w:sz="36" w:space="1" w:color="FF3333" w:shadow="1"/>
        <w:left w:val="single" w:sz="36" w:space="1" w:color="FF3333" w:shadow="1"/>
        <w:bottom w:val="single" w:sz="36" w:space="1" w:color="FF3333" w:shadow="1"/>
        <w:right w:val="single" w:sz="36" w:space="1" w:color="FF3333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DE4" w:rsidRDefault="005B5DE4">
      <w:r>
        <w:separator/>
      </w:r>
    </w:p>
  </w:endnote>
  <w:endnote w:type="continuationSeparator" w:id="0">
    <w:p w:rsidR="005B5DE4" w:rsidRDefault="005B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, Arial, Helvetica,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DE4" w:rsidRDefault="005B5DE4">
      <w:r>
        <w:rPr>
          <w:color w:val="000000"/>
        </w:rPr>
        <w:separator/>
      </w:r>
    </w:p>
  </w:footnote>
  <w:footnote w:type="continuationSeparator" w:id="0">
    <w:p w:rsidR="005B5DE4" w:rsidRDefault="005B5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F0AE4"/>
    <w:rsid w:val="002F0AE4"/>
    <w:rsid w:val="005B5DE4"/>
    <w:rsid w:val="0061140D"/>
    <w:rsid w:val="00C1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92D2"/>
  <w15:docId w15:val="{49C56764-2B1A-4E50-82E1-55C45A0B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styleId="a5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logolife.ru/wp-content/uploads/dvig_aktiv-300x225.p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koten</dc:creator>
  <cp:lastModifiedBy>kotenok0308@outlook.com</cp:lastModifiedBy>
  <cp:revision>2</cp:revision>
  <dcterms:created xsi:type="dcterms:W3CDTF">2017-04-30T18:23:00Z</dcterms:created>
  <dcterms:modified xsi:type="dcterms:W3CDTF">2017-04-30T18:23:00Z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