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7E" w:rsidRDefault="00EA7D7E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E">
        <w:rPr>
          <w:rFonts w:ascii="Times New Roman" w:hAnsi="Times New Roman" w:cs="Times New Roman"/>
          <w:sz w:val="28"/>
          <w:szCs w:val="28"/>
          <w:u w:val="single"/>
        </w:rPr>
        <w:t>Бруцеллез – болезнь животных 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8DF" w:rsidRDefault="00DD68DD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Бруце</w:t>
      </w:r>
      <w:r w:rsidR="00EA7D7E">
        <w:rPr>
          <w:rFonts w:ascii="Times New Roman" w:hAnsi="Times New Roman" w:cs="Times New Roman"/>
          <w:sz w:val="28"/>
          <w:szCs w:val="28"/>
        </w:rPr>
        <w:t>ллез</w:t>
      </w:r>
      <w:r>
        <w:rPr>
          <w:rFonts w:ascii="Times New Roman" w:hAnsi="Times New Roman" w:cs="Times New Roman"/>
          <w:sz w:val="28"/>
          <w:szCs w:val="28"/>
        </w:rPr>
        <w:t xml:space="preserve"> - хронически протекающая болезнь животных и человека, вызываемая бактериями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бруцелла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Наибольшее распространение наблюдается среди сельскохозяйственных животных: КРС, овец, коз, свиней. Массовые аборты, бесплодие, выбраковка продуктивных животных, нарушение племенной работы, затраты на противоэпизоотические мероприятия приводят к значительному экономическому ущербу в животноводстве. Бруцеллез входит в перечень заразных, в том числе особо опасных болезней животных.</w:t>
      </w:r>
    </w:p>
    <w:p w:rsidR="00DD68DD" w:rsidRDefault="00EA7D7E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ноябре 2017 года был зарегистрирован случай заболевания бруцеллезом среди свиней. Т</w:t>
      </w:r>
      <w:r w:rsidR="00EA27DD">
        <w:rPr>
          <w:rFonts w:ascii="Times New Roman" w:hAnsi="Times New Roman" w:cs="Times New Roman"/>
          <w:sz w:val="28"/>
          <w:szCs w:val="28"/>
        </w:rPr>
        <w:t>ыва, Дагестан, Алтай, Южный Урал, Ставропольский и Краснодарский края – потенциально опасные по</w:t>
      </w:r>
      <w:r>
        <w:rPr>
          <w:rFonts w:ascii="Times New Roman" w:hAnsi="Times New Roman" w:cs="Times New Roman"/>
          <w:sz w:val="28"/>
          <w:szCs w:val="28"/>
        </w:rPr>
        <w:t xml:space="preserve"> заболеванию российские регионы</w:t>
      </w:r>
      <w:r w:rsidR="00EA27DD">
        <w:rPr>
          <w:rFonts w:ascii="Times New Roman" w:hAnsi="Times New Roman" w:cs="Times New Roman"/>
          <w:sz w:val="28"/>
          <w:szCs w:val="28"/>
        </w:rPr>
        <w:t>. Для заражения организма достаточно небольшой дозы – от 10 до 100 микробных тел.</w:t>
      </w:r>
    </w:p>
    <w:p w:rsidR="00EA27DD" w:rsidRDefault="00EA27DD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Возбудители бруцеллеза обладают особенностью переходить от одного вида животных к другим. От больных коз, овец, крупного рогатого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скота и свиней может заразиться и человек.</w:t>
      </w:r>
    </w:p>
    <w:p w:rsidR="00EA27DD" w:rsidRDefault="00EA27DD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Бруцеллез у </w:t>
      </w:r>
      <w:r w:rsidR="00EA7D7E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D7E">
        <w:rPr>
          <w:rFonts w:ascii="Times New Roman" w:hAnsi="Times New Roman" w:cs="Times New Roman"/>
          <w:sz w:val="28"/>
          <w:szCs w:val="28"/>
        </w:rPr>
        <w:t xml:space="preserve">может проявляться у самок абортами, задержанием последа, а у самцов – </w:t>
      </w:r>
      <w:proofErr w:type="spellStart"/>
      <w:r w:rsidR="00EA7D7E">
        <w:rPr>
          <w:rFonts w:ascii="Times New Roman" w:hAnsi="Times New Roman" w:cs="Times New Roman"/>
          <w:sz w:val="28"/>
          <w:szCs w:val="28"/>
        </w:rPr>
        <w:t>орхитами</w:t>
      </w:r>
      <w:proofErr w:type="spellEnd"/>
      <w:r w:rsidR="00EA7D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7D7E">
        <w:rPr>
          <w:rFonts w:ascii="Times New Roman" w:hAnsi="Times New Roman" w:cs="Times New Roman"/>
          <w:sz w:val="28"/>
          <w:szCs w:val="28"/>
        </w:rPr>
        <w:t>эпидидемитами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Выявить заболевание можно только с помощью лабораторных исследований. У человека бруцеллез, симптомы которого очень схожи с гриппом или другими вирусными инфекциями, на раннем этапе также сложно диагностировать</w:t>
      </w:r>
      <w:r w:rsidR="008E3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DA5" w:rsidRDefault="008E3DA5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Заражение человека происходит при употреблении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E05DF7">
        <w:rPr>
          <w:rFonts w:ascii="Times New Roman" w:hAnsi="Times New Roman" w:cs="Times New Roman"/>
          <w:sz w:val="28"/>
          <w:szCs w:val="28"/>
        </w:rPr>
        <w:t xml:space="preserve"> от больных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приготовленных из него продуктов.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DF7">
        <w:rPr>
          <w:rFonts w:ascii="Times New Roman" w:hAnsi="Times New Roman" w:cs="Times New Roman"/>
          <w:sz w:val="28"/>
          <w:szCs w:val="28"/>
        </w:rPr>
        <w:t xml:space="preserve">также содержаться </w:t>
      </w:r>
      <w:r>
        <w:rPr>
          <w:rFonts w:ascii="Times New Roman" w:hAnsi="Times New Roman" w:cs="Times New Roman"/>
          <w:sz w:val="28"/>
          <w:szCs w:val="28"/>
        </w:rPr>
        <w:t xml:space="preserve">и в плохо проваренном или прожаренном мясе, субпродуктах,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копченностях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DA5" w:rsidRDefault="008E3DA5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человеческий организм возбудители бруцеллеза легко проникают через слизистые оболочки пищеварительного и дыхательного трактов, а также через поврежденную кожу: попил сырого молока от больной коровы или погладил овцу и не вымыл руки – заразился.</w:t>
      </w:r>
    </w:p>
    <w:p w:rsidR="008E3DA5" w:rsidRDefault="008E3DA5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животных, больных бруцеллезом, не проводится, они подлежат убою.</w:t>
      </w:r>
    </w:p>
    <w:p w:rsidR="008E3DA5" w:rsidRDefault="008E3DA5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тяжелое клиническое течение заболевания наблюдается у людей, заразившихся от МРС (овец, коз). У человека </w:t>
      </w:r>
      <w:r w:rsidR="00E05DF7">
        <w:rPr>
          <w:rFonts w:ascii="Times New Roman" w:hAnsi="Times New Roman" w:cs="Times New Roman"/>
          <w:sz w:val="28"/>
          <w:szCs w:val="28"/>
        </w:rPr>
        <w:t>поражается сердечно-сосудистая, опорно-двигательная, нервная и половая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DA5" w:rsidRDefault="008E3DA5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смерти бруцеллез становится редко, чаще все заканчивается инвалидностью.</w:t>
      </w:r>
    </w:p>
    <w:p w:rsidR="008E3DA5" w:rsidRDefault="008E3DA5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Ветеринарная служба предупреждает, что продукция животного происхождения, приобретенная в неустановленных для торговли местах, может стать источником бруцеллезной инфекции.</w:t>
      </w:r>
    </w:p>
    <w:p w:rsidR="00E05DF7" w:rsidRDefault="00E05DF7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DF7" w:rsidRDefault="00E05DF7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DF7" w:rsidRPr="00DD68DD" w:rsidRDefault="00E05DF7" w:rsidP="00DD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sectPr w:rsidR="00E05DF7" w:rsidRPr="00DD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D"/>
    <w:rsid w:val="008E3DA5"/>
    <w:rsid w:val="00A518DF"/>
    <w:rsid w:val="00DD68DD"/>
    <w:rsid w:val="00E05DF7"/>
    <w:rsid w:val="00EA27DD"/>
    <w:rsid w:val="00E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4CA7-0F17-415B-8933-B6B97F85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cp:lastPrinted>2017-11-24T07:39:00Z</cp:lastPrinted>
  <dcterms:created xsi:type="dcterms:W3CDTF">2017-11-23T13:14:00Z</dcterms:created>
  <dcterms:modified xsi:type="dcterms:W3CDTF">2017-11-24T07:41:00Z</dcterms:modified>
</cp:coreProperties>
</file>