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29" w:rsidRDefault="00B24029" w:rsidP="00227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029" w:rsidRPr="00B24029" w:rsidRDefault="00B24029" w:rsidP="00B24029">
      <w:pPr>
        <w:widowControl w:val="0"/>
        <w:suppressAutoHyphens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  <w:t>Муниципальное казённое общеобразовательное учреждение</w:t>
      </w:r>
    </w:p>
    <w:p w:rsidR="00B24029" w:rsidRPr="00B24029" w:rsidRDefault="00B24029" w:rsidP="00B24029">
      <w:pPr>
        <w:widowControl w:val="0"/>
        <w:suppressAutoHyphens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  <w:t>Никольская средняя общеобразовательная школа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  <w:t>Согласовано</w:t>
      </w:r>
      <w:proofErr w:type="gramStart"/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У</w:t>
      </w:r>
      <w:proofErr w:type="gramEnd"/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  <w:t>тверждаю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>С Методическим советом                                                                                                                  Директор школы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 xml:space="preserve"> Протокол №______________                                                                                                           __________/А.А. </w:t>
      </w:r>
      <w:proofErr w:type="spellStart"/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>Снарская</w:t>
      </w:r>
      <w:proofErr w:type="spellEnd"/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>/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 Приказ №____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 xml:space="preserve"> от «__»__________2015г</w:t>
      </w:r>
    </w:p>
    <w:p w:rsidR="00B24029" w:rsidRPr="00B24029" w:rsidRDefault="00B24029" w:rsidP="00B24029">
      <w:pPr>
        <w:widowControl w:val="0"/>
        <w:suppressAutoHyphens/>
        <w:spacing w:after="0" w:line="240" w:lineRule="auto"/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</w:pPr>
      <w:r w:rsidRPr="00B24029">
        <w:rPr>
          <w:rFonts w:ascii="Times New Roman" w:eastAsia="Calibri" w:hAnsi="Times New Roman" w:cs="Lohit Hindi"/>
          <w:kern w:val="1"/>
          <w:sz w:val="24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          «___»_______________2015г.</w:t>
      </w:r>
    </w:p>
    <w:p w:rsidR="00B24029" w:rsidRPr="00B24029" w:rsidRDefault="00B24029" w:rsidP="00B24029">
      <w:pPr>
        <w:widowControl w:val="0"/>
        <w:suppressAutoHyphens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eastAsia="hi-IN" w:bidi="hi-IN"/>
        </w:rPr>
      </w:pP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Рабочая программа</w:t>
      </w: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п</w:t>
      </w: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 xml:space="preserve">о </w:t>
      </w:r>
      <w:r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курсу « Биология. Живой организм</w:t>
      </w: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 xml:space="preserve"> »</w:t>
      </w: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6</w:t>
      </w: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 xml:space="preserve"> класс</w:t>
      </w: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( 1 час в неделю, 35 часов)</w:t>
      </w: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Calibri" w:eastAsia="Calibri" w:hAnsi="Calibri" w:cs="Times New Roman"/>
          <w:b/>
          <w:kern w:val="1"/>
          <w:sz w:val="24"/>
          <w:szCs w:val="28"/>
          <w:lang w:bidi="hi-IN"/>
        </w:rPr>
      </w:pPr>
    </w:p>
    <w:p w:rsidR="00B24029" w:rsidRPr="00B24029" w:rsidRDefault="00B24029" w:rsidP="00B24029">
      <w:pPr>
        <w:widowControl w:val="0"/>
        <w:suppressAutoHyphens/>
        <w:spacing w:line="360" w:lineRule="auto"/>
        <w:jc w:val="right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 xml:space="preserve">Составитель (и):_ Малицкая Вероника </w:t>
      </w:r>
    </w:p>
    <w:p w:rsidR="00B24029" w:rsidRPr="00B24029" w:rsidRDefault="00B24029" w:rsidP="00B24029">
      <w:pPr>
        <w:widowControl w:val="0"/>
        <w:suppressAutoHyphens/>
        <w:spacing w:line="360" w:lineRule="auto"/>
        <w:jc w:val="right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Витальевна     ____________________</w:t>
      </w:r>
    </w:p>
    <w:p w:rsid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</w:p>
    <w:p w:rsidR="00DB73B4" w:rsidRPr="00B24029" w:rsidRDefault="00DB73B4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</w:p>
    <w:p w:rsidR="00B24029" w:rsidRPr="00B24029" w:rsidRDefault="00B24029" w:rsidP="00B24029">
      <w:pPr>
        <w:widowControl w:val="0"/>
        <w:suppressAutoHyphens/>
        <w:spacing w:line="360" w:lineRule="auto"/>
        <w:jc w:val="center"/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</w:pPr>
      <w:r w:rsidRPr="00B24029">
        <w:rPr>
          <w:rFonts w:ascii="Times New Roman" w:eastAsia="Calibri" w:hAnsi="Times New Roman" w:cs="Lohit Hindi"/>
          <w:b/>
          <w:kern w:val="1"/>
          <w:sz w:val="24"/>
          <w:szCs w:val="28"/>
          <w:lang w:bidi="hi-IN"/>
        </w:rPr>
        <w:t>Никольск, 2015г</w:t>
      </w:r>
    </w:p>
    <w:p w:rsidR="00B24029" w:rsidRDefault="00B24029" w:rsidP="00227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110" w:rsidRDefault="00227110" w:rsidP="00D0378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 ЗАПИСКА</w:t>
      </w:r>
    </w:p>
    <w:p w:rsidR="00B24029" w:rsidRPr="00B24029" w:rsidRDefault="00227110" w:rsidP="00D03787">
      <w:pPr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Рабочая программа курса «Биология.</w:t>
      </w:r>
      <w:r w:rsidR="00B24029">
        <w:rPr>
          <w:rFonts w:ascii="Times New Roman" w:hAnsi="Times New Roman" w:cs="Times New Roman"/>
          <w:bCs/>
          <w:sz w:val="24"/>
          <w:szCs w:val="24"/>
        </w:rPr>
        <w:t xml:space="preserve"> Живой орган6изм. </w:t>
      </w:r>
      <w:r>
        <w:rPr>
          <w:rFonts w:ascii="Times New Roman" w:hAnsi="Times New Roman" w:cs="Times New Roman"/>
          <w:bCs/>
          <w:sz w:val="24"/>
          <w:szCs w:val="24"/>
        </w:rPr>
        <w:t xml:space="preserve"> 6 класс» </w:t>
      </w:r>
      <w:r w:rsidR="00B2402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составлена на основе </w:t>
      </w:r>
      <w:r w:rsid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Фундаментального ядра содержания общего образования  и  Требований к результатам основного общего образования, представленных в Федеральном Государственном образовательном стандарте общего образ</w:t>
      </w:r>
      <w:r w:rsidR="005429EC">
        <w:rPr>
          <w:rFonts w:ascii="Times New Roman" w:hAnsi="Times New Roman" w:cs="Times New Roman"/>
          <w:bCs/>
          <w:sz w:val="24"/>
          <w:szCs w:val="24"/>
        </w:rPr>
        <w:t xml:space="preserve">ования второго поколения (ФГОС)  и  </w:t>
      </w:r>
      <w:r w:rsidR="00B24029" w:rsidRPr="00B24029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на основе  авторской п</w:t>
      </w:r>
      <w:r w:rsidR="005429E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рограммы    </w:t>
      </w:r>
      <w:r w:rsidR="00B24029" w:rsidRPr="00B24029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Н.И. Сонина, Москва, издательство «Дрофа», 2014 по уче</w:t>
      </w:r>
      <w:r w:rsidR="0052290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бнику:  </w:t>
      </w:r>
      <w:r w:rsidR="00B24029" w:rsidRPr="00B24029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 </w:t>
      </w:r>
      <w:r w:rsidR="0052290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«</w:t>
      </w:r>
      <w:r w:rsidR="005429E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Биология.  Живой организм</w:t>
      </w:r>
      <w:r w:rsidR="0052290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»</w:t>
      </w:r>
      <w:r w:rsidR="005429E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.  6</w:t>
      </w:r>
      <w:r w:rsidR="0052290C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 класс: учебник /Н.И. Сонин.  М.: «Дрофа»,  2015</w:t>
      </w:r>
      <w:r w:rsidR="00B24029" w:rsidRPr="00B24029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г., рекомендованных Министерством образования РФ.</w:t>
      </w:r>
      <w:proofErr w:type="gramStart"/>
      <w:r w:rsidR="00B24029" w:rsidRPr="00B24029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         </w:t>
      </w:r>
      <w:r w:rsidR="00B24029" w:rsidRPr="00B2402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  <w:proofErr w:type="gramEnd"/>
      <w:r w:rsidR="00B24029" w:rsidRPr="00B2402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Содержание курса «Биология. Живой организм. 6 класс» опирается на сведения о живой и неживой природе, полученные в начальном курсе биологии 5 класса, и служит основой для усвоения содержания курса биологии 7 класса.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/>
          <w:bCs/>
          <w:sz w:val="24"/>
          <w:szCs w:val="24"/>
        </w:rPr>
        <w:t xml:space="preserve"> Цель программы –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развивать у школьников понимание величайшей ценности жизни, ценности биологического разнообразия.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 На изучение биологии в 6 классе  направлено на достижение следующих целей:</w:t>
      </w:r>
    </w:p>
    <w:p w:rsidR="00227110" w:rsidRPr="005429EC" w:rsidRDefault="00227110" w:rsidP="00D037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освоение знаний о живой природе и присущих ей закономерностях; о строении, жизнедеятельности и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роли живых организмов; о методах познания живой природы;</w:t>
      </w:r>
    </w:p>
    <w:p w:rsidR="00227110" w:rsidRPr="005429EC" w:rsidRDefault="00227110" w:rsidP="00D037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овладение умениями работать с биологическими приборами, инструментами, справочниками; проводить наблюдения за биологическими объектами;</w:t>
      </w:r>
    </w:p>
    <w:p w:rsidR="00227110" w:rsidRPr="005429EC" w:rsidRDefault="00227110" w:rsidP="00D037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27110" w:rsidRPr="005429EC" w:rsidRDefault="00227110" w:rsidP="00D037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воспитание позитивного ценностного отношения к живой природе; культуры поведения в природе;</w:t>
      </w:r>
    </w:p>
    <w:p w:rsidR="00227110" w:rsidRPr="005429EC" w:rsidRDefault="00227110" w:rsidP="00D037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использование приобретённых знаний и умений в повседневной жизни для ухода за растениями, домашними животными; для оценки последствий своей деятельности по отношению к природной среде; для соблюдения правил поведения в окружающей среде.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9EC">
        <w:rPr>
          <w:rFonts w:ascii="Times New Roman" w:hAnsi="Times New Roman" w:cs="Times New Roman"/>
          <w:b/>
          <w:bCs/>
          <w:sz w:val="24"/>
          <w:szCs w:val="24"/>
        </w:rPr>
        <w:t>Для достижения целей ставятся задачи:</w:t>
      </w:r>
    </w:p>
    <w:p w:rsidR="00227110" w:rsidRPr="0097617D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      Образовательные: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усвоение знаний о том, что: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растения, животные, грибы и бактерии – целостные живые организмы. Они имеют клеточное строение, питаются, дышат, растут, размножаются, развиваются и тесно связаны со средой своего обитания;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живые организмы обитают в природе не изолированно. Они связаны конкурентными и взаимовыгодными и другими отношениями и образуют природное сообщество.</w:t>
      </w:r>
    </w:p>
    <w:p w:rsidR="00227110" w:rsidRPr="0097617D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        Развивающие: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формирование умений: наблюдать,  работать с увеличительными приборами, ставить опыты, применять полученные знания для решения познавательных и практических задач, работать с текстом (анализировать, сравнивать, обобщать, делать выводы), использовать дополнительные информационные ресурсы.</w:t>
      </w:r>
    </w:p>
    <w:p w:rsidR="00227110" w:rsidRPr="0097617D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         Воспитательные: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Формирование эстетического и ценностного отношения к живой природе, убеждения в необходимости личного вклада в её сохранение.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lastRenderedPageBreak/>
        <w:t>Общая характеристика учебного предмета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 В 6 классе раздел «Живой организм » включает сведения о процессах жизнедеятельности; обмен веществ и превращение энергии, питание, фотосинтез, дыхание, удаление продуктов обмена, транспорт веществ.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Регуляция процессов жизнедеятельности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вижение. Рост, развитие и размножение. Многообразие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растений, принципы их классификации. Водоросли, мхи, папоротники, голосеменные и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покрытосеменные растения. Значение растений в природе и жизни человека. Важнейшие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сельскохозяйственные культуры. Ядовитые растения. Охрана редких и исчезающих видов растений.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Основные растительные сообщества. Усложнение растений в процессе эволюции.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Животные. Строение животных. Процессы жизнедеятельности и их регуляции у животных.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Размножение, рост и развитие. Поведение. Раздражимость. Рефлексы. Инстинкты. 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Многообразие (типы, </w:t>
      </w:r>
      <w:proofErr w:type="gramEnd"/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классы хордовых) животных, их роль в природе и жизни человека. Сельскохозяйственные и домашние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животные. Профилактика заболеваний, вызываемых животными. Усложнение животных в процессе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эволюции. Приспособления к различным средам обитания. Охрана редких и исчезающих видов </w:t>
      </w: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животных.</w:t>
      </w:r>
    </w:p>
    <w:p w:rsidR="0097617D" w:rsidRPr="005429EC" w:rsidRDefault="0097617D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7110" w:rsidRPr="0097617D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</w:t>
      </w:r>
      <w:r w:rsidR="0097617D"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плане:</w:t>
      </w: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базисным учебным планом для образовательных учреждений РФ на изучение биологии в 6 классе отводится 35 часов. Рабочая программа предусматривает обучение биологии в объёме 1 часа в неделю в течение 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>1 учебного года.</w:t>
      </w:r>
    </w:p>
    <w:p w:rsidR="005429EC" w:rsidRPr="00274040" w:rsidRDefault="005429EC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617D">
        <w:rPr>
          <w:rFonts w:ascii="Times New Roman" w:hAnsi="Times New Roman" w:cs="Times New Roman"/>
          <w:b/>
          <w:bCs/>
          <w:sz w:val="24"/>
          <w:szCs w:val="24"/>
        </w:rPr>
        <w:t>Изменения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внесённые в программу за счёт</w:t>
      </w:r>
      <w:r w:rsidR="00274040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резерва  </w:t>
      </w:r>
      <w:r w:rsidR="00274040">
        <w:rPr>
          <w:rFonts w:ascii="Times New Roman" w:hAnsi="Times New Roman" w:cs="Times New Roman"/>
          <w:bCs/>
          <w:sz w:val="24"/>
          <w:szCs w:val="24"/>
        </w:rPr>
        <w:t xml:space="preserve"> запланированные авторской программой. 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040">
        <w:rPr>
          <w:rFonts w:ascii="Times New Roman" w:hAnsi="Times New Roman" w:cs="Times New Roman"/>
          <w:sz w:val="24"/>
          <w:szCs w:val="24"/>
        </w:rPr>
        <w:t>раздел    «</w:t>
      </w:r>
      <w:r w:rsidR="00274040" w:rsidRPr="00274040">
        <w:rPr>
          <w:rFonts w:ascii="Times New Roman" w:hAnsi="Times New Roman" w:cs="Times New Roman"/>
          <w:sz w:val="24"/>
          <w:szCs w:val="24"/>
        </w:rPr>
        <w:t xml:space="preserve"> Строение и св</w:t>
      </w:r>
      <w:r w:rsidR="00274040">
        <w:rPr>
          <w:rFonts w:ascii="Times New Roman" w:hAnsi="Times New Roman" w:cs="Times New Roman"/>
          <w:sz w:val="24"/>
          <w:szCs w:val="24"/>
        </w:rPr>
        <w:t>ойства живых организмов» и  «Жизнедеятельность организмов» добавлено по одному часу,</w:t>
      </w:r>
      <w:r w:rsidR="0097617D">
        <w:rPr>
          <w:rFonts w:ascii="Times New Roman" w:hAnsi="Times New Roman" w:cs="Times New Roman"/>
          <w:sz w:val="24"/>
          <w:szCs w:val="24"/>
        </w:rPr>
        <w:t xml:space="preserve"> </w:t>
      </w:r>
      <w:r w:rsidR="00274040">
        <w:rPr>
          <w:rFonts w:ascii="Times New Roman" w:hAnsi="Times New Roman" w:cs="Times New Roman"/>
          <w:sz w:val="24"/>
          <w:szCs w:val="24"/>
        </w:rPr>
        <w:t xml:space="preserve"> в раздел </w:t>
      </w:r>
      <w:r w:rsidR="009638D2">
        <w:rPr>
          <w:rFonts w:ascii="Times New Roman" w:hAnsi="Times New Roman" w:cs="Times New Roman"/>
          <w:sz w:val="24"/>
          <w:szCs w:val="24"/>
        </w:rPr>
        <w:t>« Организм и среда »</w:t>
      </w:r>
    </w:p>
    <w:p w:rsidR="009638D2" w:rsidRDefault="009638D2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2часа.</w:t>
      </w:r>
    </w:p>
    <w:p w:rsidR="00227110" w:rsidRPr="005429EC" w:rsidRDefault="00227110" w:rsidP="00D0378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8D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7617D">
        <w:rPr>
          <w:rFonts w:ascii="Times New Roman" w:hAnsi="Times New Roman" w:cs="Times New Roman"/>
          <w:b/>
          <w:bCs/>
          <w:sz w:val="24"/>
          <w:szCs w:val="24"/>
        </w:rPr>
        <w:t>ребования к результатам обучения</w:t>
      </w:r>
    </w:p>
    <w:p w:rsidR="00227110" w:rsidRPr="005429EC" w:rsidRDefault="00227110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и предметные результаты. </w:t>
      </w:r>
    </w:p>
    <w:p w:rsidR="00227110" w:rsidRPr="005429EC" w:rsidRDefault="00227110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638D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результаты обучения в основной школе включают готовность и способность обучающихся к саморазвитию и личностному самоопределению,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</w:t>
      </w:r>
    </w:p>
    <w:p w:rsidR="00227110" w:rsidRPr="005429EC" w:rsidRDefault="00227110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638D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963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результаты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обучения в основной школе состоят из освоенных обучающимися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межпредметных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 и  сверстниками, к проектированию и построению индивидуальной образовательной траектории.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D03787" w:rsidRDefault="00227110" w:rsidP="00D0378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38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Предметные </w:t>
      </w:r>
      <w:r w:rsidR="00963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>обучения в основной школе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включают освоенные обучающимися в ходе изучения учебного предмета умения, специфические для данной</w:t>
      </w:r>
      <w:r w:rsidR="009761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предметной области, виды деятельности по получению нового знания в рамках учебного предмета, его преобразованию и применению,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</w:t>
      </w:r>
      <w:r w:rsidR="00D0378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End"/>
    </w:p>
    <w:p w:rsidR="00D03787" w:rsidRPr="00D03787" w:rsidRDefault="00D03787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0378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типы  учебных занятий: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Уроки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направленности:</w:t>
      </w:r>
    </w:p>
    <w:p w:rsidR="00D03787" w:rsidRDefault="00D03787" w:rsidP="00D037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уроки «открытия» нового знания; </w:t>
      </w:r>
    </w:p>
    <w:p w:rsidR="00D03787" w:rsidRDefault="00D03787" w:rsidP="00D037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уроки рефлексии;  </w:t>
      </w:r>
    </w:p>
    <w:p w:rsidR="00D03787" w:rsidRDefault="00D03787" w:rsidP="00D037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уроки развивающего контроля. 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Нетрадиционные формы уроков:</w:t>
      </w:r>
    </w:p>
    <w:p w:rsidR="00D03787" w:rsidRDefault="00D03787" w:rsidP="00D0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– практикум;</w:t>
      </w:r>
    </w:p>
    <w:p w:rsidR="00D03787" w:rsidRDefault="00D03787" w:rsidP="00D0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– игра;</w:t>
      </w:r>
    </w:p>
    <w:p w:rsidR="00D03787" w:rsidRDefault="00D03787" w:rsidP="00D0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– исследование;</w:t>
      </w:r>
    </w:p>
    <w:p w:rsidR="00D03787" w:rsidRDefault="00D03787" w:rsidP="00D0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Лекции-дискуссии;</w:t>
      </w:r>
    </w:p>
    <w:p w:rsidR="00D03787" w:rsidRDefault="00D03787" w:rsidP="00D037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Урок – творчество;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Основным типом урока является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комбинированный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Для  достижения целей программы обучения будет способствовать использование современных образовательных технологий: </w:t>
      </w:r>
    </w:p>
    <w:p w:rsidR="00D03787" w:rsidRDefault="00D03787" w:rsidP="00D0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 проектов;</w:t>
      </w:r>
    </w:p>
    <w:p w:rsidR="00D03787" w:rsidRDefault="00D03787" w:rsidP="00D0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Информационно-коммуникационные технологии;  </w:t>
      </w:r>
    </w:p>
    <w:p w:rsidR="00D03787" w:rsidRDefault="00D03787" w:rsidP="00D0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Игровые технологии;</w:t>
      </w:r>
    </w:p>
    <w:p w:rsidR="00D03787" w:rsidRDefault="00D03787" w:rsidP="00D0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Исследовательская технология обучения;</w:t>
      </w:r>
    </w:p>
    <w:p w:rsidR="00D03787" w:rsidRDefault="00D03787" w:rsidP="00D037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 и др.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Формы организации учебного процесса: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индивидуальные,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групповые,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индивидуальн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групповые,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фронтальные.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Форма промежуточной аттестации – тестирование, отчеты по лабораторным, исследовательским, проектным работам.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Итоговой аттестацией – итоговая контрольная работа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Система контроля и оценки знаний учащихся  разрабатывается на основе  ФГОС.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Система контроля  включает сам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-, учительский контроль и позволяет  оценить знания, умения и УУД учащихся комплексно по следующим компонентам:</w:t>
      </w:r>
    </w:p>
    <w:p w:rsidR="00D03787" w:rsidRDefault="00D03787" w:rsidP="00D037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включенность  учащегося в учебно-познавательную деятельность и уровень овладения ею (репродуктивный, конструктивный, творческий);</w:t>
      </w:r>
    </w:p>
    <w:p w:rsidR="00D03787" w:rsidRDefault="00D03787" w:rsidP="00D037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учащимися друг друга при  коллективно-распределительной  деятельности в группах;</w:t>
      </w:r>
    </w:p>
    <w:p w:rsidR="00D03787" w:rsidRDefault="00D03787" w:rsidP="00D037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и форма представляемых экспериментальных работ и проектов;</w:t>
      </w:r>
    </w:p>
    <w:p w:rsidR="00D03787" w:rsidRDefault="00D03787" w:rsidP="00D037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публичная защита творческих работ,  экспериментальных исследований  и проектов.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Для проведения  оценивания на каждом этапе обучения  разработаны соответствующие    критерии. Эти критерии  открыты для учащихся и каждый может регулировать свои  учебные усилия для  получения желаемого результата и соответствующей ему оценки.</w:t>
      </w:r>
    </w:p>
    <w:p w:rsidR="00227110" w:rsidRDefault="00227110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2C19" w:rsidRDefault="00332C19" w:rsidP="00332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C19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план:</w:t>
      </w:r>
    </w:p>
    <w:p w:rsidR="00332C19" w:rsidRDefault="00332C19" w:rsidP="00332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332C19" w:rsidTr="00332C19">
        <w:tc>
          <w:tcPr>
            <w:tcW w:w="81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295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958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</w:tr>
      <w:tr w:rsidR="00332C19" w:rsidTr="00332C19">
        <w:tc>
          <w:tcPr>
            <w:tcW w:w="81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332C19" w:rsidRPr="00332C19" w:rsidRDefault="00332C19" w:rsidP="00332C19">
            <w:pPr>
              <w:rPr>
                <w:bCs/>
                <w:sz w:val="24"/>
                <w:szCs w:val="24"/>
              </w:rPr>
            </w:pPr>
            <w:r w:rsidRPr="00332C19">
              <w:rPr>
                <w:bCs/>
                <w:sz w:val="24"/>
                <w:szCs w:val="24"/>
              </w:rPr>
              <w:t>Строение и свойства живых организмов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 w:rsidRPr="003F2B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332C19" w:rsidRPr="003F2B58" w:rsidRDefault="00332C19" w:rsidP="00332C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2C19" w:rsidTr="00332C19">
        <w:tc>
          <w:tcPr>
            <w:tcW w:w="81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332C19" w:rsidRPr="00332C19" w:rsidRDefault="00332C19" w:rsidP="00332C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 w:rsidRPr="003F2B5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332C19" w:rsidRPr="003F2B58" w:rsidRDefault="00726DD1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32C19" w:rsidTr="00332C19">
        <w:tc>
          <w:tcPr>
            <w:tcW w:w="81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332C19" w:rsidRPr="00332C19" w:rsidRDefault="003F2B58" w:rsidP="00332C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Организм и среда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 w:rsidRPr="003F2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332C19" w:rsidRPr="003F2B58" w:rsidRDefault="00726DD1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32C19" w:rsidTr="00332C19">
        <w:tc>
          <w:tcPr>
            <w:tcW w:w="817" w:type="dxa"/>
          </w:tcPr>
          <w:p w:rsidR="00332C19" w:rsidRDefault="00332C19" w:rsidP="00332C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7" w:type="dxa"/>
          </w:tcPr>
          <w:p w:rsidR="00332C19" w:rsidRPr="00332C19" w:rsidRDefault="00332C19" w:rsidP="00332C1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 w:rsidRPr="003F2B58">
              <w:rPr>
                <w:bCs/>
                <w:sz w:val="24"/>
                <w:szCs w:val="24"/>
              </w:rPr>
              <w:t>Итого: 35</w:t>
            </w:r>
          </w:p>
        </w:tc>
        <w:tc>
          <w:tcPr>
            <w:tcW w:w="2957" w:type="dxa"/>
          </w:tcPr>
          <w:p w:rsidR="00332C19" w:rsidRPr="003F2B58" w:rsidRDefault="003F2B58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332C19" w:rsidRPr="003F2B58" w:rsidRDefault="00726DD1" w:rsidP="00332C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332C19" w:rsidRPr="00332C19" w:rsidRDefault="00332C19" w:rsidP="00332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C19" w:rsidRDefault="00332C19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2C19" w:rsidRDefault="00332C19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2C19" w:rsidRPr="005429EC" w:rsidRDefault="00332C19" w:rsidP="00D037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617D" w:rsidRDefault="009638D2" w:rsidP="00976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курса:</w:t>
      </w:r>
    </w:p>
    <w:p w:rsidR="00227110" w:rsidRPr="0097617D" w:rsidRDefault="009638D2" w:rsidP="009761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17D"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1. Строение и свойства живых организмов </w:t>
      </w:r>
      <w:r w:rsidR="00227110" w:rsidRPr="0097617D">
        <w:rPr>
          <w:rFonts w:ascii="Times New Roman" w:hAnsi="Times New Roman" w:cs="Times New Roman"/>
          <w:b/>
          <w:bCs/>
          <w:sz w:val="24"/>
          <w:szCs w:val="24"/>
        </w:rPr>
        <w:t xml:space="preserve"> (12 ч)</w:t>
      </w:r>
    </w:p>
    <w:p w:rsidR="00227110" w:rsidRPr="005429EC" w:rsidRDefault="00227110" w:rsidP="00D03787">
      <w:pPr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Орган. Системы органов. Органы и системы органов растений. Вегетативные органы растений.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Побег — система органов: почка, стебель, лист. Почка — зачаточный побег. Внешнее и внутреннее строение стебля и листа, их функции.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Внешнее и внутреннее строение корня. Типы корневых систем. Видоизмененные надземные и подземные побеги. Видоизменения корней.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Системы органов животных: опорно-двигательная, пищеварительная, дыхательная, кровеносная, выделительная, нервная, эндокринная.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Значение систем органов для выполнения различных функций, обеспечения целостности организма, связи его со средой обитания.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Демонстрация: таблицы, рисунки, схемы, видеофильмы, слайды (в т. ч. цифровые образовательные ресурсы), муляжи органов и систем органов растений и животных.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br/>
      </w:r>
      <w:r w:rsidRPr="00D03787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работы:</w:t>
      </w:r>
      <w:r w:rsidR="00E300A0">
        <w:rPr>
          <w:rFonts w:ascii="Times New Roman" w:hAnsi="Times New Roman" w:cs="Times New Roman"/>
          <w:bCs/>
          <w:sz w:val="24"/>
          <w:szCs w:val="24"/>
        </w:rPr>
        <w:br/>
      </w:r>
      <w:r w:rsidR="00E300A0">
        <w:rPr>
          <w:rFonts w:ascii="Times New Roman" w:hAnsi="Times New Roman" w:cs="Times New Roman"/>
          <w:bCs/>
          <w:sz w:val="24"/>
          <w:szCs w:val="24"/>
        </w:rPr>
        <w:lastRenderedPageBreak/>
        <w:t>№1. Определение состава семян пшеницы.</w:t>
      </w:r>
      <w:r w:rsidR="00E300A0">
        <w:rPr>
          <w:rFonts w:ascii="Times New Roman" w:hAnsi="Times New Roman" w:cs="Times New Roman"/>
          <w:bCs/>
          <w:sz w:val="24"/>
          <w:szCs w:val="24"/>
        </w:rPr>
        <w:br/>
        <w:t>№2. Строение клеток живых организмов.</w:t>
      </w:r>
      <w:r w:rsidR="00E300A0">
        <w:rPr>
          <w:rFonts w:ascii="Times New Roman" w:hAnsi="Times New Roman" w:cs="Times New Roman"/>
          <w:bCs/>
          <w:sz w:val="24"/>
          <w:szCs w:val="24"/>
        </w:rPr>
        <w:br/>
        <w:t>№3. Ткани живых организмов.</w:t>
      </w:r>
      <w:r w:rsidR="00E300A0">
        <w:rPr>
          <w:rFonts w:ascii="Times New Roman" w:hAnsi="Times New Roman" w:cs="Times New Roman"/>
          <w:bCs/>
          <w:sz w:val="24"/>
          <w:szCs w:val="24"/>
        </w:rPr>
        <w:br/>
        <w:t xml:space="preserve">№ 4. </w:t>
      </w:r>
      <w:r w:rsidR="00D03787">
        <w:rPr>
          <w:rFonts w:ascii="Times New Roman" w:hAnsi="Times New Roman" w:cs="Times New Roman"/>
          <w:bCs/>
          <w:sz w:val="24"/>
          <w:szCs w:val="24"/>
        </w:rPr>
        <w:t>Распознавание органов растений и животных.</w:t>
      </w:r>
    </w:p>
    <w:p w:rsidR="00227110" w:rsidRPr="00D03787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78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proofErr w:type="gramStart"/>
      <w:r w:rsidRPr="00D03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787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227110" w:rsidRPr="00D03787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787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формирование мотивации к познавательной деятельности, самообразованию, осознанному выбору и построению индивидуальной траектории образования;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развитие личностных представлений о  клетках, тканях, органах и системах органов как взаимосвязанных частях целостного организма - живой системы;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приобщение к ценностям биологической науки и экологической культуры,  правилам поведения в природе на весенние экскурсии.</w:t>
      </w:r>
    </w:p>
    <w:p w:rsidR="00227110" w:rsidRPr="00D03787" w:rsidRDefault="00227110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378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037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развитие наблюдательности, внимания, речи, способности к самостоятельной познавательной деятельности и совместной деятельности на экскурсиях, лабораторных занятиях, при выполнении учебных проектов;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ориентирование на осознание целей и задач учебной деятельности, важность развития творческих способностей на основе участия в исследовательской и проектной видах деятельности;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акцентирование внимания на необходимости сотрудничества в ходе выполнения совместной деятельности, важности самооценки и самоконтроля в учебном познании.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Предметные: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познакомить с  разнообразием вегетативных и генеративных  органов растений;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развивать представления об эстетическом, практическом, познавательном значении органов и систем органов животных и растений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учить наблюдать, описывать, сравнивать генеративные и вегетативные почки, простые и сложные листья, видоизменённые побеги и корни растений, системы органов животных, объяснять причины видоизменения органов у растений;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дать первоначальные представления о системах органов животных, об их основных компонентах, значении для обеспечения целостности организма;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- учить применять знания о разнообразии органов растений, видоизменённых побегах, корнях, системах органов животных в повседневной жизни и практической деятельности человека.</w:t>
      </w:r>
    </w:p>
    <w:p w:rsidR="00227110" w:rsidRPr="0097617D" w:rsidRDefault="0097617D" w:rsidP="00227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 2.  Жизнедеятельность организмов (19</w:t>
      </w:r>
      <w:r w:rsidR="00227110" w:rsidRPr="0097617D"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>асов</w:t>
      </w:r>
      <w:r w:rsidR="00227110" w:rsidRPr="0097617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Движение живых организмов. Способы движения одноклеточных организмов. Движение органов растений. Движение многоклеточных животных. Значение опорно-двигательной системы. Приспособления различных групп животных к движению в водной, наземно-воздушной и почвенной средах.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 xml:space="preserve">Питание живых организмов. Питание производителей — зеленых растений. Почвенное питание. Корневое давление. Зависимость почвенного питания от условий внешней среды. Воздушное питание растений. Фотосинтез, краткая история его изучения. Доказательства </w:t>
      </w:r>
      <w:r w:rsidRPr="005429EC">
        <w:rPr>
          <w:rFonts w:ascii="Times New Roman" w:hAnsi="Times New Roman" w:cs="Times New Roman"/>
          <w:bCs/>
          <w:sz w:val="24"/>
          <w:szCs w:val="24"/>
        </w:rPr>
        <w:lastRenderedPageBreak/>
        <w:t>фотосинтеза. К. А. Тимирязев, значение его работ. Космическая роль зеленых растений. Испарение воды листьями. Листопад, его значение.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 xml:space="preserve">Питание потребителей — животных. Пищеварительный тракт. Значение кровеносной системы в обеспечении питательными веществами всех органов животных. Разнообразие животных по способу питания: растительноядные животные, хищники,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падальщики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>, паразиты.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 xml:space="preserve">Питание разрушителей — бактерий и грибов. Гетеротрофы: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сапротрофы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и паразиты. Бактерии-симбионты. Особенности питания грибов. Микориза. Значение деятельности разрушителей в природе.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Дыхание живых организмов. Сущность дыхания. Роль кислорода в освобождении энергии.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Брожение. Дыхание растений. Связь дыхания и фотосинтеза. Практическое значение знаний о дыхании и фотосинтезе.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Дыхание животных. Строение дыхательной системы в зависимости от среды обитания. Жаберное, легочное, трахейное дыхание. Роль кровеносной системы в обеспечении органов дыхания животных кислородом. Круги кровообращения. Дыхание бактерий и грибов. Брожение.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Транспорт веществ. Опыты, доказывающие восходящее и нисходящее движение у растений. Значение кровеносной системы в транспорте веществ. Строение и функции сердца.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Выделение у живых организмов. Значение выделения. Выделение у одноклеточных организмов и растений. Строение и функционирование выделительной системы у многоклеточных животных.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Размножение живых организмов. Биологическое значение размножения. Способы размножения — бесполое и половое. Особенности размножения бактерий, одноклеточных водорослей, грибов, животных. Бесполое размножение многоклеточных растений и грибов: вегетативное и с помощью спор. Половое размножение, его значение для эволюции. Цветок, его строение и значение для размножения растений. Соцветия. Опыление, его способы. Двойное оплодотворение. Плоды и семена, их строение и разнообразие.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Особенности размножения многоклеточных животных. Внешнее и внутреннее оплодотворение. Развитие нового организма из оплодотворенной зиготы. Яйцекладущие, яйцеживородящие и живородящие животные.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 xml:space="preserve">Индивидуальное развитие и расселение живых организмов. Периоды индивидуального развития растений: 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зародышевый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>, молодости, зрелости, старости. Периоды индивидуального развития животных: зародышевый, формирования и роста организма, половой зрелости, старости. Развитие с полным и неполным превращением. Прямое развитие.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  <w:t>Расселение грибов и растений. Приспособления для распространения спор, семян и плодов. Расселение животных. Миграция, ее значение.</w:t>
      </w:r>
      <w:r w:rsidRPr="005429EC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Демонстрация: опыты, иллюстрирующие результаты фотосинтеза, дыхания и испарения у растений, передвижение воды и минеральных веществ по стеблю, условия прорастания семян, скелет млекопитающих, раковины моллюсков, коллекции насекомых; репродукции картин, изображения цветков и соцветий, способов опыления; таблицы, рисунки, модели, слайды (в т. ч. цифровые образовательные ресурсы), иллюстрирующие основные процессы жизнедеятельности, разнообразие животных по способу питания, развитие с полным и неполным превращением.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br/>
      </w:r>
      <w:r w:rsidR="00E300A0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</w:t>
      </w:r>
      <w:r w:rsidRPr="00976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работы:</w:t>
      </w:r>
      <w:r w:rsidR="00D03787">
        <w:rPr>
          <w:rFonts w:ascii="Times New Roman" w:hAnsi="Times New Roman" w:cs="Times New Roman"/>
          <w:bCs/>
          <w:sz w:val="24"/>
          <w:szCs w:val="24"/>
        </w:rPr>
        <w:br/>
        <w:t>№5</w:t>
      </w:r>
      <w:r w:rsidR="0097617D">
        <w:rPr>
          <w:rFonts w:ascii="Times New Roman" w:hAnsi="Times New Roman" w:cs="Times New Roman"/>
          <w:bCs/>
          <w:sz w:val="24"/>
          <w:szCs w:val="24"/>
        </w:rPr>
        <w:t>. Передвижение воды и минеральных веществ по стеблю</w:t>
      </w:r>
      <w:proofErr w:type="gramStart"/>
      <w:r w:rsidR="0097617D">
        <w:rPr>
          <w:rFonts w:ascii="Times New Roman" w:hAnsi="Times New Roman" w:cs="Times New Roman"/>
          <w:bCs/>
          <w:sz w:val="24"/>
          <w:szCs w:val="24"/>
        </w:rPr>
        <w:t>.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227110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№6</w:t>
      </w:r>
      <w:r w:rsidR="0097617D">
        <w:rPr>
          <w:rFonts w:ascii="Times New Roman" w:hAnsi="Times New Roman" w:cs="Times New Roman"/>
          <w:bCs/>
          <w:sz w:val="24"/>
          <w:szCs w:val="24"/>
        </w:rPr>
        <w:t>.  « Движение инфузории туфельки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br/>
        <w:t>№7</w:t>
      </w:r>
      <w:r w:rsidR="00E300A0">
        <w:rPr>
          <w:rFonts w:ascii="Times New Roman" w:hAnsi="Times New Roman" w:cs="Times New Roman"/>
          <w:bCs/>
          <w:sz w:val="24"/>
          <w:szCs w:val="24"/>
        </w:rPr>
        <w:t>.  «Перемещение дождевого червя</w:t>
      </w:r>
      <w:r w:rsidR="00227110" w:rsidRPr="005429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br/>
        <w:t>№8</w:t>
      </w:r>
      <w:r w:rsidR="00227110" w:rsidRPr="005429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00A0">
        <w:rPr>
          <w:rFonts w:ascii="Times New Roman" w:hAnsi="Times New Roman" w:cs="Times New Roman"/>
          <w:bCs/>
          <w:sz w:val="24"/>
          <w:szCs w:val="24"/>
        </w:rPr>
        <w:t>«</w:t>
      </w:r>
      <w:r w:rsidR="00227110" w:rsidRPr="005429EC">
        <w:rPr>
          <w:rFonts w:ascii="Times New Roman" w:hAnsi="Times New Roman" w:cs="Times New Roman"/>
          <w:bCs/>
          <w:sz w:val="24"/>
          <w:szCs w:val="24"/>
        </w:rPr>
        <w:t>Ве</w:t>
      </w:r>
      <w:r w:rsidR="00E300A0">
        <w:rPr>
          <w:rFonts w:ascii="Times New Roman" w:hAnsi="Times New Roman" w:cs="Times New Roman"/>
          <w:bCs/>
          <w:sz w:val="24"/>
          <w:szCs w:val="24"/>
        </w:rPr>
        <w:t>гетативное размножение растений»</w:t>
      </w:r>
      <w:r>
        <w:rPr>
          <w:rFonts w:ascii="Times New Roman" w:hAnsi="Times New Roman" w:cs="Times New Roman"/>
          <w:bCs/>
          <w:sz w:val="24"/>
          <w:szCs w:val="24"/>
        </w:rPr>
        <w:br/>
        <w:t>№ 9</w:t>
      </w:r>
      <w:r w:rsidR="00E300A0">
        <w:rPr>
          <w:rFonts w:ascii="Times New Roman" w:hAnsi="Times New Roman" w:cs="Times New Roman"/>
          <w:bCs/>
          <w:sz w:val="24"/>
          <w:szCs w:val="24"/>
        </w:rPr>
        <w:t>. «Прямое и непрямое развитие насекомые</w:t>
      </w:r>
      <w:proofErr w:type="gramStart"/>
      <w:r w:rsidR="00227110" w:rsidRPr="005429EC">
        <w:rPr>
          <w:rFonts w:ascii="Times New Roman" w:hAnsi="Times New Roman" w:cs="Times New Roman"/>
          <w:bCs/>
          <w:sz w:val="24"/>
          <w:szCs w:val="24"/>
        </w:rPr>
        <w:t>.</w:t>
      </w:r>
      <w:r w:rsidR="00E300A0">
        <w:rPr>
          <w:rFonts w:ascii="Times New Roman" w:hAnsi="Times New Roman" w:cs="Times New Roman"/>
          <w:bCs/>
          <w:sz w:val="24"/>
          <w:szCs w:val="24"/>
        </w:rPr>
        <w:t>»</w:t>
      </w:r>
      <w:r w:rsidR="00227110"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0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обучения</w:t>
      </w:r>
      <w:r w:rsidR="00E300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Личностные: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дальнейшее формирование мотивации к обучению биологии, целенаправленной познавательной деятельности и способности к самообразованию, осознанному выбору и построению индивидуальной траектории образования, самоопределению;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-   развитие личностных представлений о процессах жизнедеятельности, связи обмена веществ с круговоротом веществ в природе,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роли живых организмов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приобщение к ценностям  и нормам  эстетической и экологической культуры, правилам поведения в природе на весенней экскурсии;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формирование  уважительного отношения к истории, выдающимся отечественным и зарубежным учёным.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>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  развитие наблюдательности, внимания, речи, способности к самостоятельности на экскурсиях, лабораторных занятиях, при выполнении учебных проектов;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дальнейшее ориентирование на осознание целей и задач учебной деятельности, развитие способности выбирать целевые и ценностн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смысловые установки в действиях и поступках применительно к своему здоровью, живой природе;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формирование интеллектуальных учебных действи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анализировать, сравнивать, обобщать, объяснять явления природы- устанавливать взаимосвязи, доказывать, строить рассуждения);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развитие готовности и способности к творчеству на основе участия в исследовательской и проектной деятельности.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Предметные: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- дать первое представление о  сущности процессов жизнедеятельности 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>дыхания, питания, выделения, транспорта веществ, размножения и развития, ритмичности), их общности для всех живых организмов;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- учить наблюдать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описывать и сравнивать процессы почвенного и воздушного питания растений, фотосинтез и дыхание, половое и бесполое размножение; объяснять строения органов и их функций; объяснять причины, влияющие на испарение, дыхание, скорость размножения;;</w:t>
      </w:r>
    </w:p>
    <w:p w:rsidR="00227110" w:rsidRPr="005429EC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учить  применять знания о процессах жизнедеятельности организмов в повседневной жизни.</w:t>
      </w:r>
    </w:p>
    <w:p w:rsidR="00B434F7" w:rsidRDefault="003F2B58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58">
        <w:rPr>
          <w:rFonts w:ascii="Times New Roman" w:hAnsi="Times New Roman" w:cs="Times New Roman"/>
          <w:b/>
          <w:bCs/>
          <w:sz w:val="24"/>
          <w:szCs w:val="24"/>
        </w:rPr>
        <w:t xml:space="preserve">Раздел 3:  Организм и среда </w:t>
      </w:r>
      <w:proofErr w:type="gramStart"/>
      <w:r w:rsidRPr="003F2B5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3F2B58">
        <w:rPr>
          <w:rFonts w:ascii="Times New Roman" w:hAnsi="Times New Roman" w:cs="Times New Roman"/>
          <w:b/>
          <w:bCs/>
          <w:sz w:val="24"/>
          <w:szCs w:val="24"/>
        </w:rPr>
        <w:t>4 часа)</w:t>
      </w:r>
    </w:p>
    <w:p w:rsidR="003F2B58" w:rsidRDefault="003F2B58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B58" w:rsidRDefault="003F2B58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Влияние факторов неживой природы на живые организмы.  Взаимосвязи живых организмов. Природные сообщества. Экосистемы. Структура и связи в природном сообществе. Цепи питания.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00A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Личностные: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дальнейшее формирование мотивации к обучению биологии, целенаправленной познавательной деятельности и способности к самообразованию, осознанному выбору и построению индивидуальной траектории образования, самоопределению;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-   развитие личностных представлений о процессах жизнедеятельности, связи обмена веществ с круговоротом веществ в природе, </w:t>
      </w: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роли живых организмов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приобщение к ценностям  и нормам  эстетической и экологической культуры, правилам поведения в природе на весенней экскурсии;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формирование  уважительного отношения к истории, выдающимся отечественным и зарубежным учёным.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9EC">
        <w:rPr>
          <w:rFonts w:ascii="Times New Roman" w:hAnsi="Times New Roman" w:cs="Times New Roman"/>
          <w:bCs/>
          <w:sz w:val="24"/>
          <w:szCs w:val="24"/>
        </w:rPr>
        <w:lastRenderedPageBreak/>
        <w:t>Метапредметные</w:t>
      </w:r>
      <w:proofErr w:type="spellEnd"/>
      <w:r w:rsidRPr="005429EC">
        <w:rPr>
          <w:rFonts w:ascii="Times New Roman" w:hAnsi="Times New Roman" w:cs="Times New Roman"/>
          <w:bCs/>
          <w:sz w:val="24"/>
          <w:szCs w:val="24"/>
        </w:rPr>
        <w:t>: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  развитие наблюдательности, внимания, речи, способности к самостоятельности на экскурсиях, лабораторных занятиях, при выполнении учебных проектов;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дальнейшее ориентирование на осознание целей и задач учебной деятельности, развитие способности выбирать целевые и ценностн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смысловые установки в действиях и поступках применительно к своему здоровью, живой природе;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 формирование интеллектуальных учебных действи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анализировать, сравнивать, обобщать, объяснять явления природы- устанавливать взаимосвязи, доказывать, строить рассуждения);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развитие готовности и способности к творчеству на основе участия в исследовательской и проектной деятельности.</w:t>
      </w:r>
    </w:p>
    <w:p w:rsidR="003F2B58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Предметные:</w:t>
      </w:r>
    </w:p>
    <w:p w:rsidR="003F2B58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91F51">
        <w:rPr>
          <w:rFonts w:ascii="Times New Roman" w:hAnsi="Times New Roman" w:cs="Times New Roman"/>
          <w:bCs/>
          <w:sz w:val="24"/>
          <w:szCs w:val="24"/>
        </w:rPr>
        <w:t xml:space="preserve"> суть понятий терминов: среда обитания, факторы среды, факторы неживой и живой природы, пищевые цепи, пищевые сети, природные сообщества, экосистемы.</w:t>
      </w:r>
    </w:p>
    <w:p w:rsidR="00191F51" w:rsidRDefault="00191F51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как тот или иной фактор среды может влиять на живые организмы,</w:t>
      </w:r>
    </w:p>
    <w:p w:rsidR="00191F51" w:rsidRDefault="00191F51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характер взаимосвязей между живыми организмами в природном сообществе,</w:t>
      </w:r>
    </w:p>
    <w:p w:rsidR="00191F51" w:rsidRPr="005429EC" w:rsidRDefault="00191F51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-структуру природного сообщества.</w:t>
      </w:r>
    </w:p>
    <w:p w:rsidR="003F2B58" w:rsidRPr="005429EC" w:rsidRDefault="003F2B58" w:rsidP="003F2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- учить  применять знания о процессах жизнедеятельности организмов в повседневной жизни.</w:t>
      </w:r>
    </w:p>
    <w:p w:rsidR="003F2B58" w:rsidRDefault="003F2B58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B58" w:rsidRPr="003F2B58" w:rsidRDefault="003F2B58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7110" w:rsidRPr="00D03787" w:rsidRDefault="00227110" w:rsidP="00D03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8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обучающихся </w:t>
      </w:r>
      <w:proofErr w:type="gramStart"/>
      <w:r w:rsidRPr="00D03787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03787">
        <w:rPr>
          <w:rFonts w:ascii="Times New Roman" w:hAnsi="Times New Roman" w:cs="Times New Roman"/>
          <w:b/>
          <w:bCs/>
          <w:sz w:val="24"/>
          <w:szCs w:val="24"/>
        </w:rPr>
        <w:t>выпускников) на конец года</w:t>
      </w:r>
      <w:r w:rsidR="00D037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7110" w:rsidRDefault="00227110" w:rsidP="002271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 результате изучение биологии в 6 классе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ученики 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научатся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объяснять роль биологии в формировании современной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картины мира, в практической деятельности человека и самого ученика; взаимосвязи организмов и окружающей среды; необходимости защиты окружающей среды;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распознавать и описывать: на живых объектах и таблицах органы цветкового растения, органы  и системы органов животных;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сравнивать биологические объекты (клетки, ткани, органы и системы органов, организмы) и делать выводы на основе сравнения;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анализировать и оценивать последствия деятельности человека в окружающей среде, влияние собственных поступков на живые организмы;</w:t>
      </w:r>
    </w:p>
    <w:p w:rsidR="00227110" w:rsidRDefault="00227110" w:rsidP="0022711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проводить самостоятельный поиск биологической информации: находить в тексте учебника отличительные признаки живых организмов;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27110" w:rsidRDefault="00227110" w:rsidP="00227110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ученики получат возможность научиться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27110" w:rsidRDefault="00227110" w:rsidP="00227110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определять признаки биологических объектов: живых организмов; клеток и организмов растений, животных, грибов и бактерий; растений, животных и грибов своего региона;</w:t>
      </w:r>
    </w:p>
    <w:p w:rsidR="00227110" w:rsidRDefault="00227110" w:rsidP="00227110">
      <w:pPr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сущность биологических процессов: питание, дыхание, выделение, транспорт веществ, рост, размножение;</w:t>
      </w:r>
    </w:p>
    <w:p w:rsidR="00227110" w:rsidRDefault="00227110" w:rsidP="002271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27110" w:rsidRDefault="00227110" w:rsidP="00227110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соблюдения правил поведения в окружающей среде;</w:t>
      </w:r>
    </w:p>
    <w:p w:rsidR="00227110" w:rsidRDefault="00227110" w:rsidP="00227110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выращивания и размножения культурных растений и домашних животных, ухода за ними. </w:t>
      </w:r>
    </w:p>
    <w:p w:rsidR="00227110" w:rsidRDefault="00227110" w:rsidP="00227110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227110" w:rsidRDefault="00227110" w:rsidP="002271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227110" w:rsidRDefault="00227110" w:rsidP="002271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Fonts w:ascii="Times New Roman" w:hAnsi="Times New Roman" w:cs="Times New Roman"/>
          <w:bCs/>
          <w:sz w:val="24"/>
          <w:szCs w:val="24"/>
        </w:rPr>
      </w:pPr>
    </w:p>
    <w:p w:rsidR="00191F51" w:rsidRDefault="00191F51" w:rsidP="00227110">
      <w:pPr>
        <w:rPr>
          <w:rStyle w:val="a3"/>
        </w:rPr>
      </w:pPr>
    </w:p>
    <w:p w:rsidR="00227110" w:rsidRDefault="00227110" w:rsidP="00227110">
      <w:pPr>
        <w:rPr>
          <w:rStyle w:val="a3"/>
        </w:rPr>
      </w:pPr>
    </w:p>
    <w:p w:rsidR="00227110" w:rsidRDefault="00227110" w:rsidP="004C11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</w:t>
      </w:r>
      <w:r w:rsidR="004C11B2">
        <w:rPr>
          <w:rFonts w:ascii="Times New Roman" w:hAnsi="Times New Roman" w:cs="Times New Roman"/>
          <w:b/>
          <w:bCs/>
          <w:sz w:val="24"/>
          <w:szCs w:val="24"/>
        </w:rPr>
        <w:t xml:space="preserve">еское планирование.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198"/>
        <w:gridCol w:w="894"/>
        <w:gridCol w:w="5413"/>
        <w:gridCol w:w="1134"/>
        <w:gridCol w:w="1134"/>
      </w:tblGrid>
      <w:tr w:rsidR="00227110" w:rsidTr="00576C91">
        <w:trPr>
          <w:trHeight w:val="4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деятельности на уроке и формируемые УУД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(личностные, регулятивные, коммуникативные, познавательные)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0" w:rsidRDefault="0022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0" w:rsidRDefault="0022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0" w:rsidRDefault="0022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0" w:rsidRDefault="0022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0" w:rsidRDefault="00227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27110" w:rsidRDefault="00227110" w:rsidP="00227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27110" w:rsidRDefault="00227110" w:rsidP="0022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</w:tr>
      <w:tr w:rsidR="005429EC" w:rsidTr="0052290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C" w:rsidRDefault="005429EC" w:rsidP="0054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036FEC">
              <w:rPr>
                <w:rFonts w:ascii="Times New Roman" w:hAnsi="Times New Roman" w:cs="Times New Roman"/>
                <w:b/>
                <w:sz w:val="24"/>
                <w:szCs w:val="24"/>
              </w:rPr>
              <w:t>: Строение и свойства живых организмов-12 часов</w:t>
            </w: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Свойства  живых организмов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>. Вводный инструктаж по ТБ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6226EA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FE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6226EA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6FE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клеток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36F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семян пшеницы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растительной и животной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Строение животной клетки</w:t>
            </w:r>
          </w:p>
          <w:p w:rsidR="00227110" w:rsidRDefault="00227110" w:rsidP="005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C9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 №  2: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  «Строение  растительной и животной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клетки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1" w:rsidRDefault="00576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Ткани растений и животных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6C91" w:rsidRDefault="00227110" w:rsidP="005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6C91" w:rsidRPr="00576C9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«Ткани живых организмов»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Анализировать, сравнивать, классифицировать и обобщать факты и явления. Выявлять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следствия простых явлений.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DB73B4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227110" w:rsidRPr="00DB73B4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Pr="00DB73B4" w:rsidRDefault="00227110" w:rsidP="00576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C91"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и системы органов. Корень. </w:t>
            </w:r>
            <w:r w:rsidR="00EC407D"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Побег. Стебель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26DC0">
        <w:trPr>
          <w:trHeight w:val="31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07D">
              <w:rPr>
                <w:rFonts w:ascii="Times New Roman" w:hAnsi="Times New Roman" w:cs="Times New Roman"/>
                <w:sz w:val="24"/>
                <w:szCs w:val="24"/>
              </w:rPr>
              <w:t>Лист. Цветок</w:t>
            </w:r>
            <w:r w:rsidR="00DC3F23">
              <w:rPr>
                <w:rFonts w:ascii="Times New Roman" w:hAnsi="Times New Roman" w:cs="Times New Roman"/>
                <w:sz w:val="24"/>
                <w:szCs w:val="24"/>
              </w:rPr>
              <w:t>. Семя.</w:t>
            </w:r>
          </w:p>
          <w:p w:rsidR="00227110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F23" w:rsidRDefault="00DC3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10" w:rsidRDefault="00227110" w:rsidP="00EC4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23" w:rsidRDefault="00DC3F23" w:rsidP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органов животных.</w:t>
            </w:r>
            <w:r w:rsidR="00DC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F23" w:rsidRDefault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5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органов растений и животных»</w:t>
            </w:r>
          </w:p>
          <w:p w:rsidR="00227110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  <w:p w:rsidR="00DC3F23" w:rsidRDefault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23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DC3F23" w:rsidP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как целостные организмы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C0" w:rsidRDefault="00826DC0" w:rsidP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выполнение заданий учителя согласно установленным правилам работы в кабинете. Развитие навыков 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самоанализа.</w:t>
            </w:r>
          </w:p>
          <w:p w:rsidR="00826DC0" w:rsidRDefault="00826DC0" w:rsidP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826DC0" w:rsidRDefault="00826DC0" w:rsidP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  <w:p w:rsidR="00DC3F23" w:rsidRDefault="00DC3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3" w:rsidRDefault="00DC3F23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rPr>
          <w:trHeight w:val="3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82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</w:t>
            </w:r>
            <w:r w:rsidR="0081418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DC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Строение и свойства живых организмов</w:t>
            </w:r>
            <w:r w:rsidR="0022711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B6" w:rsidTr="001F4AB6">
        <w:trPr>
          <w:trHeight w:val="1683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6" w:rsidRDefault="001F4AB6" w:rsidP="0062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AB6" w:rsidRPr="001F4AB6" w:rsidRDefault="001F4AB6" w:rsidP="0062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 Жизнедеятельность организма</w:t>
            </w:r>
            <w:r w:rsidR="00B2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1F4AB6" w:rsidP="001F4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</w:t>
            </w:r>
          </w:p>
          <w:p w:rsidR="001F4AB6" w:rsidRDefault="001F4AB6" w:rsidP="001F4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 растений Фотосинтез</w:t>
            </w:r>
          </w:p>
          <w:p w:rsidR="001F4AB6" w:rsidRDefault="001F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1F4AB6" w:rsidRDefault="001F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AB6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животных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задавать вопросы, необходимые для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DB73B4" w:rsidRDefault="001F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DB73B4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F4AB6" w:rsidRPr="00DB73B4" w:rsidRDefault="00227110" w:rsidP="001F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F4AB6" w:rsidRPr="00DB73B4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растений. Испарение воды растениями. Листопад.</w:t>
            </w:r>
          </w:p>
          <w:p w:rsidR="00227110" w:rsidRPr="00DB73B4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задавать вопросы, необходимые для организации собственной деятельности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1F4AB6" w:rsidRDefault="001F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27110" w:rsidRPr="001F4AB6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B6" w:rsidRDefault="00227110" w:rsidP="001F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4AB6"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кровообращение животных </w:t>
            </w:r>
          </w:p>
          <w:p w:rsidR="00227110" w:rsidRDefault="00227110" w:rsidP="001F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 w:rsidP="00B2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и регуляции своей деятельности, задавать вопросы, необходимые для организации собственной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814182" w:rsidRDefault="00227110" w:rsidP="0081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1F4AB6" w:rsidRPr="0081418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</w:t>
            </w:r>
            <w:r w:rsidR="0052501F" w:rsidRPr="00814182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организме</w:t>
            </w:r>
          </w:p>
          <w:p w:rsidR="00814182" w:rsidRPr="00814182" w:rsidRDefault="00814182" w:rsidP="00814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 №5</w:t>
            </w:r>
          </w:p>
          <w:p w:rsidR="00814182" w:rsidRPr="00814182" w:rsidRDefault="00814182" w:rsidP="0081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14182">
              <w:rPr>
                <w:rFonts w:ascii="Times New Roman" w:hAnsi="Times New Roman" w:cs="Times New Roman"/>
                <w:sz w:val="24"/>
                <w:szCs w:val="24"/>
              </w:rPr>
              <w:t>« Передвижение воды  и минеральных веществ по стеблю»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проблемы. Работая по плану, сверять свои действия с целью и,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1F" w:rsidRDefault="00227110" w:rsidP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01F">
              <w:rPr>
                <w:rFonts w:ascii="Times New Roman" w:hAnsi="Times New Roman" w:cs="Times New Roman"/>
                <w:sz w:val="24"/>
                <w:szCs w:val="24"/>
              </w:rPr>
              <w:t>Передвижения  веществ в организме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826DC0">
        <w:trPr>
          <w:trHeight w:val="9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501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Выделение. Обмен веществ и энергии.</w:t>
            </w: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выделять главное в тексте, структурировать учебный материал, грамотно формулировать вопросы, 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1F" w:rsidRDefault="0052501F" w:rsidP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веществ в организме.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слушать учителя и отвечать на вопросы, обсуждать вопросы со сверстниками.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1F" w:rsidRDefault="0052501F" w:rsidP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системы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отвечать на вопросы, формулировать вопросы для одноклассников, работать в группах.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Постановка эксперимента, доказывающего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передвижение веществ в растениях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6B4C62">
        <w:trPr>
          <w:trHeight w:val="39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52501F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726DD1" w:rsidRPr="00726DD1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6</w:t>
            </w:r>
          </w:p>
          <w:p w:rsidR="00726DD1" w:rsidRPr="0052501F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инфузории туфельки»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строить эффективное взаимодействие с одноклассниками при выполнении совместной работы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01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726DD1" w:rsidRPr="00726DD1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D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</w:p>
          <w:p w:rsidR="00726DD1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Движение дождевого червя»</w:t>
            </w: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навыков самооценки и самоанализа.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работать в составе творческих групп.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01F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 процессов жизнедеятельности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Умения давать определения понятиям. Развитие элементарных навыков устанавливания 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52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01F">
              <w:rPr>
                <w:rFonts w:ascii="Times New Roman" w:hAnsi="Times New Roman" w:cs="Times New Roman"/>
                <w:sz w:val="24"/>
                <w:szCs w:val="24"/>
              </w:rPr>
              <w:t xml:space="preserve">   Регуляция процессов жизнедеятельности</w:t>
            </w:r>
          </w:p>
          <w:p w:rsidR="00227110" w:rsidRDefault="00227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определять цель работы, планировать её выполнение,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учебный материал, грамотно формулировать вопросы. Умение сравнивать и делать выводы на основании сравнений.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6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9" w:rsidRDefault="00B24926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26DD1"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  <w:p w:rsidR="00B24926" w:rsidRDefault="00B24029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Жизнедеятельность организмов»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9" w:rsidRDefault="00B24029" w:rsidP="00B2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B24926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94">
              <w:rPr>
                <w:rFonts w:ascii="Times New Roman" w:hAnsi="Times New Roman" w:cs="Times New Roman"/>
                <w:sz w:val="24"/>
                <w:szCs w:val="24"/>
              </w:rPr>
              <w:t>Размножение у животных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учебный материал. Умение сравнивать и делать выводы на основании сравнений.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составе творческих групп.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4F94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Оплодотворение у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DD1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DD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</w:t>
            </w:r>
          </w:p>
          <w:p w:rsidR="00726DD1" w:rsidRPr="00726DD1" w:rsidRDefault="00726DD1" w:rsidP="00726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DD1">
              <w:rPr>
                <w:rFonts w:ascii="Times New Roman" w:hAnsi="Times New Roman" w:cs="Times New Roman"/>
                <w:sz w:val="24"/>
                <w:szCs w:val="24"/>
              </w:rPr>
              <w:t>« Вегетативное размножение комнатных растений»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определять цель работы, планировать её выполнение, представлять результаты работы классу.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выделять главное в тексте, структурировать учебный материал, грамотно формулировать вопросы.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E671B3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27110" w:rsidRPr="00854F94" w:rsidRDefault="002271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B434F7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434F7">
              <w:rPr>
                <w:rFonts w:ascii="Times New Roman" w:hAnsi="Times New Roman" w:cs="Times New Roman"/>
                <w:sz w:val="24"/>
                <w:szCs w:val="24"/>
              </w:rPr>
              <w:t>Рост и развитие</w:t>
            </w:r>
            <w:r w:rsidR="00E671B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227110" w:rsidRPr="00B434F7" w:rsidRDefault="002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Pr="00854F94" w:rsidRDefault="002271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структурировать учебный материал. Умение сравнивать и делать выводы на основании сравнений.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rPr>
          <w:trHeight w:val="19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</w:t>
            </w:r>
            <w:r w:rsidR="00E671B3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дивидуальное развитие  животных </w:t>
            </w:r>
          </w:p>
          <w:p w:rsidR="00E671B3" w:rsidRPr="00E671B3" w:rsidRDefault="00726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</w:t>
            </w:r>
            <w:r w:rsidR="00E671B3" w:rsidRPr="00E67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671B3" w:rsidRDefault="00E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Прямое и непрямое развитие насекомых»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элементарных навыков устанавливания 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составе творческих групп, обсуждать вопросы со сверстниками.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B2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Pr="00E671B3" w:rsidRDefault="00E6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1B3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сравнивать и анализировать информацию, делать выводы, давать определения понятиям. 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Фиксировать результаты наблюдений. Соблюдать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6" w:rsidTr="0052290C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62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C11B2">
              <w:rPr>
                <w:rFonts w:ascii="Times New Roman" w:hAnsi="Times New Roman" w:cs="Times New Roman"/>
                <w:b/>
                <w:sz w:val="24"/>
                <w:szCs w:val="24"/>
              </w:rPr>
              <w:t>3: Организм и среда-4</w:t>
            </w:r>
            <w:r w:rsidRPr="00B2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6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6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4C62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обитания. Факторы среды</w:t>
            </w:r>
            <w:r w:rsidR="004C11B2">
              <w:rPr>
                <w:rFonts w:ascii="Times New Roman" w:hAnsi="Times New Roman" w:cs="Times New Roman"/>
                <w:sz w:val="24"/>
                <w:szCs w:val="24"/>
              </w:rPr>
              <w:t>. Защита проекта.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 w:rsidP="0003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 план решения проблемы. Работая по плану, сверять свои действия с целью и, при необходимости, исправлять ошибки самостоятельно.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Развитие элементарных навыков устанавливания  причинно-следственных связей.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умение строить эффективное взаимодействие с одноклассниками при выполнении совместной работы.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B24029">
        <w:trPr>
          <w:trHeight w:val="12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6B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4C11B2" w:rsidP="00B2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4029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="00726DD1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B2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B2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 w:rsidP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4C11B2" w:rsidRDefault="004C11B2" w:rsidP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B2" w:rsidRDefault="004C11B2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10" w:rsidTr="00576C9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4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E3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№1</w:t>
            </w:r>
            <w:r w:rsidR="00227110">
              <w:rPr>
                <w:rFonts w:ascii="Times New Roman" w:hAnsi="Times New Roman" w:cs="Times New Roman"/>
                <w:sz w:val="24"/>
                <w:szCs w:val="24"/>
              </w:rPr>
              <w:t xml:space="preserve">    Сезонные изменения в природе и жизнедеятельности организмов родного края.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сравнивать и анализировать информацию, делать выводы.</w:t>
            </w:r>
          </w:p>
          <w:p w:rsidR="00227110" w:rsidRDefault="00227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слушать одноклассников и учителя, высказывать своё мнение.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DB73B4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10" w:rsidRDefault="00227110" w:rsidP="0062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110" w:rsidRDefault="00227110" w:rsidP="00227110">
      <w:pPr>
        <w:rPr>
          <w:rFonts w:ascii="Times New Roman" w:hAnsi="Times New Roman" w:cs="Times New Roman"/>
          <w:sz w:val="24"/>
          <w:szCs w:val="24"/>
        </w:rPr>
      </w:pPr>
    </w:p>
    <w:p w:rsidR="00227110" w:rsidRPr="00204412" w:rsidRDefault="00227110" w:rsidP="00D037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412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proofErr w:type="gramStart"/>
      <w:r w:rsidRPr="00204412">
        <w:rPr>
          <w:rFonts w:ascii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204412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методическое обеспечение:</w:t>
      </w:r>
    </w:p>
    <w:p w:rsidR="00227110" w:rsidRPr="00204412" w:rsidRDefault="0052290C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27110" w:rsidRPr="00204412">
        <w:rPr>
          <w:rFonts w:ascii="Times New Roman" w:hAnsi="Times New Roman" w:cs="Times New Roman"/>
          <w:bCs/>
          <w:sz w:val="24"/>
          <w:szCs w:val="24"/>
        </w:rPr>
        <w:t xml:space="preserve"> Биология. Живой </w:t>
      </w:r>
      <w:r>
        <w:rPr>
          <w:rFonts w:ascii="Times New Roman" w:hAnsi="Times New Roman" w:cs="Times New Roman"/>
          <w:bCs/>
          <w:sz w:val="24"/>
          <w:szCs w:val="24"/>
        </w:rPr>
        <w:t>организм. 6 класс: учебник/ Н.И. Сонин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М.:  Дрофа 2015г.</w:t>
      </w:r>
    </w:p>
    <w:p w:rsidR="00227110" w:rsidRPr="00204412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>2. «Биология. Живой организм». 6 класс. Электронное приложение к учебнику.</w:t>
      </w:r>
    </w:p>
    <w:p w:rsidR="00D03787" w:rsidRPr="00204412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>3. Поурочные методические рекомендации. Биология</w:t>
      </w:r>
      <w:proofErr w:type="gramStart"/>
      <w:r w:rsidRPr="0020441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204412">
        <w:rPr>
          <w:rFonts w:ascii="Times New Roman" w:hAnsi="Times New Roman" w:cs="Times New Roman"/>
          <w:bCs/>
          <w:sz w:val="24"/>
          <w:szCs w:val="24"/>
        </w:rPr>
        <w:t xml:space="preserve">  Живой организм. 5-6 класс: пособие для учителей 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. уч</w:t>
      </w:r>
      <w:r w:rsidR="0052290C">
        <w:rPr>
          <w:rFonts w:ascii="Times New Roman" w:hAnsi="Times New Roman" w:cs="Times New Roman"/>
          <w:bCs/>
          <w:sz w:val="24"/>
          <w:szCs w:val="24"/>
        </w:rPr>
        <w:t>реждений  Н.И. Сонин. М.:  Дрофа, 2015г.</w:t>
      </w:r>
    </w:p>
    <w:p w:rsidR="00227110" w:rsidRPr="00204412" w:rsidRDefault="0098067E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27110" w:rsidRPr="00204412">
        <w:rPr>
          <w:rFonts w:ascii="Times New Roman" w:hAnsi="Times New Roman" w:cs="Times New Roman"/>
          <w:bCs/>
          <w:sz w:val="24"/>
          <w:szCs w:val="24"/>
        </w:rPr>
        <w:t xml:space="preserve">. Н.И. </w:t>
      </w:r>
      <w:proofErr w:type="gramStart"/>
      <w:r w:rsidR="00227110" w:rsidRPr="00204412">
        <w:rPr>
          <w:rFonts w:ascii="Times New Roman" w:hAnsi="Times New Roman" w:cs="Times New Roman"/>
          <w:bCs/>
          <w:sz w:val="24"/>
          <w:szCs w:val="24"/>
        </w:rPr>
        <w:t>Сонин</w:t>
      </w:r>
      <w:proofErr w:type="gramEnd"/>
      <w:r w:rsidR="00227110" w:rsidRPr="00204412">
        <w:rPr>
          <w:rFonts w:ascii="Times New Roman" w:hAnsi="Times New Roman" w:cs="Times New Roman"/>
          <w:bCs/>
          <w:sz w:val="24"/>
          <w:szCs w:val="24"/>
        </w:rPr>
        <w:t xml:space="preserve">, В.И. </w:t>
      </w:r>
      <w:proofErr w:type="spellStart"/>
      <w:r w:rsidR="00227110" w:rsidRPr="00204412">
        <w:rPr>
          <w:rFonts w:ascii="Times New Roman" w:hAnsi="Times New Roman" w:cs="Times New Roman"/>
          <w:bCs/>
          <w:sz w:val="24"/>
          <w:szCs w:val="24"/>
        </w:rPr>
        <w:t>Кириленкова</w:t>
      </w:r>
      <w:proofErr w:type="spellEnd"/>
      <w:r w:rsidR="00227110" w:rsidRPr="00204412">
        <w:rPr>
          <w:rFonts w:ascii="Times New Roman" w:hAnsi="Times New Roman" w:cs="Times New Roman"/>
          <w:bCs/>
          <w:sz w:val="24"/>
          <w:szCs w:val="24"/>
        </w:rPr>
        <w:t xml:space="preserve"> «Биология. Живой организм». </w:t>
      </w:r>
    </w:p>
    <w:p w:rsidR="00227110" w:rsidRPr="00204412" w:rsidRDefault="0098067E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27110" w:rsidRPr="00204412">
        <w:rPr>
          <w:rFonts w:ascii="Times New Roman" w:hAnsi="Times New Roman" w:cs="Times New Roman"/>
          <w:bCs/>
          <w:sz w:val="24"/>
          <w:szCs w:val="24"/>
        </w:rPr>
        <w:t xml:space="preserve"> класс. Дидактические карточки-задания</w:t>
      </w:r>
    </w:p>
    <w:p w:rsidR="00227110" w:rsidRPr="00204412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>Технические  средства обучения</w:t>
      </w:r>
    </w:p>
    <w:p w:rsidR="00227110" w:rsidRPr="00204412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>1. Лабораторный инструментарий, натуральные объекты, учебные модели,  комплекты демонстрационных пособий,  мультимедийный компьютер.</w:t>
      </w:r>
    </w:p>
    <w:p w:rsidR="00227110" w:rsidRPr="00204412" w:rsidRDefault="00227110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 xml:space="preserve">      2. Электронные ресурсы:</w:t>
      </w:r>
    </w:p>
    <w:p w:rsidR="00227110" w:rsidRPr="00204412" w:rsidRDefault="0052290C" w:rsidP="00D037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227110"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http://nsportal.ru/shkola/biologiya/library/</w:t>
        </w:r>
      </w:hyperlink>
    </w:p>
    <w:p w:rsidR="00227110" w:rsidRPr="00204412" w:rsidRDefault="0052290C" w:rsidP="00D037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227110"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www.shishlena.ru/5-klass-prirodovedenie/</w:t>
        </w:r>
      </w:hyperlink>
    </w:p>
    <w:p w:rsidR="00227110" w:rsidRPr="00204412" w:rsidRDefault="00227110" w:rsidP="00D037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school-collection.edu.ru/.</w:t>
      </w:r>
    </w:p>
    <w:p w:rsidR="00227110" w:rsidRPr="00204412" w:rsidRDefault="00227110" w:rsidP="00D03787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nsportal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shkola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elektivnyi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kurs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osnovy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zdorovogo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obraza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204412">
        <w:rPr>
          <w:rFonts w:ascii="Times New Roman" w:hAnsi="Times New Roman" w:cs="Times New Roman"/>
          <w:bCs/>
          <w:sz w:val="24"/>
          <w:szCs w:val="24"/>
          <w:lang w:val="en-US"/>
        </w:rPr>
        <w:t>zhiz</w:t>
      </w:r>
      <w:proofErr w:type="spellEnd"/>
      <w:r w:rsidRPr="00204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227110" w:rsidRPr="00204412" w:rsidRDefault="00227110" w:rsidP="00D03787">
      <w:pPr>
        <w:numPr>
          <w:ilvl w:val="1"/>
          <w:numId w:val="6"/>
        </w:numPr>
        <w:spacing w:after="0" w:line="240" w:lineRule="auto"/>
        <w:rPr>
          <w:rStyle w:val="a3"/>
          <w:b/>
          <w:color w:val="auto"/>
        </w:rPr>
      </w:pPr>
      <w:r w:rsidRPr="0020441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bio</w:t>
        </w:r>
        <w:r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.1</w:t>
        </w:r>
        <w:proofErr w:type="spellStart"/>
        <w:r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september</w:t>
        </w:r>
        <w:proofErr w:type="spellEnd"/>
        <w:r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2044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03787" w:rsidRPr="00D03787" w:rsidRDefault="00D03787" w:rsidP="00D037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3787">
        <w:rPr>
          <w:rFonts w:ascii="Times New Roman" w:hAnsi="Times New Roman" w:cs="Times New Roman"/>
          <w:b/>
          <w:bCs/>
          <w:sz w:val="24"/>
          <w:szCs w:val="24"/>
        </w:rPr>
        <w:t>Темы  проектов: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1. Растительное сообщество родного края.                                                                          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 2. Фотосинтез. 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3. Размножение комнатных растений.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4.Индивидуальное развитие растений</w:t>
      </w:r>
      <w:proofErr w:type="gramStart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5429E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Темы исследований: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1.  Рост побега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 xml:space="preserve">2.  Раскрытие почек 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3.  Возраст дерева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4.  Расположение листьев у комнатных растений.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lastRenderedPageBreak/>
        <w:t>5.  Зона всасывания молодого корня.</w:t>
      </w:r>
    </w:p>
    <w:p w:rsidR="00D03787" w:rsidRPr="005429EC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9EC">
        <w:rPr>
          <w:rFonts w:ascii="Times New Roman" w:hAnsi="Times New Roman" w:cs="Times New Roman"/>
          <w:bCs/>
          <w:sz w:val="24"/>
          <w:szCs w:val="24"/>
        </w:rPr>
        <w:t>6.  Что такое кочан?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Постановка эксперимента, доказывающего результаты фотосинтеза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  Передвижение веществ в растениях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Испарение воды листьями растений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Выделение углекислого газа у растений.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Органы размножения растений</w:t>
      </w:r>
    </w:p>
    <w:p w:rsidR="00D03787" w:rsidRDefault="00D03787" w:rsidP="00D037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12.Виды соцветий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D03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227110">
      <w:pPr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227110">
      <w:pPr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227110">
      <w:pPr>
        <w:rPr>
          <w:rFonts w:ascii="Times New Roman" w:hAnsi="Times New Roman" w:cs="Times New Roman"/>
          <w:b/>
          <w:sz w:val="24"/>
          <w:szCs w:val="24"/>
        </w:rPr>
      </w:pPr>
    </w:p>
    <w:p w:rsidR="00227110" w:rsidRDefault="00227110" w:rsidP="00227110">
      <w:pPr>
        <w:rPr>
          <w:rFonts w:ascii="Times New Roman" w:hAnsi="Times New Roman" w:cs="Times New Roman"/>
          <w:sz w:val="24"/>
          <w:szCs w:val="24"/>
        </w:rPr>
      </w:pPr>
    </w:p>
    <w:p w:rsidR="0071011B" w:rsidRDefault="0071011B"/>
    <w:sectPr w:rsidR="0071011B" w:rsidSect="00191F5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0EAA"/>
    <w:multiLevelType w:val="hybridMultilevel"/>
    <w:tmpl w:val="D940E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B4009"/>
    <w:multiLevelType w:val="hybridMultilevel"/>
    <w:tmpl w:val="B602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F535C"/>
    <w:multiLevelType w:val="hybridMultilevel"/>
    <w:tmpl w:val="A6163A4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5DD64EEE">
      <w:start w:val="2"/>
      <w:numFmt w:val="decimal"/>
      <w:lvlText w:val="%2."/>
      <w:lvlJc w:val="left"/>
      <w:pPr>
        <w:tabs>
          <w:tab w:val="num" w:pos="1478"/>
        </w:tabs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2D183902"/>
    <w:multiLevelType w:val="hybridMultilevel"/>
    <w:tmpl w:val="A172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8D4AF0"/>
    <w:multiLevelType w:val="hybridMultilevel"/>
    <w:tmpl w:val="547A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2C7F7B"/>
    <w:multiLevelType w:val="hybridMultilevel"/>
    <w:tmpl w:val="A8F6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603CAB"/>
    <w:multiLevelType w:val="hybridMultilevel"/>
    <w:tmpl w:val="4FC8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10"/>
    <w:rsid w:val="00036FEC"/>
    <w:rsid w:val="00191F51"/>
    <w:rsid w:val="001F4AB6"/>
    <w:rsid w:val="00204412"/>
    <w:rsid w:val="00227110"/>
    <w:rsid w:val="00274040"/>
    <w:rsid w:val="00332C19"/>
    <w:rsid w:val="003F2B58"/>
    <w:rsid w:val="004C11B2"/>
    <w:rsid w:val="0052290C"/>
    <w:rsid w:val="0052501F"/>
    <w:rsid w:val="005429EC"/>
    <w:rsid w:val="00576C91"/>
    <w:rsid w:val="006226EA"/>
    <w:rsid w:val="006B4C62"/>
    <w:rsid w:val="0071011B"/>
    <w:rsid w:val="00726DD1"/>
    <w:rsid w:val="00814182"/>
    <w:rsid w:val="00826DC0"/>
    <w:rsid w:val="00854F94"/>
    <w:rsid w:val="009638D2"/>
    <w:rsid w:val="0097617D"/>
    <w:rsid w:val="0098067E"/>
    <w:rsid w:val="00B24029"/>
    <w:rsid w:val="00B24926"/>
    <w:rsid w:val="00B434F7"/>
    <w:rsid w:val="00D03787"/>
    <w:rsid w:val="00DB73B4"/>
    <w:rsid w:val="00DC3F23"/>
    <w:rsid w:val="00E300A0"/>
    <w:rsid w:val="00E671B3"/>
    <w:rsid w:val="00E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110"/>
    <w:rPr>
      <w:color w:val="0000FF" w:themeColor="hyperlink"/>
      <w:u w:val="single"/>
    </w:rPr>
  </w:style>
  <w:style w:type="table" w:styleId="a4">
    <w:name w:val="Table Grid"/>
    <w:basedOn w:val="a1"/>
    <w:rsid w:val="0022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110"/>
    <w:rPr>
      <w:color w:val="0000FF" w:themeColor="hyperlink"/>
      <w:u w:val="single"/>
    </w:rPr>
  </w:style>
  <w:style w:type="table" w:styleId="a4">
    <w:name w:val="Table Grid"/>
    <w:basedOn w:val="a1"/>
    <w:rsid w:val="0022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shlena.ru/5-klass-prirodoved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biologiya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biologiya/library/rabochaya-programma-6-klass-liniya-traita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36E6-005D-4365-8620-33F0DBBF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27</Pages>
  <Words>5767</Words>
  <Characters>32877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L6E3X0A0</cp:lastModifiedBy>
  <cp:revision>7</cp:revision>
  <cp:lastPrinted>2015-09-03T04:45:00Z</cp:lastPrinted>
  <dcterms:created xsi:type="dcterms:W3CDTF">2015-09-02T05:48:00Z</dcterms:created>
  <dcterms:modified xsi:type="dcterms:W3CDTF">2015-09-05T03:11:00Z</dcterms:modified>
</cp:coreProperties>
</file>