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4" w:rsidRPr="008E3F44" w:rsidRDefault="008E3F44" w:rsidP="008E3F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3"/>
          <w:lang w:eastAsia="ru-RU"/>
        </w:rPr>
      </w:pPr>
      <w:r w:rsidRPr="008E3F44">
        <w:rPr>
          <w:rFonts w:ascii="Times New Roman" w:eastAsia="Times New Roman" w:hAnsi="Times New Roman" w:cs="Times New Roman"/>
          <w:kern w:val="36"/>
          <w:sz w:val="40"/>
          <w:szCs w:val="33"/>
          <w:lang w:eastAsia="ru-RU"/>
        </w:rPr>
        <w:t>Проект "Неделя здоровья"</w:t>
      </w:r>
    </w:p>
    <w:p w:rsidR="008E3F44" w:rsidRDefault="008E3F44" w:rsidP="008E3F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Пояснительная записка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Правила поведения и меры безопасности непосредственным образом связанны с условиями проживания человека, будь то современный город или сельская местность, привычная домашняя обстановка – каждая среда диктует совершенно различные способы поведения и соответствующие меры предосторожности.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На сегодняшний момент, возрос уровень требований к обеспечению безопасности жизнедеятельности воспитанников в дошкольных учреждениях, с одной стороны, с другой – отсутствие специалистов по ОБЖ в садах, большое количество различных методических рекомендаций приводит к тому, что мероприятия по ОБЖ проводятся стихийно, чаще всего имеют теоретический уклон, слабо отрабатываются у дошкольников навыки реагирования в экстремальных ситуациях.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 ведь безопасность – это не только сумма усвоенных знаний, а умение правильно вести себя в различных ситуациях, самостоятельность и ответственность за свое поведение, и прежде всего одна из категорий формирования ценностного отношения к своему здоровью.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Эти противоречия привели к тому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, что в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16–201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7 г. было предложено разработать проект «Неделя здоровья», в рамках которого бы ежеквартально, в течение всей недели в ДОУ проводились бы комплексные мероприятия для всех участников воспитательно-образовательного процесса, направленные 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на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</w:p>
    <w:p w:rsidR="008E3F44" w:rsidRPr="008E3F44" w:rsidRDefault="008E3F44" w:rsidP="008E3F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профилактику здорового образа жизни;</w:t>
      </w:r>
    </w:p>
    <w:p w:rsidR="008E3F44" w:rsidRPr="008E3F44" w:rsidRDefault="008E3F44" w:rsidP="008E3F4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формирование навыков безопасного поведения и разумных действий в непредвиденных ситуациях и отработку навыков эвакуации всего коллектива ДОУ, при сигналах опасности.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Вид проекта: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практико-ориентированный.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Цель проекта: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формирование модели поведения дошкольников в экстремальных ситуациях и создание условий для мотиваций у детей на здоровый образ жизни.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Задачи:</w:t>
      </w:r>
    </w:p>
    <w:p w:rsidR="008E3F44" w:rsidRPr="008E3F44" w:rsidRDefault="008E3F44" w:rsidP="008E3F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Выявить проблемы, возникающие у дошкольников и педагогов при организации мероприятий в экстремальных ситуациях;</w:t>
      </w:r>
    </w:p>
    <w:p w:rsidR="008E3F44" w:rsidRPr="008E3F44" w:rsidRDefault="008E3F44" w:rsidP="008E3F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Создать условия по формированию у дошкольников и их родителей ценностного отношения к своему здоровью;</w:t>
      </w:r>
    </w:p>
    <w:p w:rsidR="008E3F44" w:rsidRPr="008E3F44" w:rsidRDefault="008E3F44" w:rsidP="008E3F4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Развить у дошкольников самостоятельности, инициативы, интереса к творческому решению ситуаций, связанных с формированием безопасного поведения.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Возраст участников: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дошкольники 3 – 7 лет.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Продолжительность проекта: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 неделя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Основные формы реализации проекта: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 беседы, КТД, детское творчество, театрализованные представления, эстафеты, игры,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мультколлаж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, викторины, конкурсы, КВН, работа с родителями.</w:t>
      </w:r>
      <w:proofErr w:type="gramEnd"/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Предполагаемый результат проекта: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Дошкольники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на конец года дошкольники должны четко реагировать на ситуацию «Три звонка», иметь представление о возможных опасных ситуациях.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Педагоги: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– Выбрать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парцианальную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программу по ОБЖ;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– Четко иметь представление о плане действий в ЧС, знать правила эвакуации и уметь пользоваться всеми средствами защиты;</w:t>
      </w:r>
    </w:p>
    <w:p w:rsid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Каждый день недели имеет свою общую структуру: название, цели дня, в конце дня подводятся итоги. Наиболее активные дети, родители, педагоги, группы награждаются сертификатами. В работе представлена I неделя, проходившая под девизом</w:t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«В здоровом теле – здоровый дух!».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Результатом работы является умение дошкольников четко реагировать на ситуацию «Три звонка» при эвакуации, отработана модель поведения при сигналах опасности со всеми участниками воспитательно-образовательного процесса.   (План недели см. </w:t>
      </w:r>
      <w:hyperlink r:id="rId6" w:history="1">
        <w:r w:rsidRPr="008E3F4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1"/>
            <w:u w:val="single"/>
            <w:lang w:eastAsia="ru-RU"/>
          </w:rPr>
          <w:t>Приложение 1</w:t>
        </w:r>
      </w:hyperlink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)</w:t>
      </w:r>
    </w:p>
    <w:p w:rsidR="008E3F44" w:rsidRPr="008E3F44" w:rsidRDefault="008E3F44" w:rsidP="008E3F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5640E" w:rsidRPr="00C5640E" w:rsidRDefault="00C5640E" w:rsidP="00C564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Итог проекта</w:t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: </w:t>
      </w:r>
      <w:r w:rsidRPr="00C5640E">
        <w:rPr>
          <w:rFonts w:ascii="Arial" w:hAnsi="Arial" w:cs="Arial"/>
          <w:color w:val="333333"/>
        </w:rPr>
        <w:t> </w:t>
      </w: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>Погружение детей в тему недели да</w:t>
      </w:r>
      <w:r w:rsidR="00AF1BD7">
        <w:rPr>
          <w:rFonts w:ascii="Times New Roman" w:eastAsia="Times New Roman" w:hAnsi="Times New Roman" w:cs="Times New Roman"/>
          <w:sz w:val="24"/>
          <w:szCs w:val="21"/>
          <w:lang w:eastAsia="ru-RU"/>
        </w:rPr>
        <w:t>ло</w:t>
      </w: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им возможность глубоко осознать, прочувствовать то, ч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то до них хочет донести педагог.</w:t>
      </w:r>
    </w:p>
    <w:p w:rsidR="00C5640E" w:rsidRPr="00C5640E" w:rsidRDefault="00C5640E" w:rsidP="00C564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Работа в данном направлении </w:t>
      </w:r>
      <w:r w:rsidR="00AF1BD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стала </w:t>
      </w: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>интересна не только педагогам, но и родителям, так как они б</w:t>
      </w:r>
      <w:r w:rsidR="00AF1BD7">
        <w:rPr>
          <w:rFonts w:ascii="Times New Roman" w:eastAsia="Times New Roman" w:hAnsi="Times New Roman" w:cs="Times New Roman"/>
          <w:sz w:val="24"/>
          <w:szCs w:val="21"/>
          <w:lang w:eastAsia="ru-RU"/>
        </w:rPr>
        <w:t>ыли</w:t>
      </w: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вовлечены в воспитательн</w:t>
      </w:r>
      <w:proofErr w:type="gramStart"/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>о-</w:t>
      </w:r>
      <w:proofErr w:type="gramEnd"/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образ</w:t>
      </w:r>
      <w:r w:rsidR="00AF1BD7">
        <w:rPr>
          <w:rFonts w:ascii="Times New Roman" w:eastAsia="Times New Roman" w:hAnsi="Times New Roman" w:cs="Times New Roman"/>
          <w:sz w:val="24"/>
          <w:szCs w:val="21"/>
          <w:lang w:eastAsia="ru-RU"/>
        </w:rPr>
        <w:t>овательный процесс, что позволило</w:t>
      </w:r>
      <w:r w:rsidRPr="00C5640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им сделать правильный выбор в развитии и сохранении здоровья своего ребёнка.</w:t>
      </w:r>
    </w:p>
    <w:p w:rsidR="00AF1BD7" w:rsidRDefault="00AF1BD7" w:rsidP="00AF1B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AF1BD7" w:rsidRPr="00AF1BD7" w:rsidRDefault="00AF1BD7" w:rsidP="00AF1B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Вывод: </w:t>
      </w:r>
      <w:r w:rsidRPr="00AF1BD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Частично сформировали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модели поведения дошкольников в экстремальных ситуациях и создание условий для мотиваций у детей на здоровый образ жизни.</w:t>
      </w:r>
    </w:p>
    <w:p w:rsidR="00C5640E" w:rsidRPr="00AF1BD7" w:rsidRDefault="00AF1BD7" w:rsidP="00C564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F1BD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Следует продолжать работу на данную тему.</w:t>
      </w: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lastRenderedPageBreak/>
        <w:t>Приложение 1</w:t>
      </w:r>
    </w:p>
    <w:p w:rsidR="008E3F44" w:rsidRP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Понедельник</w:t>
      </w:r>
      <w:r w:rsidRPr="008E3F4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Тема дня: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«Правила гигиены»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дня: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закрепление знаний детей о культуре гигиены; формирование положительного отношения к здоровому образу жизни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Личная гигиена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Личная гигиена включает в себя уход за телом, за волосами, полостью рта. Личная гигиена ребенка включает еще и обязательные элементы закаливания. Возможность проведения водных процедур во многом зависит не только от условий быта семьи ребенка, но и от культуры его родителей. В культурных семьях дети не только умеют чистить зубы, ежедневно принимают водные процедуры утром и вечером, моют руки перед едой и после посещения туалета, но и знают, почему нужно поступать именно так.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Когда дети моют руки перед завтраком или обедом, то они зачастую вытирают руки одним полотенцем, которое может служить инкубатором для микробов. Лучший способ – индивидуальные бумажные салфетки или индивидуальное полотенце.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Большое значение для здоровья ребенка имеет правильно подобранная зубная паста. Желательно, чтобы у ребенка был свой тюбик пасты, тогда родителям не составит труда контролировать выполнение гигиенических процедур.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Белье должно быть чистым, не должно быть слишком большим или слишком тесным. Следить за чистотой верхней одежды ребенок должен научиться еще в дошкольном возрасте. Неопрятность ребенка – признак низкой культуры семьи и плохой воспитательной работы педагога с семьей. Безусловно, дети пачкаются сами и пачкают одежду, но сиюминутная грязь и засаленная одежда – вещи разные.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– Дети должны чистить сами свою обувь (конкурс на блестящий ботинок, самую чистую кроссовку).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– У детей дома должны быть: личная губка-мочалка, зубная щетка, паста, полотенце.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Игра «Путешествие в Страну чистоты»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Игра-эстафета «Собери мусор»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(для мальчиков)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Участвуют две команды (группы). Строятся в колонну друг за другом, за капитаном. На противоположной стороне зала стоит ведро для мусора. По залу разбросаны бумаги, пакеты. По команде 1-й участник бежит, собирает один мусор и кладет его в ведро, бежит назад передает эстафету следующему участнику. Выигрывает команда, которая больше соберет мусора.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Игра-эстафета «Помой посуду»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(для девочек)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Участвуют две команды (группы). Строятся в колонну за капитаном. На другом конце зала стоит воспитатель. Рядом с ним на стуле стоит таз (для мытья посуды) По сигналу девочка берет в руки 1 чашку и 1 блюдце и идет к тазу. Подойдя к тазу, имитирует мытье посуды, поочередно отдавая чистые предметы воспитателю, которая поочередно ставит на разнос. Девочка идет назад, передавая эстафету. Выигрывает команда, которая быстрее и правильнее выполнила задание.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Совместная игра «Шар по кругу»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 образуют круг, под музыку передают мяч по кругу. Музыка останавливается, у кого в руках оказался мяч, отвечает на вопрос: «Как я помогаю маме?»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Мультколлаж</w:t>
      </w:r>
      <w:proofErr w:type="spellEnd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Просмотр мультфильмов: «Ох и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х!», «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Мойдодыр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», «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Федорино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горе».</w:t>
      </w: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Вторник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Тема дня: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«Первая помощь»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дня: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знакомство детей с элементами оказания первой медицинской помощи; развитие интереса к творческому решению ситуаций, связанных с формированием безопасного поведения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Викторина «Ситуации»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1. Дети играли на улице в догонялки. Петя убегал от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всех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.В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друг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, Саша подставил подножку, Петя упал. У него оказался сильный ушиб колена, локтя и многочисленные ссадины.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Вопрос: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Кто виноват? Как можно было избежать травмы?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2. Брат и сестра играли дома в салки. Брат пробегая, нечаянно уронил вазу. Ваза разбилась. Испугавшись, сестра стала быстро подбирать стекла и порезала руку.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Вопрос: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Кто виноват? Как можно было избежать несчастного случая? Как оказать первую помощь?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3. Во дворе жгли листву. Дети крутились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серьезные ожоги.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Вопрос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Кто виноват? Как избежать несчастного случая? В чем заключается первая помощь?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Загадки.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 природе от солнца бывает загар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В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доме от спички бывает … </w:t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(пожар)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Платье Машеньке из шелка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С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шили нитки и … </w:t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(иголка)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кухне в работе очень хорош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Блестящий, наточенный, остренький … </w:t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(нож)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Мультколлаж</w:t>
      </w:r>
      <w:proofErr w:type="spellEnd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«Доктор Айболит»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«Диафильм» «03» спешит на помощь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 группах дети рисуют рисунки о работе скорой помощи, а затем из рисунков, по принципу диафильма, склеиваются те, которые имеют общий сюжет.</w:t>
      </w: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Среда.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Тема дня: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«Здоровое питание»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дня: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расширение знаний старших дошкольников о наличии витаминов во фруктах и овощах; создание условий для формирования у детей представлений о полезных продуктах на нашем столе; создание мотивации для детей и родителей на формирование здорового образа жизни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Гигиена питания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Пища – это источник энергии. Пищевые продукты – строительный материал для новых клеток.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Углеводы – источник энергии. Они содержатся в овощах, фруктах, молоке.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Жиры – источник энергии и жирорастворимых витаминов. Жиры бывают животные и растительные.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Белки – источник энергии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Витамины – катализаторы, ускорители процессов обмена веществ.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содержится в молоке и молочных продуктах. 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А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участвует в работе зрительного анализатора, при его недостатке ухудшается зрение.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содержится в мясе, рыбе, особенно в рыбьем жире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Е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участвует в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имунно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-защитной функции организма, в репродуктивной функции.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содержится в мясных продуктах, много его в печени животных и птиц. Он участвует в процессе свертывания крови. При недостатке развивается кровоточивость.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содержится в овощах и фруктах. Богаты им лук, смородина, лимоны, крыжовник. Недостаток витамина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проявляется в повышенной утомляемости, сонливости и раздражительности.</w:t>
      </w:r>
    </w:p>
    <w:p w:rsidR="008E3F44" w:rsidRPr="008E3F44" w:rsidRDefault="008E3F44" w:rsidP="008E3F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Витамин В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содержится в злаковых в шкурке зерна, шлифованном рисе. При недостатке витамина В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развивается раздражительность, ухудшение памяти.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– Соблюдение режима питания – залог здоровья органов пищеварения.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Питание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Очень важно спозаранку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Е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сть за завтраком овсянку.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Черный хлеб полезен нам,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И не только по утрам.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Рыбий жир всего полезней,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Хоть противный – надо пить.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Он спасает от болезней,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Без болезней – лучше жить!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От простуды и ангины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омогают апельсины,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Ну, а лучше есть лимон,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Хоть и очень кислый он.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</w:t>
      </w:r>
      <w:proofErr w:type="spellStart"/>
      <w:r w:rsidRPr="008E3F4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Л.Зильберг</w:t>
      </w:r>
      <w:proofErr w:type="spellEnd"/>
      <w:r w:rsidRPr="008E3F4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КТД «Полезные продукты»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 совместно с родителями дома вырезают из журналов, газет, старых книг картинки с продуктами, необходимыми для полноценного роста дошкольника. В группе из полученных заготовок, с помощью педагога, составляется коллективная работа. Затем дети придумывают сказку – приключение о полезных продуктах. Работа вывешивается в группе.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Спортивный огород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Ход мероприятия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(Участники двух групп делятся на 4 команды, так чтобы в каждой команде был воспитатель.)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Мероприятие начинается в актовом зале, где собираются команды. У каждой из команд: эмблема, название и девиз. Команды выстраиваются напротив друг друга. Главный судья представляет членов жюри, которые будут оценивать на этапах. Команды выбирают маршрутные карты по жребию.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Судья объясняет правила игры.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Команды передвигаются по первому этажу детского сада.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У каждой команды свой маршрутный лист (передвигаясь по саду, команды не встречаются).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каждого этапа выделяется определенное время.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Выигрывает команда, которая вернется в зал с наибольшим количеством набранных очков,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Судьи подсчитывают набранные очки.</w:t>
      </w:r>
    </w:p>
    <w:p w:rsidR="008E3F44" w:rsidRPr="008E3F44" w:rsidRDefault="008E3F44" w:rsidP="008E3F4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Перед стартом команды показывают название команды, девиз.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1 </w:t>
      </w:r>
      <w:proofErr w:type="spell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станция</w:t>
      </w:r>
      <w:proofErr w:type="gram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нсценировка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сказки «Репка» (домашнее задание).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2 </w:t>
      </w:r>
      <w:proofErr w:type="spell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станция: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«Собери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пазлы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».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Проводится в методическом кабинете. На этом этапе дети собирают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пазлы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(1 – овощ, 1 – фрукт – собрать и дать характеристику).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3 станция: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Загадки про овощи и фрукты.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Детям задаются загадки, они их отгадывают и зарабатывают себе очки.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4 станция: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Музыкальная.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Исполняется песня (домашнее задание).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окончанию соревнования все команды собираются в актовом зале. Пока судьи подсчитывают очки, с детьми проводятся подвижные игры.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Подвижная игра «Водяной»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Выбирается водящий «Водяной», который сидит в кругу с закрытыми глазами (на глазах повязка или маска из непроницаемой ткани). Дети идут по кругу и говорят: «Водяной, водяной, что сидишь ты под водой. Выгляни на чуточку, на одну минуточку». Круг останавливается. Водяной встает и подходит к одному из игроков. Задача «Водяного», определить кто перед ним из детей (можно трогать). Определив, кто перед ним, меняется с ним местами. Игра продолжается дальше.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Подвижная игра «Овощи и фрукты»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Группа делится на две равных по количеству детей подгруппы, выстраиваются в колоны. На противоположной стороне зала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Подведение итогов, награждение.</w:t>
      </w: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lastRenderedPageBreak/>
        <w:t>Четверг.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Тема дня: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«День безопасности»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дня: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условий для формирования представлений о возможных опасных ситуациях; развитие у дошкольников навыков реагирования в экстремальных ситуациях; закрепление знаний и умений воспитанников о правилах поведения на улице, в транспорте.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«Три звонка»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– тренировочная эвакуация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План действий в чрезвычайных ситуациях. (Учебная тревога, пожар, землетрясение)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При подаче трех первых длинных звонков эвакуируются все находящиеся в здании, согласно плану. Повторный дублирующий сигнал тревоги – три вторых длинных звонка подается через минуту после начала эвакуации для оповещения тех, кто не слышал первый сигнал.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КВН «И в шутку и всерьез»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Участвуют 2 команды:</w:t>
      </w:r>
    </w:p>
    <w:p w:rsidR="008E3F44" w:rsidRPr="008E3F44" w:rsidRDefault="008E3F44" w:rsidP="008E3F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Подготовительная группа («Светофоры»)</w:t>
      </w:r>
    </w:p>
    <w:p w:rsidR="008E3F44" w:rsidRPr="008E3F44" w:rsidRDefault="008E3F44" w:rsidP="008E3F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Старшая группа («Пешеходы»)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Вступительное слово Ведущего.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Приветствие команд.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1 конкурс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«Чья команда прочитает больше стихотворений?»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2 конкурс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«Кто больше знает пословиц, поговорок по дорожному движению?»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3 конкурс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«Ты – мне, я – тебе» (Какая команда отгадает больше загадок)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4 конку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рс: «Блиц» (экспресс-опрос)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Экспресс-опросы</w:t>
      </w:r>
      <w:proofErr w:type="gramEnd"/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команд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1. Как правильно переходить дорогу?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2. Как правильно осматривать дорогу перед началом перехода?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3. На какой свет светофора можно переходить дорогу?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4. Как нужно себя вести, при выходе из транспорта?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5. Можно ли играть на проезжей части?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6. Где нужно играть детям?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7. Зачем нужна дорожная разметка, нанесенная на проезжую часть белой краской?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8. Зачем нужны правила дорожного движения?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5 конкурс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Игра: «Лучший пешеход»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Игра «Лучший пешеход»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У ведущего в руках «светофор» – три картонных кружка.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1-й – красный, 2-й – желтый, 3-й – зеленый.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На светофоре – зеленый свет – дети бегают по залу, не сталкиваясь друг с другом.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На светофоре – красный свет – дети замирают.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На светофоре – желтый свет – дети хлопают в ладоши.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Кто перепутал сигналы – получает штрафное очко.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Выигрывает команда, у которой меньше штрафных очков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6 конкурс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: «Музыкальный»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 исполняют песни о «правилах дорожного движения».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Песня «Красно, желто, зеленая»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</w:t>
      </w:r>
      <w:proofErr w:type="gram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лова неизвестного автора, музыка </w:t>
      </w:r>
      <w:proofErr w:type="spellStart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С.А.Кадочниковой</w:t>
      </w:r>
      <w:proofErr w:type="spellEnd"/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Жюри подводит итоги. Победители получают грамоты и призы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Подведение итогов. Награждение.</w:t>
      </w: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E3F44" w:rsidRPr="008E3F44" w:rsidRDefault="008E3F44" w:rsidP="008E3F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Пятница.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Тема дня: 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«Мы едем, едем, едем….»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Цели дня: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формирование у дошкольников адекватного отношения к своему здоровью; подведение итогов недели, награждение участников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Театрализованное представление «Мы едем, едем, едем….»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Подведение итогов Недели здоровья.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– Здравствуйте, дорогие ребята! За эту неделю, вы, ребята узнали, как правильно питаться, о гигиене тела и одежды, как оказать себе первую помощь. Учились действовать в экстремальных ситуациях; учили стихи, загадки, песни о правилах дорожного движения. И вот сегодня, мы с вами подводим итог нашей Недели здоровья. Итак, мы начинаем.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 xml:space="preserve">Сказка «Теремок» на новый лад в исполнении ребят из подготовительной группы. </w:t>
      </w: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Подвижная игра «Собери светофор»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Группа делится на две подгруппы, выбирается капитан команды. За капитаном все строятся в колонну. На другом конце площадки, стоит куб, на нём лежат три кубика (красный, жёлтый, зелёный). По сигналу, первый игрок из каждой команды, бежит до куба, собирает на нём светофор и бежит назад к своей команде, передавая эстафету хлопком по руке, следующему игроку. Выигрывает, та команда, которая быстрее и без ошибок выполнила все действия.</w:t>
      </w:r>
    </w:p>
    <w:p w:rsidR="008E3F44" w:rsidRPr="008E3F44" w:rsidRDefault="008E3F44" w:rsidP="008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Песня «Красный – жёлтый – зелёный»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, музыка С. Кадочниковой; слова неизвестного автора.</w:t>
      </w:r>
    </w:p>
    <w:p w:rsidR="003B55C0" w:rsidRDefault="008E3F44" w:rsidP="0006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3F4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Песенка о правилах.</w:t>
      </w:r>
      <w:r w:rsidRPr="008E3F44">
        <w:rPr>
          <w:rFonts w:ascii="Times New Roman" w:eastAsia="Times New Roman" w:hAnsi="Times New Roman" w:cs="Times New Roman"/>
          <w:sz w:val="24"/>
          <w:szCs w:val="21"/>
          <w:lang w:eastAsia="ru-RU"/>
        </w:rPr>
        <w:t> Слова И. Серякова; музыка С. Кадочниковой.</w:t>
      </w:r>
    </w:p>
    <w:p w:rsidR="00BC4C4B" w:rsidRPr="00BC4C4B" w:rsidRDefault="000653B5" w:rsidP="00BC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BC4C4B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Родительское собрание:</w:t>
      </w:r>
      <w:r w:rsidR="00BC4C4B" w:rsidRPr="00BC4C4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«Начало учебного </w:t>
      </w:r>
      <w:proofErr w:type="gramStart"/>
      <w:r w:rsidR="00BC4C4B" w:rsidRPr="00BC4C4B">
        <w:rPr>
          <w:rFonts w:ascii="Times New Roman" w:eastAsia="Times New Roman" w:hAnsi="Times New Roman" w:cs="Times New Roman"/>
          <w:sz w:val="24"/>
          <w:szCs w:val="21"/>
          <w:lang w:eastAsia="ru-RU"/>
        </w:rPr>
        <w:t>года-начало</w:t>
      </w:r>
      <w:proofErr w:type="gramEnd"/>
      <w:r w:rsidR="00BC4C4B" w:rsidRPr="00BC4C4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нового этапа в жизни детского сада и его воспитанников»</w:t>
      </w:r>
    </w:p>
    <w:p w:rsidR="000653B5" w:rsidRPr="000653B5" w:rsidRDefault="000653B5" w:rsidP="0006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sectPr w:rsidR="000653B5" w:rsidRPr="0006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146"/>
    <w:multiLevelType w:val="multilevel"/>
    <w:tmpl w:val="D43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82E3A"/>
    <w:multiLevelType w:val="multilevel"/>
    <w:tmpl w:val="68E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D2C98"/>
    <w:multiLevelType w:val="multilevel"/>
    <w:tmpl w:val="1400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915D9"/>
    <w:multiLevelType w:val="multilevel"/>
    <w:tmpl w:val="B08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51A03"/>
    <w:multiLevelType w:val="multilevel"/>
    <w:tmpl w:val="1F2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923A8"/>
    <w:multiLevelType w:val="multilevel"/>
    <w:tmpl w:val="28F8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121BD"/>
    <w:multiLevelType w:val="multilevel"/>
    <w:tmpl w:val="28F8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A"/>
    <w:rsid w:val="000653B5"/>
    <w:rsid w:val="002F6F7A"/>
    <w:rsid w:val="003B55C0"/>
    <w:rsid w:val="008E3F44"/>
    <w:rsid w:val="00AF1BD7"/>
    <w:rsid w:val="00BC4C4B"/>
    <w:rsid w:val="00C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3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44"/>
  </w:style>
  <w:style w:type="character" w:styleId="a4">
    <w:name w:val="Emphasis"/>
    <w:basedOn w:val="a0"/>
    <w:uiPriority w:val="20"/>
    <w:qFormat/>
    <w:rsid w:val="008E3F44"/>
    <w:rPr>
      <w:i/>
      <w:iCs/>
    </w:rPr>
  </w:style>
  <w:style w:type="paragraph" w:styleId="a5">
    <w:name w:val="Normal (Web)"/>
    <w:basedOn w:val="a"/>
    <w:uiPriority w:val="99"/>
    <w:semiHidden/>
    <w:unhideWhenUsed/>
    <w:rsid w:val="008E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F44"/>
    <w:rPr>
      <w:b/>
      <w:bCs/>
    </w:rPr>
  </w:style>
  <w:style w:type="paragraph" w:customStyle="1" w:styleId="c0">
    <w:name w:val="c0"/>
    <w:basedOn w:val="a"/>
    <w:rsid w:val="00BC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3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44"/>
  </w:style>
  <w:style w:type="character" w:styleId="a4">
    <w:name w:val="Emphasis"/>
    <w:basedOn w:val="a0"/>
    <w:uiPriority w:val="20"/>
    <w:qFormat/>
    <w:rsid w:val="008E3F44"/>
    <w:rPr>
      <w:i/>
      <w:iCs/>
    </w:rPr>
  </w:style>
  <w:style w:type="paragraph" w:styleId="a5">
    <w:name w:val="Normal (Web)"/>
    <w:basedOn w:val="a"/>
    <w:uiPriority w:val="99"/>
    <w:semiHidden/>
    <w:unhideWhenUsed/>
    <w:rsid w:val="008E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F44"/>
    <w:rPr>
      <w:b/>
      <w:bCs/>
    </w:rPr>
  </w:style>
  <w:style w:type="paragraph" w:customStyle="1" w:styleId="c0">
    <w:name w:val="c0"/>
    <w:basedOn w:val="a"/>
    <w:rsid w:val="00BC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6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874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384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2415</Words>
  <Characters>13767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dcterms:created xsi:type="dcterms:W3CDTF">2016-08-22T11:23:00Z</dcterms:created>
  <dcterms:modified xsi:type="dcterms:W3CDTF">2017-09-18T18:18:00Z</dcterms:modified>
</cp:coreProperties>
</file>