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6F" w:rsidRPr="00187D6F" w:rsidRDefault="00187D6F" w:rsidP="00187D6F">
      <w:pPr>
        <w:spacing w:after="360" w:line="450" w:lineRule="atLeast"/>
        <w:textAlignment w:val="baseline"/>
        <w:outlineLvl w:val="0"/>
        <w:rPr>
          <w:rFonts w:ascii="pf_agora_sans_problack_italic" w:eastAsia="Times New Roman" w:hAnsi="pf_agora_sans_problack_italic" w:cs="Times New Roman"/>
          <w:color w:val="666666"/>
          <w:kern w:val="36"/>
          <w:sz w:val="42"/>
          <w:szCs w:val="42"/>
          <w:lang w:eastAsia="ru-RU"/>
        </w:rPr>
      </w:pPr>
      <w:r w:rsidRPr="00187D6F">
        <w:rPr>
          <w:rFonts w:ascii="pf_agora_sans_problack_italic" w:eastAsia="Times New Roman" w:hAnsi="pf_agora_sans_problack_italic" w:cs="Times New Roman"/>
          <w:color w:val="666666"/>
          <w:kern w:val="36"/>
          <w:sz w:val="42"/>
          <w:szCs w:val="42"/>
          <w:lang w:eastAsia="ru-RU"/>
        </w:rPr>
        <w:t>Как установить родительский контроль в интернете?</w:t>
      </w:r>
    </w:p>
    <w:p w:rsidR="00187D6F" w:rsidRPr="00187D6F" w:rsidRDefault="00187D6F" w:rsidP="00187D6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Невероятно, но факт, в борьбе с компьютерными вирусами разбираются 90% пап и мам, а о том, как установить родительский контроль в компьютере, знают только 5%. А способов всего три – блокировка, мониторинг и ограничение по времени игры или по запуску определенных приложений. </w:t>
      </w: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br/>
      </w: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br/>
      </w:r>
      <w:r w:rsidRPr="00187D6F">
        <w:rPr>
          <w:rFonts w:ascii="Times New Roman" w:eastAsia="Times New Roman" w:hAnsi="Times New Roman" w:cs="Times New Roman"/>
          <w:noProof/>
          <w:color w:val="5D646C"/>
          <w:sz w:val="28"/>
          <w:szCs w:val="28"/>
          <w:lang w:eastAsia="ru-RU"/>
        </w:rPr>
        <w:drawing>
          <wp:inline distT="0" distB="0" distL="0" distR="0" wp14:anchorId="1E8E3BE8" wp14:editId="519CFA16">
            <wp:extent cx="5428765" cy="2502322"/>
            <wp:effectExtent l="0" t="0" r="635" b="0"/>
            <wp:docPr id="3" name="Рисунок 3" descr="Изображение Как установить родительский контроль в интернете? на Schoolofcare.r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Как установить родительский контроль в интернете? на Schoolofcare.ru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92" cy="25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И разные способы этого контроля предлагают все операторы «большой тройки» – и Билайн, и Мегафон, и МТС, и создатели антивирусного </w:t>
      </w:r>
      <w:proofErr w:type="gram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ПО</w:t>
      </w:r>
      <w:proofErr w:type="gram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– и </w:t>
      </w:r>
      <w:proofErr w:type="gram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Лаборатория</w:t>
      </w:r>
      <w:proofErr w:type="gram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Касперского, и AVAST, и ESET (с пятой версии), встроена эта система в настройки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Windows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. Есть и специальные программы родительского контроля - «Интернет Цензор», К</w:t>
      </w:r>
      <w:proofErr w:type="gram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9</w:t>
      </w:r>
      <w:proofErr w:type="gram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Web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Protection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,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NetKids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,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NetPolice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,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KidGid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,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Content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Keeper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Express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,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Гогуль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, «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Кибермама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». Некоторые компании взаимодействуют друг с другом. </w:t>
      </w:r>
      <w:proofErr w:type="gram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К</w:t>
      </w:r>
      <w:proofErr w:type="gram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к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примеру, Мегафон свою систему родительского контроля делал на базе «Интернет Цензор».</w:t>
      </w:r>
    </w:p>
    <w:p w:rsidR="00187D6F" w:rsidRPr="00187D6F" w:rsidRDefault="00187D6F" w:rsidP="00187D6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b/>
          <w:bCs/>
          <w:color w:val="5D646C"/>
          <w:sz w:val="28"/>
          <w:szCs w:val="28"/>
          <w:bdr w:val="none" w:sz="0" w:space="0" w:color="auto" w:frame="1"/>
          <w:lang w:eastAsia="ru-RU"/>
        </w:rPr>
        <w:t>От чего защищать?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Самые распространенные </w:t>
      </w:r>
      <w:proofErr w:type="gram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интернет-угрозы</w:t>
      </w:r>
      <w:proofErr w:type="gram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для семьи и детей: спам,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фишинг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, кража личных данных, кража паролей, мошенничество, вредоносные программы, вирусы, порнография, оскорбительные сообщения и предложения сексуального характера.</w:t>
      </w:r>
    </w:p>
    <w:p w:rsidR="00187D6F" w:rsidRPr="00187D6F" w:rsidRDefault="00187D6F" w:rsidP="00187D6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b/>
          <w:bCs/>
          <w:color w:val="5D646C"/>
          <w:sz w:val="28"/>
          <w:szCs w:val="28"/>
          <w:bdr w:val="none" w:sz="0" w:space="0" w:color="auto" w:frame="1"/>
          <w:lang w:eastAsia="ru-RU"/>
        </w:rPr>
        <w:t>Что можно сделать?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Системы позволяют запрещать скачивание и удаление программ и файлов, а также обеспечивают ограничение доступа в Интернет для детей в определенное время суток.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lastRenderedPageBreak/>
        <w:t>Можно контролировать доступ к онлайн-играм, выбирая возраст и тип содержания, которое не следует разрешать.</w:t>
      </w:r>
    </w:p>
    <w:p w:rsidR="00187D6F" w:rsidRPr="00187D6F" w:rsidRDefault="00187D6F" w:rsidP="00187D6F">
      <w:pPr>
        <w:spacing w:after="45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bookmarkStart w:id="0" w:name="_GoBack"/>
      <w:r w:rsidRPr="00187D6F">
        <w:rPr>
          <w:rFonts w:ascii="Times New Roman" w:eastAsia="Times New Roman" w:hAnsi="Times New Roman" w:cs="Times New Roman"/>
          <w:noProof/>
          <w:color w:val="5D646C"/>
          <w:sz w:val="28"/>
          <w:szCs w:val="28"/>
          <w:lang w:eastAsia="ru-RU"/>
        </w:rPr>
        <w:drawing>
          <wp:inline distT="0" distB="0" distL="0" distR="0" wp14:anchorId="166302BC" wp14:editId="6F6CADC7">
            <wp:extent cx="4914367" cy="2266950"/>
            <wp:effectExtent l="0" t="0" r="635" b="0"/>
            <wp:docPr id="2" name="Рисунок 2" descr="Доверяйте ребенку — и общайтесь с ним чаще, тогда киберугроз будет мень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веряйте ребенку — и общайтесь с ним чаще, тогда киберугроз будет меньш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367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Во многих системах уровни защиты можно выбирать и настраивать под свои потребности. Так, минимальный уровень защищает компьютер или планшет от порнографии и угроз безопасности, высокий – от всего взрослого содержания, нелегальной деятельности и неизвестных сайтов. Хуже всего системы (почти все) защищают от контента из категорий «экстремизм», «секты» и «суицид».</w:t>
      </w:r>
    </w:p>
    <w:p w:rsidR="00187D6F" w:rsidRPr="00187D6F" w:rsidRDefault="00187D6F" w:rsidP="00187D6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b/>
          <w:bCs/>
          <w:color w:val="5D646C"/>
          <w:sz w:val="28"/>
          <w:szCs w:val="28"/>
          <w:bdr w:val="none" w:sz="0" w:space="0" w:color="auto" w:frame="1"/>
          <w:lang w:eastAsia="ru-RU"/>
        </w:rPr>
        <w:t>Блокировка по времени закрывает доступ к любым сайтам. К примеру, каждый день компьютер блокируется с 21.00 до 08.00, а в понедельник - на весь день. Можно установить разные часы доступа для каждого дня недели.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Если к концу разрешенного времени ребенок все еще в компьютере, система завершит работу автоматически.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Минусы у систем родительского контроля тоже есть. У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NetPolice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1.6 часто бывают пробои, и тогда программа разрешает доступ к сайтам, которые детям были бы не нужны. В K9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Web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Protection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4.0 и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Content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Keeper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Express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нет русскоязычного интерфейса, и многие русские сайты приходится вручную вносить в базу. В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KidGid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3.28 при попытке открыть сайт из каталога запрещенных ребенок попадает на страницу с рекомендованным списком ресурсов, что хорошо, но если поставить на Интернет для детей максимальный фильтр, то закроется доступ ко многим полезным ресурсам, просто потому что их нет в основном каталоге системы, что уже не слишком радует. «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Кибермама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» контролирует только время в сети. В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Windows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Vista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оказываются запрещенными многие детские сайты, образовательные и информационные порталы и поисковые системы, то </w:t>
      </w:r>
      <w:proofErr w:type="gram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есть найти что-то получится</w:t>
      </w:r>
      <w:proofErr w:type="gram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с трудом.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lastRenderedPageBreak/>
        <w:t>Еще один общий минус почти для всех систем - при блокировании доступа к сайтам ребенок получает оповещение об этом. Если он не знал, что вы установили такую программу, он может расстроиться, так как такой контроль косвенно говорит о вашем недоверии к нему. Согласитесь, это и взрослому неприятно. Выходом может стать предварительное обсуждение всех плюсов и минусов сети с объяснением, почему такая система контроля принесет пользу.</w:t>
      </w:r>
    </w:p>
    <w:p w:rsidR="00187D6F" w:rsidRPr="00187D6F" w:rsidRDefault="00187D6F" w:rsidP="00187D6F">
      <w:pPr>
        <w:spacing w:after="45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noProof/>
          <w:color w:val="5D646C"/>
          <w:sz w:val="28"/>
          <w:szCs w:val="28"/>
          <w:lang w:eastAsia="ru-RU"/>
        </w:rPr>
        <w:drawing>
          <wp:inline distT="0" distB="0" distL="0" distR="0" wp14:anchorId="37539013" wp14:editId="1BCAE838">
            <wp:extent cx="5905500" cy="2724150"/>
            <wp:effectExtent l="0" t="0" r="0" b="0"/>
            <wp:docPr id="1" name="Рисунок 1" descr="Дети любопытны в силу своего возраста и не всегда могут правильно оценить безопасность того или иного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любопытны в силу своего возраста и не всегда могут правильно оценить безопасность того или иного сай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6F" w:rsidRPr="00187D6F" w:rsidRDefault="00187D6F" w:rsidP="00187D6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b/>
          <w:bCs/>
          <w:color w:val="5D646C"/>
          <w:sz w:val="28"/>
          <w:szCs w:val="28"/>
          <w:bdr w:val="none" w:sz="0" w:space="0" w:color="auto" w:frame="1"/>
          <w:lang w:eastAsia="ru-RU"/>
        </w:rPr>
        <w:t>Как установить и настроить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Технология настройки подробно расписывается у всех компаний, обычно с картинками, облегчающими все действия, поэтому установить систему не составляет труда. Главное, чтобы у вас с ребенком были отдельные учетные записи для входа в компьютер, у вас - с правами администратора, у ребенка – с правами пользователя.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У мобильных операторов родительский контроль подключается как отдельный тариф через USSD-команду: звездочка – номер – решетка – кнопка вызова или с помощью SMS. У МТС он платный, у Мегафона и Билайна бесплатный. Билайн к тому же предлагает послушать «Уроки безопасного интернета» вместе с ребенком, которые рассказывают компьютерный мышонок «Клик» и «Кнопка Сергеевна».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Если ребенок еще маленький, но вы все же разрешаете ему играть с маминым или папиным планшетом, то сделать гаджет безопасным позволят так называемые песочницы или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лаунчеры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(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sandbox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или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launcher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). Это приложения для настройки рабочего стола планшета или смартфона, ребенок сможет играть в развивающие игры, учиться и читать книжки, но при этом будет закрыт доступ к системным настройкам, использованию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Wi-Fi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и некоторых приложений. Для совсем маленьких детей подойдет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Toddler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lastRenderedPageBreak/>
        <w:t>Lock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, для более взрослых -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Famigo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Sandbox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. Здесь все настройки уже выставлены, если вы хотите настраивать сами или использовать приложения для детей постарше, то можно попробовать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Sandbox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Kids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Corner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,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Kids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Place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(от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Kiddoware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),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Norton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Family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Parental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Control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,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Kaspersky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Parental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Control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. В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Sandbox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Kids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</w:t>
      </w:r>
      <w:proofErr w:type="spell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Corner</w:t>
      </w:r>
      <w:proofErr w:type="spell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кроме всего прочего есть еще и отслеживание по GPS, удаленный контроль и синхронизация фотографий </w:t>
      </w:r>
      <w:proofErr w:type="gram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с</w:t>
      </w:r>
      <w:proofErr w:type="gram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 вашим аккаунтом, чтобы проверять, что снимают ваши дети.</w:t>
      </w:r>
    </w:p>
    <w:p w:rsidR="00187D6F" w:rsidRPr="00187D6F" w:rsidRDefault="00187D6F" w:rsidP="00187D6F">
      <w:pPr>
        <w:spacing w:after="4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</w:pPr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 xml:space="preserve">Имейте в виду, что обойти все системы контроля дети, вышедшие из наивного возраста, могут с ангельской простотой </w:t>
      </w:r>
      <w:proofErr w:type="gramStart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–о</w:t>
      </w:r>
      <w:proofErr w:type="gramEnd"/>
      <w:r w:rsidRPr="00187D6F">
        <w:rPr>
          <w:rFonts w:ascii="Times New Roman" w:eastAsia="Times New Roman" w:hAnsi="Times New Roman" w:cs="Times New Roman"/>
          <w:color w:val="5D646C"/>
          <w:sz w:val="28"/>
          <w:szCs w:val="28"/>
          <w:lang w:eastAsia="ru-RU"/>
        </w:rPr>
        <w:t>ни пойдут к другу или выйдут в сеть в общественных местах. То есть запреты нужно поддерживать профилактикой и объяснениями рисков в интернете, так, чтобы решение о собственной защите ребенок принимал сам.</w:t>
      </w:r>
    </w:p>
    <w:p w:rsidR="00D67C1B" w:rsidRDefault="00D67C1B"/>
    <w:sectPr w:rsidR="00D6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agora_sans_problack_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81"/>
    <w:rsid w:val="00187D6F"/>
    <w:rsid w:val="00AB3F81"/>
    <w:rsid w:val="00D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7D6F"/>
  </w:style>
  <w:style w:type="character" w:styleId="a3">
    <w:name w:val="Hyperlink"/>
    <w:basedOn w:val="a0"/>
    <w:uiPriority w:val="99"/>
    <w:semiHidden/>
    <w:unhideWhenUsed/>
    <w:rsid w:val="00187D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D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7D6F"/>
  </w:style>
  <w:style w:type="character" w:styleId="a3">
    <w:name w:val="Hyperlink"/>
    <w:basedOn w:val="a0"/>
    <w:uiPriority w:val="99"/>
    <w:semiHidden/>
    <w:unhideWhenUsed/>
    <w:rsid w:val="00187D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D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4542</Characters>
  <Application>Microsoft Office Word</Application>
  <DocSecurity>0</DocSecurity>
  <Lines>37</Lines>
  <Paragraphs>10</Paragraphs>
  <ScaleCrop>false</ScaleCrop>
  <Company>Home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2016-12-03T12:40:00Z</dcterms:created>
  <dcterms:modified xsi:type="dcterms:W3CDTF">2016-12-03T12:42:00Z</dcterms:modified>
</cp:coreProperties>
</file>