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203632" w:rsidRPr="00203632" w:rsidTr="001D1C04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203632" w:rsidRPr="00203632" w:rsidRDefault="00203632" w:rsidP="002036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8 апреля 2015 года № 174</w:t>
            </w:r>
          </w:p>
        </w:tc>
      </w:tr>
    </w:tbl>
    <w:p w:rsidR="00203632" w:rsidRPr="001D1C04" w:rsidRDefault="00203632" w:rsidP="001D1C0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1D1C04">
        <w:rPr>
          <w:rFonts w:eastAsia="Times New Roman" w:cs="Times New Roman"/>
          <w:b/>
          <w:bCs/>
          <w:szCs w:val="28"/>
          <w:lang w:eastAsia="ru-RU"/>
        </w:rPr>
        <w:t>Стандарт государственной услуги "Прием документов для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организации индивидуального бесплатного обучения на дому детей,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которые по состоянию здоровья в течение длительного времени не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могут посещать организации начального, основного среднего,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 xml:space="preserve">общего среднего </w:t>
      </w:r>
      <w:bookmarkEnd w:id="0"/>
      <w:r w:rsidRPr="001D1C04">
        <w:rPr>
          <w:rFonts w:eastAsia="Times New Roman" w:cs="Times New Roman"/>
          <w:b/>
          <w:bCs/>
          <w:szCs w:val="28"/>
          <w:lang w:eastAsia="ru-RU"/>
        </w:rPr>
        <w:t>образования"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</w:r>
      <w:bookmarkStart w:id="1" w:name="z67"/>
      <w:bookmarkEnd w:id="1"/>
      <w:r w:rsidRPr="001D1C04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услугодатель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).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Прием заявления и выдача результата оказания государственной услуги осуществляются через канцелярию услугодателя.</w:t>
      </w:r>
    </w:p>
    <w:p w:rsidR="00203632" w:rsidRPr="001D1C04" w:rsidRDefault="00203632" w:rsidP="001D1C04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D1C04">
        <w:rPr>
          <w:rFonts w:eastAsia="Times New Roman" w:cs="Times New Roman"/>
          <w:b/>
          <w:bCs/>
          <w:szCs w:val="28"/>
          <w:lang w:eastAsia="ru-RU"/>
        </w:rPr>
        <w:t>2. Порядок оказания государственной услуги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4. Сроки оказания государственной услуги: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1)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2) максимально допустимое время ожидания для сдачи пакета документов услугополучателем услугодателю - не более 15 минут;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3) максимально допустимое время обслуживания услугополучателя - не более 15 минут.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5. Форма оказания государственной услуги: бумажная.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6. Результат оказания государственной услуги: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1) расписка о приеме документов (в произвольной форме);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2) приказ о зачислении на индивидуальное бесплатное обучение на дому.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Форма представления результата оказания государственной услуги: бумажная.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Сноска. Пункт 6 в редакции приказа Министра образования и науки РК от 13.09.2018 </w:t>
      </w:r>
      <w:hyperlink r:id="rId5" w:anchor="z20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№ 462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D1C04">
        <w:rPr>
          <w:rFonts w:eastAsia="Times New Roman" w:cs="Times New Roman"/>
          <w:szCs w:val="28"/>
          <w:lang w:eastAsia="ru-RU"/>
        </w:rPr>
        <w:br/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услугополучатель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>).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8. График работы услугодателя: с понедельника по субботу включительно, кроме выходных и праздничных дней, с 9.00 часов до 18.30 часов с перерывом на обед с 13.00 до 14.30 часов, согласно </w:t>
      </w:r>
      <w:hyperlink r:id="rId6" w:anchor="z84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Трудовому кодексу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Республики Казахстан.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lastRenderedPageBreak/>
        <w:t>      Прием заявления и выдача результата осуществляется с 9.00 до 17.30 часов с перерывом на обед с 13.00 до 14.30 часов.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Предварительная запись и ускоренное обслуживание не 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t>предусмотрены</w:t>
      </w:r>
      <w:proofErr w:type="gramEnd"/>
      <w:r w:rsidRPr="001D1C04">
        <w:rPr>
          <w:rFonts w:eastAsia="Times New Roman" w:cs="Times New Roman"/>
          <w:szCs w:val="28"/>
          <w:lang w:eastAsia="ru-RU"/>
        </w:rPr>
        <w:t>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9. Перечень документов, необходимых для оказания государственной услуги при обращении услугополучателя к услугодателю: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1) заявление (в произвольной форме);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2) заключение врачебно-консультационной комиссии с рекомендацией по обучению на дому;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3) заключение психолого-медико-педагогической консультации.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Сноска. Пункт 9 в редакции приказа Министра образования и науки РК от 13.09.2018 </w:t>
      </w:r>
      <w:hyperlink r:id="rId7" w:anchor="z25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№ 462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D1C04">
        <w:rPr>
          <w:rFonts w:eastAsia="Times New Roman" w:cs="Times New Roman"/>
          <w:szCs w:val="28"/>
          <w:lang w:eastAsia="ru-RU"/>
        </w:rPr>
        <w:br/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услугодатель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hyperlink r:id="rId8" w:anchor="z30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№ 462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D1C04">
        <w:rPr>
          <w:rFonts w:eastAsia="Times New Roman" w:cs="Times New Roman"/>
          <w:szCs w:val="28"/>
          <w:lang w:eastAsia="ru-RU"/>
        </w:rPr>
        <w:br/>
      </w:r>
      <w:r w:rsidRPr="001D1C04">
        <w:rPr>
          <w:rFonts w:eastAsia="Times New Roman" w:cs="Times New Roman"/>
          <w:szCs w:val="28"/>
          <w:lang w:eastAsia="ru-RU"/>
        </w:rPr>
        <w:br/>
      </w:r>
    </w:p>
    <w:p w:rsidR="00203632" w:rsidRPr="001D1C04" w:rsidRDefault="00203632" w:rsidP="001D1C04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D1C04">
        <w:rPr>
          <w:rFonts w:eastAsia="Times New Roman" w:cs="Times New Roman"/>
          <w:b/>
          <w:bCs/>
          <w:szCs w:val="28"/>
          <w:lang w:eastAsia="ru-RU"/>
        </w:rPr>
        <w:t>3. Порядок обжалования решений, действий (бездействия)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услугодателя в местные исполнительные органы, города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республиканского значения и столицы, района (города областного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значения), и (или) его должностных лиц по вопросам оказания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государственных услуг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t xml:space="preserve"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интернет-ресурсе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Министерства: www.edu.gov.kz; в разделе "Государственные услуги"; </w:t>
      </w:r>
      <w:proofErr w:type="gramEnd"/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2) на имя руководителя услугодателя по адресам, указанным в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интернет-ресурсах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услугополучатель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может обратиться в </w:t>
      </w:r>
      <w:hyperlink r:id="rId9" w:anchor="z3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уполномоченный орган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по оценке и 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t>контролю за</w:t>
      </w:r>
      <w:proofErr w:type="gramEnd"/>
      <w:r w:rsidRPr="001D1C04">
        <w:rPr>
          <w:rFonts w:eastAsia="Times New Roman" w:cs="Times New Roman"/>
          <w:szCs w:val="28"/>
          <w:lang w:eastAsia="ru-RU"/>
        </w:rPr>
        <w:t xml:space="preserve"> качеством оказания государственной услуги.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lastRenderedPageBreak/>
        <w:t xml:space="preserve">      Жалоба услугополучателя, поступившая в адрес уполномоченного органа по оценке и 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t>контролю за</w:t>
      </w:r>
      <w:proofErr w:type="gramEnd"/>
      <w:r w:rsidRPr="001D1C04">
        <w:rPr>
          <w:rFonts w:eastAsia="Times New Roman" w:cs="Times New Roman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Информацию о порядке обжалования можно получить посредством единого 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t>контакт-центра</w:t>
      </w:r>
      <w:proofErr w:type="gramEnd"/>
      <w:r w:rsidRPr="001D1C04">
        <w:rPr>
          <w:rFonts w:eastAsia="Times New Roman" w:cs="Times New Roman"/>
          <w:szCs w:val="28"/>
          <w:lang w:eastAsia="ru-RU"/>
        </w:rPr>
        <w:t xml:space="preserve"> по вопросам оказания государственных услуг.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услугополучатель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имеет право обратиться в суд в установленном </w:t>
      </w:r>
      <w:hyperlink r:id="rId10" w:anchor="z1455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законодательством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Республики Казахстан порядке. </w:t>
      </w:r>
    </w:p>
    <w:p w:rsidR="00203632" w:rsidRPr="001D1C04" w:rsidRDefault="00203632" w:rsidP="001D1C04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D1C04">
        <w:rPr>
          <w:rFonts w:eastAsia="Times New Roman" w:cs="Times New Roman"/>
          <w:b/>
          <w:bCs/>
          <w:szCs w:val="28"/>
          <w:lang w:eastAsia="ru-RU"/>
        </w:rPr>
        <w:t>4. Иные требования с учетом особенностей оказания</w:t>
      </w:r>
      <w:r w:rsidRPr="001D1C04">
        <w:rPr>
          <w:rFonts w:eastAsia="Times New Roman" w:cs="Times New Roman"/>
          <w:b/>
          <w:bCs/>
          <w:szCs w:val="28"/>
          <w:lang w:eastAsia="ru-RU"/>
        </w:rPr>
        <w:br/>
        <w:t>государственной услуги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12.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Услугополучатель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</w:t>
      </w:r>
      <w:hyperlink r:id="rId11" w:anchor="z8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 xml:space="preserve">единого </w:t>
        </w:r>
        <w:proofErr w:type="gramStart"/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контакт-центра</w:t>
        </w:r>
        <w:proofErr w:type="gramEnd"/>
      </w:hyperlink>
      <w:r w:rsidRPr="001D1C04">
        <w:rPr>
          <w:rFonts w:eastAsia="Times New Roman" w:cs="Times New Roman"/>
          <w:szCs w:val="28"/>
          <w:lang w:eastAsia="ru-RU"/>
        </w:rPr>
        <w:t xml:space="preserve"> по вопросам оказания государственных услуг. 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13.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1D1C04">
        <w:rPr>
          <w:rFonts w:eastAsia="Times New Roman" w:cs="Times New Roman"/>
          <w:szCs w:val="28"/>
          <w:lang w:eastAsia="ru-RU"/>
        </w:rPr>
        <w:t>интернет-ресурсе</w:t>
      </w:r>
      <w:proofErr w:type="spellEnd"/>
      <w:r w:rsidRPr="001D1C04">
        <w:rPr>
          <w:rFonts w:eastAsia="Times New Roman" w:cs="Times New Roman"/>
          <w:szCs w:val="28"/>
          <w:lang w:eastAsia="ru-RU"/>
        </w:rPr>
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03632" w:rsidRPr="00203632" w:rsidTr="002036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03632" w:rsidRPr="00203632" w:rsidRDefault="00203632" w:rsidP="002036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03632" w:rsidRPr="00203632" w:rsidRDefault="00203632" w:rsidP="002036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z131"/>
            <w:bookmarkEnd w:id="2"/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организации индивидуального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бесплатного обучения на дому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детей, которые по состоянию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здоровья в течение длительного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времени не могут посещать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организации начального,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среднего образования"</w:t>
            </w:r>
          </w:p>
        </w:tc>
      </w:tr>
      <w:tr w:rsidR="00203632" w:rsidRPr="00203632" w:rsidTr="002036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03632" w:rsidRPr="00203632" w:rsidRDefault="00203632" w:rsidP="002036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03632" w:rsidRPr="00203632" w:rsidRDefault="00203632" w:rsidP="002036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z132"/>
            <w:bookmarkEnd w:id="3"/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(при его наличии) либо наименование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организации услугополучателя)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2036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(адрес услугополучателя)</w:t>
            </w:r>
          </w:p>
        </w:tc>
      </w:tr>
    </w:tbl>
    <w:p w:rsidR="00203632" w:rsidRPr="001D1C04" w:rsidRDefault="00203632" w:rsidP="001D1C0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D1C04">
        <w:rPr>
          <w:rFonts w:eastAsia="Times New Roman" w:cs="Times New Roman"/>
          <w:b/>
          <w:bCs/>
          <w:szCs w:val="28"/>
          <w:lang w:eastAsia="ru-RU"/>
        </w:rPr>
        <w:t>Расписка об отказе в приеме документов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Сноска. Стандарт дополнен приложением в соответствии с приказом Министра образования и науки РК от 13.09.2018 </w:t>
      </w:r>
      <w:hyperlink r:id="rId12" w:anchor="z32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№ 462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t xml:space="preserve">Руководствуясь подпунктом 2) </w:t>
      </w:r>
      <w:hyperlink r:id="rId13" w:anchor="z116" w:history="1">
        <w:r w:rsidRPr="001D1C04">
          <w:rPr>
            <w:rFonts w:eastAsia="Times New Roman" w:cs="Times New Roman"/>
            <w:color w:val="0000FF"/>
            <w:szCs w:val="28"/>
            <w:u w:val="single"/>
            <w:lang w:eastAsia="ru-RU"/>
          </w:rPr>
          <w:t>пункта 2</w:t>
        </w:r>
      </w:hyperlink>
      <w:r w:rsidRPr="001D1C04">
        <w:rPr>
          <w:rFonts w:eastAsia="Times New Roman" w:cs="Times New Roman"/>
          <w:szCs w:val="28"/>
          <w:lang w:eastAsia="ru-RU"/>
        </w:rPr>
        <w:t xml:space="preserve"> статьи 19-1 Закона Республики Казахстан от 15 апреля 2013 года "О государственных услугах" ______ (наименование организаций услугодателя)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</w:t>
      </w:r>
      <w:proofErr w:type="gramEnd"/>
      <w:r w:rsidRPr="001D1C04">
        <w:rPr>
          <w:rFonts w:eastAsia="Times New Roman" w:cs="Times New Roman"/>
          <w:szCs w:val="28"/>
          <w:lang w:eastAsia="ru-RU"/>
        </w:rPr>
        <w:t xml:space="preserve"> Вами: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 xml:space="preserve">      1) неполного пакета документов согласно перечню, предусмотренному стандартом государственной услуги "Прием документов для организации </w:t>
      </w:r>
      <w:r w:rsidRPr="001D1C04">
        <w:rPr>
          <w:rFonts w:eastAsia="Times New Roman" w:cs="Times New Roman"/>
          <w:szCs w:val="28"/>
          <w:lang w:eastAsia="ru-RU"/>
        </w:rPr>
        <w:lastRenderedPageBreak/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_________________________________________________________;</w:t>
      </w:r>
      <w:r w:rsidRPr="001D1C04">
        <w:rPr>
          <w:rFonts w:eastAsia="Times New Roman" w:cs="Times New Roman"/>
          <w:szCs w:val="28"/>
          <w:lang w:eastAsia="ru-RU"/>
        </w:rPr>
        <w:br/>
        <w:t>            (наименование отсутствующих документов)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2) документов с истекшим сроком действия (с указанием документа и срока действия).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Настоящая расписка составлена в 2 экземплярах, по одному для каждой стороны.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__________________________________________________________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Фамилия, имя, отчество (при его наличии), подпись работника услугодателя</w:t>
      </w:r>
      <w:proofErr w:type="gramStart"/>
      <w:r w:rsidRPr="001D1C04">
        <w:rPr>
          <w:rFonts w:eastAsia="Times New Roman" w:cs="Times New Roman"/>
          <w:szCs w:val="28"/>
          <w:lang w:eastAsia="ru-RU"/>
        </w:rPr>
        <w:br/>
        <w:t>П</w:t>
      </w:r>
      <w:proofErr w:type="gramEnd"/>
      <w:r w:rsidRPr="001D1C04">
        <w:rPr>
          <w:rFonts w:eastAsia="Times New Roman" w:cs="Times New Roman"/>
          <w:szCs w:val="28"/>
          <w:lang w:eastAsia="ru-RU"/>
        </w:rPr>
        <w:t>олучил: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__________________________________________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Фамилия, имя, отчество (при его наличии), подпись услугополучателя</w:t>
      </w:r>
    </w:p>
    <w:p w:rsidR="00203632" w:rsidRPr="001D1C04" w:rsidRDefault="00203632" w:rsidP="001D1C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D1C04">
        <w:rPr>
          <w:rFonts w:eastAsia="Times New Roman" w:cs="Times New Roman"/>
          <w:szCs w:val="28"/>
          <w:lang w:eastAsia="ru-RU"/>
        </w:rPr>
        <w:t>      "____" _____________20___ года.</w:t>
      </w:r>
    </w:p>
    <w:p w:rsidR="005E00E9" w:rsidRPr="001D1C04" w:rsidRDefault="005E00E9" w:rsidP="001D1C04">
      <w:pPr>
        <w:spacing w:after="0" w:line="240" w:lineRule="auto"/>
        <w:jc w:val="both"/>
        <w:rPr>
          <w:szCs w:val="28"/>
        </w:rPr>
      </w:pPr>
    </w:p>
    <w:sectPr w:rsidR="005E00E9" w:rsidRPr="001D1C04" w:rsidSect="001D1C04"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32"/>
    <w:rsid w:val="001D1C04"/>
    <w:rsid w:val="00203632"/>
    <w:rsid w:val="005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6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632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6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203632"/>
  </w:style>
  <w:style w:type="character" w:styleId="a4">
    <w:name w:val="Hyperlink"/>
    <w:basedOn w:val="a0"/>
    <w:uiPriority w:val="99"/>
    <w:semiHidden/>
    <w:unhideWhenUsed/>
    <w:rsid w:val="00203632"/>
    <w:rPr>
      <w:color w:val="0000FF"/>
      <w:u w:val="single"/>
    </w:rPr>
  </w:style>
  <w:style w:type="paragraph" w:customStyle="1" w:styleId="note1">
    <w:name w:val="note1"/>
    <w:basedOn w:val="a"/>
    <w:rsid w:val="002036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6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632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6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203632"/>
  </w:style>
  <w:style w:type="character" w:styleId="a4">
    <w:name w:val="Hyperlink"/>
    <w:basedOn w:val="a0"/>
    <w:uiPriority w:val="99"/>
    <w:semiHidden/>
    <w:unhideWhenUsed/>
    <w:rsid w:val="00203632"/>
    <w:rPr>
      <w:color w:val="0000FF"/>
      <w:u w:val="single"/>
    </w:rPr>
  </w:style>
  <w:style w:type="paragraph" w:customStyle="1" w:styleId="note1">
    <w:name w:val="note1"/>
    <w:basedOn w:val="a"/>
    <w:rsid w:val="002036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567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800017567" TargetMode="External"/><Relationship Id="rId12" Type="http://schemas.openxmlformats.org/officeDocument/2006/relationships/hyperlink" Target="http://adilet.zan.kz/rus/docs/V18000175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V1600013324" TargetMode="External"/><Relationship Id="rId5" Type="http://schemas.openxmlformats.org/officeDocument/2006/relationships/hyperlink" Target="http://adilet.zan.kz/rus/docs/V180001756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U16000003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2019-11-05T09:00:00Z</dcterms:created>
  <dcterms:modified xsi:type="dcterms:W3CDTF">2019-11-05T09:00:00Z</dcterms:modified>
</cp:coreProperties>
</file>