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CF" w:rsidRPr="007E5DCF" w:rsidRDefault="007E5DCF" w:rsidP="007E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DC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7E5D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7E5D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2016 </w:t>
      </w:r>
      <w:r w:rsidRPr="007E5DC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7E5DCF" w:rsidRPr="007E5DCF" w:rsidRDefault="007E5DCF" w:rsidP="007E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5"/>
        <w:gridCol w:w="10995"/>
      </w:tblGrid>
      <w:tr w:rsidR="007E5DCF" w:rsidRPr="007E5DCF" w:rsidTr="007E5DCF">
        <w:trPr>
          <w:tblCellSpacing w:w="15" w:type="dxa"/>
        </w:trPr>
        <w:tc>
          <w:tcPr>
            <w:tcW w:w="125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МУНИЦИПАЛЬНОЕ БЮДЖЕТНОЕ ОБЩЕОБРАЗОВАТЕЛЬНОЕ УЧРЕЖДЕНИЕ "САДОВСКАЯ СРЕДНЯЯ ОБЩЕОБРАЗОВАТЕЛЬНАЯ ШКОЛА" НИЖНЕГОРСКОГО РАЙОНА РЕСПУБЛИКИ КРЫМ</w:t>
            </w:r>
          </w:p>
        </w:tc>
      </w:tr>
      <w:tr w:rsidR="007E5DCF" w:rsidRPr="007E5DCF" w:rsidTr="007E5DCF">
        <w:trPr>
          <w:tblCellSpacing w:w="15" w:type="dxa"/>
        </w:trPr>
        <w:tc>
          <w:tcPr>
            <w:tcW w:w="3857" w:type="dxa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Юридический адрес,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телефон, электронная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Российская Федерация, 297152, Крым </w:t>
            </w:r>
            <w:proofErr w:type="spellStart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Респ</w:t>
            </w:r>
            <w:proofErr w:type="spellEnd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, Садовое с, </w:t>
            </w:r>
            <w:proofErr w:type="spellStart"/>
            <w:proofErr w:type="gramStart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пл</w:t>
            </w:r>
            <w:proofErr w:type="spellEnd"/>
            <w:proofErr w:type="gramEnd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ГЕНОВА, ДОМ 1 , +7 (06550) 27168 , sadovoe.os@mail.ru</w:t>
            </w:r>
          </w:p>
        </w:tc>
      </w:tr>
      <w:tr w:rsidR="007E5DCF" w:rsidRPr="007E5DCF" w:rsidTr="007E5DCF">
        <w:trPr>
          <w:tblCellSpacing w:w="15" w:type="dxa"/>
        </w:trPr>
        <w:tc>
          <w:tcPr>
            <w:tcW w:w="3857" w:type="dxa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9105007987</w:t>
            </w:r>
          </w:p>
        </w:tc>
      </w:tr>
      <w:tr w:rsidR="007E5DCF" w:rsidRPr="007E5DCF" w:rsidTr="007E5DCF">
        <w:trPr>
          <w:tblCellSpacing w:w="15" w:type="dxa"/>
        </w:trPr>
        <w:tc>
          <w:tcPr>
            <w:tcW w:w="3857" w:type="dxa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910501001</w:t>
            </w:r>
          </w:p>
        </w:tc>
      </w:tr>
      <w:tr w:rsidR="007E5DCF" w:rsidRPr="007E5DCF" w:rsidTr="007E5DCF">
        <w:trPr>
          <w:tblCellSpacing w:w="15" w:type="dxa"/>
        </w:trPr>
        <w:tc>
          <w:tcPr>
            <w:tcW w:w="3857" w:type="dxa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35631461101</w:t>
            </w:r>
          </w:p>
        </w:tc>
      </w:tr>
    </w:tbl>
    <w:p w:rsidR="007E5DCF" w:rsidRPr="007E5DCF" w:rsidRDefault="007E5DCF" w:rsidP="007E5D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"/>
        <w:gridCol w:w="508"/>
        <w:gridCol w:w="845"/>
        <w:gridCol w:w="452"/>
        <w:gridCol w:w="1335"/>
        <w:gridCol w:w="1601"/>
        <w:gridCol w:w="732"/>
        <w:gridCol w:w="764"/>
        <w:gridCol w:w="1169"/>
        <w:gridCol w:w="1235"/>
        <w:gridCol w:w="846"/>
        <w:gridCol w:w="1121"/>
        <w:gridCol w:w="1073"/>
        <w:gridCol w:w="1338"/>
      </w:tblGrid>
      <w:tr w:rsidR="007E5DCF" w:rsidRPr="007E5DCF" w:rsidTr="007E5DCF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Обоснование внесения изменений </w:t>
            </w:r>
          </w:p>
        </w:tc>
      </w:tr>
      <w:tr w:rsidR="007E5DCF" w:rsidRPr="007E5DCF" w:rsidTr="007E5DC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</w:tr>
      <w:tr w:rsidR="007E5DCF" w:rsidRPr="007E5DCF" w:rsidTr="007E5DCF"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00000000000000000244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35.14.10.000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услуги электроснабжения</w:t>
            </w:r>
            <w:proofErr w:type="gramStart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  <w:proofErr w:type="gramEnd"/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Информация об общественном обсуждении закупки: не проводилось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согласно условиям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239,122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- / - / до 10 числа расчетного месяца в размере 30% стоимости </w:t>
            </w:r>
            <w:proofErr w:type="spell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элетрической</w:t>
            </w:r>
            <w:proofErr w:type="spellEnd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энергии, до 25 числа </w:t>
            </w:r>
            <w:proofErr w:type="spell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расчетого</w:t>
            </w:r>
            <w:proofErr w:type="spellEnd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месяца в размере 40% стоимости электрической энергии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12.2016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Сроки исполнения отдельных этапов контракта: ежемесячно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Возникновение непредвиденных обстоятельств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согласно пункту 29 части</w:t>
            </w:r>
            <w:proofErr w:type="gram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proofErr w:type="gramEnd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статьи 93 44-ФЗ о контрактной системе</w:t>
            </w:r>
          </w:p>
        </w:tc>
      </w:tr>
      <w:tr w:rsidR="007E5DCF" w:rsidRPr="007E5DCF" w:rsidTr="007E5DCF"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00000000000000000244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35.12.2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35.12.10.120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технологическое присоединение к электрическим сетям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Информация об общественном обсуждении закупки: не проводилось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выполнение условий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28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10,89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- / - / 15% в течение 15 календарных дней со дня заключения договора, 30% в течение 60 календарных </w:t>
            </w:r>
            <w:proofErr w:type="spell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дней</w:t>
            </w:r>
            <w:proofErr w:type="gram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,н</w:t>
            </w:r>
            <w:proofErr w:type="gramEnd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</w:t>
            </w:r>
            <w:proofErr w:type="spellEnd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не позже даты присоединения, 45% в течение 15 календарных дней со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дня фактического присоединения, 10% в течение 15 календарных дней со дня подписания акта о технологическом присоединении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05.2016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Сроки исполнения отдельных этапов контракта: май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Периодичность поставки товаров, работ, услуг: </w:t>
            </w:r>
            <w:proofErr w:type="spell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единоразовое</w:t>
            </w:r>
            <w:proofErr w:type="spellEnd"/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Возникновение непредвиденных обстоятельств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согласно пункту 1 части 1 статьи 93 Закона о контрактной системе</w:t>
            </w:r>
          </w:p>
        </w:tc>
      </w:tr>
      <w:tr w:rsidR="007E5DCF" w:rsidRPr="007E5DCF" w:rsidTr="007E5DCF"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46.71.1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46.71.11.000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услуги по оптовой торговле твердым топливом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Требования к участникам закупки: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- Единые требования к участника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м (в соответствии с частью 2 статьи 31 Федерального закона № 44-ФЗ</w:t>
            </w:r>
            <w:proofErr w:type="gram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): ;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proofErr w:type="gramEnd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Информация об общественном обсуждении закупки: не проводилось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твердое топливо должно соответствовать техническим характерис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тикам греющего элемента котла "НИИСТУ-5"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1593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1593 / 1593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12.2016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Сроки исполнения отдельных этапов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контракта: аванс не предусмотрен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Периодичность поставки товаров, работ, услуг: аванс не предусмотрен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Отмена заказчиком, уполномоченным органом предусмотренног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о планом-графиком размещения заказа.</w:t>
            </w:r>
          </w:p>
        </w:tc>
      </w:tr>
      <w:tr w:rsidR="007E5DCF" w:rsidRPr="007E5DCF" w:rsidTr="007E5DCF"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91007020500271680612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43.33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43.33.10.000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капитальный ремонт школы для создания условий обучения детей-инвалидов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Требования к участникам закупки: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Единые требования к участникам (в соответствии с частью 2 статьи 31 Федерального закона № 44-ФЗ): ;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- Участники закупки могут быть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Информация об общественном обсуждении закупки: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не проводилось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выполненные строительные работы должны соответствовать требованиям </w:t>
            </w:r>
            <w:proofErr w:type="spellStart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СанПина</w:t>
            </w:r>
            <w:proofErr w:type="spellEnd"/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для детских учреждений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1443,61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1443,61 / 1443,61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 / - / аванс не предусмотрен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12.2016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>Сроки исполнения отдельных этапов контракта: один этап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  <w:t xml:space="preserve">Периодичность поставки товаров, работ, услуг: </w:t>
            </w: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один этап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00000000000000000244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1992,1515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00000000000000000244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2901,058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1992,1515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2901,058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Закупка у 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Годовой объем закупок, осуществляемых путем проведения запроса котировок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E5DCF" w:rsidRPr="007E5DCF" w:rsidTr="007E5DCF">
        <w:tc>
          <w:tcPr>
            <w:tcW w:w="0" w:type="auto"/>
            <w:gridSpan w:val="14"/>
            <w:hideMark/>
          </w:tcPr>
          <w:p w:rsidR="007E5DCF" w:rsidRPr="007E5DCF" w:rsidRDefault="007E5DCF" w:rsidP="007E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Совокупный объем закупок, планируемых в текущем году</w:t>
            </w:r>
          </w:p>
        </w:tc>
      </w:tr>
      <w:tr w:rsidR="007E5DCF" w:rsidRPr="007E5DCF" w:rsidTr="007E5DCF"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6586,8315 / 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Электронный аукцион, Закупка у единственного постав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E5DCF" w:rsidRPr="007E5DCF" w:rsidRDefault="007E5DCF" w:rsidP="007E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7E5DCF" w:rsidRPr="007E5DCF" w:rsidTr="007E5DCF">
        <w:tc>
          <w:tcPr>
            <w:tcW w:w="125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(Ф.И.О., должность руководителя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(уполномоченного должностного лица)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>"</w:t>
            </w:r>
            <w:r w:rsidRPr="007E5DC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02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" </w:t>
            </w:r>
            <w:r w:rsidRPr="007E5DC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декабря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20</w:t>
            </w:r>
            <w:r w:rsidRPr="007E5DC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16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 г. </w:t>
            </w:r>
            <w:r w:rsidRPr="007E5DCF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E5DCF" w:rsidRPr="007E5DCF" w:rsidRDefault="007E5DCF" w:rsidP="007E5D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7E5DCF" w:rsidRPr="007E5DCF" w:rsidTr="007E5DCF">
        <w:tc>
          <w:tcPr>
            <w:tcW w:w="75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E5DCF">
              <w:rPr>
                <w:rFonts w:ascii="Arial" w:eastAsia="Times New Roman" w:hAnsi="Arial" w:cs="Arial"/>
                <w:sz w:val="28"/>
                <w:szCs w:val="28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E5DCF" w:rsidRPr="007E5DCF" w:rsidRDefault="007E5DCF" w:rsidP="007E5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E5DCF" w:rsidRPr="007E5DCF" w:rsidRDefault="007E5DCF" w:rsidP="007E5D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8"/>
        <w:gridCol w:w="4612"/>
      </w:tblGrid>
      <w:tr w:rsidR="007E5DCF" w:rsidRPr="007E5DCF" w:rsidTr="007E5DCF">
        <w:tc>
          <w:tcPr>
            <w:tcW w:w="0" w:type="auto"/>
            <w:hideMark/>
          </w:tcPr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0"/>
              <w:gridCol w:w="2672"/>
            </w:tblGrid>
            <w:tr w:rsidR="007E5DCF" w:rsidRPr="007E5DC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Петренко И. Ф.</w:t>
                  </w:r>
                </w:p>
              </w:tc>
            </w:tr>
            <w:tr w:rsidR="007E5DCF" w:rsidRPr="007E5DC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+79787910364</w:t>
                  </w:r>
                </w:p>
              </w:tc>
            </w:tr>
            <w:tr w:rsidR="007E5DCF" w:rsidRPr="007E5DC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7E5DCF" w:rsidRPr="007E5DC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E5DCF" w:rsidRPr="007E5DCF" w:rsidRDefault="007E5DCF" w:rsidP="007E5DCF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7E5DCF">
                    <w:rPr>
                      <w:rFonts w:ascii="Arial" w:eastAsia="Times New Roman" w:hAnsi="Arial" w:cs="Arial"/>
                      <w:sz w:val="28"/>
                      <w:szCs w:val="28"/>
                    </w:rPr>
                    <w:t>sadovoe.os@mail.ru</w:t>
                  </w:r>
                </w:p>
              </w:tc>
            </w:tr>
          </w:tbl>
          <w:p w:rsidR="007E5DCF" w:rsidRPr="007E5DCF" w:rsidRDefault="007E5DCF" w:rsidP="007E5D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313D3" w:rsidRDefault="000313D3"/>
    <w:sectPr w:rsidR="000313D3" w:rsidSect="007E5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DCF"/>
    <w:rsid w:val="000313D3"/>
    <w:rsid w:val="007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4899</Characters>
  <Application>Microsoft Office Word</Application>
  <DocSecurity>0</DocSecurity>
  <Lines>40</Lines>
  <Paragraphs>11</Paragraphs>
  <ScaleCrop>false</ScaleCrop>
  <Company>DNA Project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2016-12-02T15:20:00Z</dcterms:created>
  <dcterms:modified xsi:type="dcterms:W3CDTF">2016-12-02T15:21:00Z</dcterms:modified>
</cp:coreProperties>
</file>