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7" w:rsidRPr="00EA0CD9" w:rsidRDefault="00026597" w:rsidP="000265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C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«Гимназия» </w:t>
      </w:r>
    </w:p>
    <w:p w:rsidR="00026597" w:rsidRPr="00EA0CD9" w:rsidRDefault="00026597" w:rsidP="000265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CD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26597" w:rsidRPr="00EA0CD9" w:rsidRDefault="00026597" w:rsidP="00026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CD9">
        <w:rPr>
          <w:rFonts w:ascii="Times New Roman" w:hAnsi="Times New Roman" w:cs="Times New Roman"/>
          <w:sz w:val="24"/>
          <w:szCs w:val="24"/>
        </w:rPr>
        <w:t>город Урюпинск Волгоградской области</w:t>
      </w:r>
    </w:p>
    <w:p w:rsidR="00026597" w:rsidRDefault="00026597" w:rsidP="00026597"/>
    <w:p w:rsidR="00026597" w:rsidRDefault="00B70618" w:rsidP="00026597">
      <w:r>
        <w:rPr>
          <w:noProof/>
          <w:lang w:eastAsia="ru-RU"/>
        </w:rPr>
        <w:drawing>
          <wp:inline distT="0" distB="0" distL="0" distR="0">
            <wp:extent cx="5988050" cy="1505767"/>
            <wp:effectExtent l="19050" t="0" r="0" b="0"/>
            <wp:docPr id="1" name="Рисунок 1" descr="C:\Users\Елена\Desktop\програмы на сайт\начальные классы\шапка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ы на сайт\начальные классы\шапка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50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97" w:rsidRDefault="00026597" w:rsidP="00026597"/>
    <w:p w:rsidR="00026597" w:rsidRDefault="00026597" w:rsidP="00026597"/>
    <w:p w:rsidR="00026597" w:rsidRDefault="00026597" w:rsidP="00026597"/>
    <w:p w:rsidR="00026597" w:rsidRDefault="00026597" w:rsidP="00026597"/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F3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F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F3C">
        <w:rPr>
          <w:rFonts w:ascii="Times New Roman" w:hAnsi="Times New Roman" w:cs="Times New Roman"/>
          <w:sz w:val="28"/>
          <w:szCs w:val="28"/>
        </w:rPr>
        <w:t>для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720F3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597" w:rsidRPr="00720F3C" w:rsidRDefault="00026597" w:rsidP="00026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F3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кафедра учителей</w:t>
      </w:r>
      <w:r w:rsidRPr="00720F3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026597" w:rsidRPr="00720F3C" w:rsidRDefault="00026597" w:rsidP="0002659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26597" w:rsidRPr="00720F3C" w:rsidRDefault="00026597" w:rsidP="0002659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contextualSpacing/>
        <w:jc w:val="center"/>
        <w:rPr>
          <w:i/>
          <w:sz w:val="28"/>
          <w:szCs w:val="28"/>
        </w:rPr>
      </w:pPr>
    </w:p>
    <w:p w:rsidR="00026597" w:rsidRDefault="00026597" w:rsidP="00026597">
      <w:pPr>
        <w:shd w:val="clear" w:color="auto" w:fill="FFFFFF"/>
        <w:spacing w:after="0" w:line="240" w:lineRule="auto"/>
        <w:contextualSpacing/>
        <w:rPr>
          <w:i/>
          <w:sz w:val="28"/>
          <w:szCs w:val="28"/>
        </w:rPr>
      </w:pPr>
    </w:p>
    <w:p w:rsidR="00026597" w:rsidRDefault="00026597" w:rsidP="000265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7" w:rsidRDefault="00026597" w:rsidP="000265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618" w:rsidRDefault="00B70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597" w:rsidRDefault="00026597" w:rsidP="000265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026597" w:rsidRPr="002A7D34" w:rsidRDefault="00026597" w:rsidP="000265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эмоционально-образного восприятия произведений искусства и окружающего мира;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навыков работы с различными художественными материалами.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8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5310"/>
        <w:gridCol w:w="1776"/>
      </w:tblGrid>
      <w:tr w:rsidR="00026597" w:rsidRPr="00FC0008" w:rsidTr="00486777"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FC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26597" w:rsidRPr="00FC0008" w:rsidTr="00486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597" w:rsidRPr="00FC0008" w:rsidTr="00486777">
        <w:trPr>
          <w:trHeight w:val="18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художественной деятельности.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6597" w:rsidRPr="00FC0008" w:rsidTr="00486777">
        <w:trPr>
          <w:trHeight w:val="13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искусства (обучение основам художественной грамоты). Как говорит искусство?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6597" w:rsidRPr="00FC0008" w:rsidTr="00486777">
        <w:trPr>
          <w:trHeight w:val="13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Значимые темы искусства. О чем говорит искусство?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6597" w:rsidRPr="00FC0008" w:rsidTr="00486777">
        <w:trPr>
          <w:trHeight w:val="13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художественно-творческой деятельности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6597" w:rsidRPr="00FC0008" w:rsidTr="00486777">
        <w:trPr>
          <w:trHeight w:val="30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597" w:rsidRPr="00FC0008" w:rsidRDefault="00026597" w:rsidP="004867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на изучение «Изобразительного искусства» в 1 классе отводится 1 час в неделю (33 ч). Данный предмет входит в предметную область «Искусство».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 ГБОУ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ИЗО в 1 классе отводится 1 часа в неделю, 33 часа в год (33 учебные недели).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внеучебной деятельности – использовать приобретенные знания и умения в практической деятельности и повседневной жизни.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изобразительного искусства в 1 классе ученик должен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026597" w:rsidRPr="00FC0008" w:rsidRDefault="00026597" w:rsidP="00026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026597" w:rsidRPr="00FC0008" w:rsidRDefault="00026597" w:rsidP="00026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центры народных художественных ремесел России (Хохлома, каргопольская игрушка);</w:t>
      </w:r>
    </w:p>
    <w:p w:rsidR="00026597" w:rsidRPr="00FC0008" w:rsidRDefault="00026597" w:rsidP="00026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художественные музеи России (Третьяковская галерея);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26597" w:rsidRPr="00FC0008" w:rsidRDefault="00026597" w:rsidP="00026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теплые и холодные цвета;</w:t>
      </w:r>
    </w:p>
    <w:p w:rsidR="00026597" w:rsidRPr="00FC0008" w:rsidRDefault="00026597" w:rsidP="00026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026597" w:rsidRPr="00FC0008" w:rsidRDefault="00026597" w:rsidP="00026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различные виды изобразительного искусства (графики, живописи, декоративно – прикладного искусства);</w:t>
      </w:r>
    </w:p>
    <w:p w:rsidR="00026597" w:rsidRPr="00FC0008" w:rsidRDefault="00026597" w:rsidP="00026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026597" w:rsidRPr="00FC0008" w:rsidRDefault="00026597" w:rsidP="00026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</w:t>
      </w:r>
    </w:p>
    <w:p w:rsidR="00026597" w:rsidRPr="00FC0008" w:rsidRDefault="00026597" w:rsidP="000265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приобретенные знания и умения в практической деятельности и повседневной жизни </w:t>
      </w:r>
      <w:r w:rsidRPr="00FC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для:</w:t>
      </w:r>
    </w:p>
    <w:p w:rsidR="00026597" w:rsidRPr="00FC0008" w:rsidRDefault="00026597" w:rsidP="0002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творческой деятельности;</w:t>
      </w:r>
    </w:p>
    <w:p w:rsidR="00026597" w:rsidRPr="00FC0008" w:rsidRDefault="00026597" w:rsidP="0002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026597" w:rsidRPr="00FC0008" w:rsidRDefault="00026597" w:rsidP="0002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026597" w:rsidRDefault="00026597" w:rsidP="000265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618" w:rsidRDefault="00B70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597" w:rsidRPr="002A7D34" w:rsidRDefault="00026597" w:rsidP="000265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026597" w:rsidRPr="002A7D34" w:rsidRDefault="00026597" w:rsidP="0002659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6597" w:rsidRPr="002A7D34" w:rsidRDefault="00026597" w:rsidP="000265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создана на основе федерального компонента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Т.Я.Шпикаловой.</w:t>
      </w:r>
    </w:p>
    <w:p w:rsidR="00026597" w:rsidRPr="002A7D34" w:rsidRDefault="00026597" w:rsidP="000265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Большинство уроков изобразительного искусства в данной программе по своему типу являются комбинированными.</w:t>
      </w:r>
    </w:p>
    <w:p w:rsidR="00026597" w:rsidRPr="002A7D34" w:rsidRDefault="00026597" w:rsidP="000265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(согласно Примерной программе начального общего образования)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026597" w:rsidRPr="002A7D34" w:rsidRDefault="00026597" w:rsidP="00026597">
      <w:pPr>
        <w:pStyle w:val="21"/>
        <w:widowControl w:val="0"/>
        <w:ind w:firstLine="709"/>
        <w:contextualSpacing/>
      </w:pPr>
      <w:r w:rsidRPr="002A7D34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26597" w:rsidRPr="002A7D34" w:rsidRDefault="00026597" w:rsidP="00026597">
      <w:pPr>
        <w:pStyle w:val="21"/>
        <w:widowControl w:val="0"/>
        <w:ind w:firstLine="709"/>
        <w:contextualSpacing/>
      </w:pPr>
      <w:r w:rsidRPr="002A7D34">
        <w:t>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026597" w:rsidRPr="002A7D34" w:rsidRDefault="00026597" w:rsidP="00026597">
      <w:pPr>
        <w:pStyle w:val="21"/>
        <w:widowControl w:val="0"/>
        <w:ind w:firstLine="709"/>
        <w:contextualSpacing/>
        <w:rPr>
          <w:b/>
        </w:rPr>
      </w:pPr>
      <w:r w:rsidRPr="002A7D34">
        <w:rPr>
          <w:b/>
        </w:rPr>
        <w:t>Основные содержательные линии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D34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D34">
        <w:rPr>
          <w:rFonts w:ascii="Times New Roman" w:hAnsi="Times New Roman" w:cs="Times New Roman"/>
          <w:bCs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026597" w:rsidRPr="002A7D34" w:rsidRDefault="00026597" w:rsidP="00026597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26597" w:rsidRPr="002A7D34" w:rsidRDefault="00026597" w:rsidP="00026597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bCs/>
          <w:sz w:val="24"/>
          <w:szCs w:val="24"/>
        </w:rPr>
        <w:t>первичных</w:t>
      </w:r>
      <w:r w:rsidRPr="002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sz w:val="24"/>
          <w:szCs w:val="24"/>
        </w:rPr>
        <w:t xml:space="preserve">знаний о мире пластических искусств: изобразительном и декоративно-прикладном искусстве, формах их бытования в </w:t>
      </w:r>
      <w:r w:rsidRPr="002A7D34">
        <w:rPr>
          <w:rFonts w:ascii="Times New Roman" w:hAnsi="Times New Roman" w:cs="Times New Roman"/>
          <w:sz w:val="24"/>
          <w:szCs w:val="24"/>
        </w:rPr>
        <w:lastRenderedPageBreak/>
        <w:t>повседневном окружении ребенка;</w:t>
      </w:r>
    </w:p>
    <w:p w:rsidR="00026597" w:rsidRPr="002A7D34" w:rsidRDefault="00026597" w:rsidP="00026597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sz w:val="24"/>
          <w:szCs w:val="24"/>
        </w:rPr>
        <w:t>элементарными</w:t>
      </w:r>
      <w:r w:rsidRPr="002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sz w:val="24"/>
          <w:szCs w:val="24"/>
        </w:rPr>
        <w:t>умениями, навыками, способами художественной деятельности;</w:t>
      </w:r>
    </w:p>
    <w:p w:rsidR="00026597" w:rsidRPr="002A7D34" w:rsidRDefault="00026597" w:rsidP="00026597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A7D34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>Задачи, реализуемые во 2 классе: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Познакомить учащихся с жанрами пейзажа и натюрморта,  сюжетные и декоративные композиции , с чудом палехской сказки ,с тарарушками из села Полховский Майдан.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Познакомить с  мастерской мастера-гончара, мастера-игрушечника, мастера гжели.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Познакомить с теплыми и холодными цветами и научить их различать.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Познакомить с храмами Древней Руси.</w:t>
      </w:r>
    </w:p>
    <w:p w:rsidR="00026597" w:rsidRPr="002A7D34" w:rsidRDefault="00026597" w:rsidP="0002659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Способствовать обогащению опыта восприятия произведений искусства, их оценки.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«Изобразительного искусства» во 2  классе отводится </w:t>
      </w:r>
      <w:r w:rsidRPr="002A7D3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A7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7D34">
        <w:rPr>
          <w:rFonts w:ascii="Times New Roman" w:hAnsi="Times New Roman" w:cs="Times New Roman"/>
          <w:sz w:val="24"/>
          <w:szCs w:val="24"/>
        </w:rPr>
        <w:t xml:space="preserve">час в неделю. </w:t>
      </w:r>
      <w:r w:rsidRPr="002A7D34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«Изобразительное искусство» во 2  классе может быть интегрирован с предметом «Технология»  в единый курс. </w:t>
      </w:r>
    </w:p>
    <w:p w:rsidR="00026597" w:rsidRPr="002A7D34" w:rsidRDefault="00026597" w:rsidP="00026597">
      <w:pPr>
        <w:pStyle w:val="a3"/>
        <w:widowControl w:val="0"/>
        <w:ind w:firstLine="709"/>
        <w:contextualSpacing/>
        <w:rPr>
          <w:b/>
        </w:rPr>
      </w:pPr>
      <w:r w:rsidRPr="002A7D34">
        <w:rPr>
          <w:b/>
        </w:rPr>
        <w:t>Общеучебные умения, навыки и способы деятельности</w:t>
      </w:r>
    </w:p>
    <w:p w:rsidR="00026597" w:rsidRPr="002A7D34" w:rsidRDefault="00026597" w:rsidP="00026597">
      <w:pPr>
        <w:pStyle w:val="a3"/>
        <w:widowControl w:val="0"/>
        <w:ind w:firstLine="709"/>
        <w:contextualSpacing/>
        <w:rPr>
          <w:b/>
          <w:bCs/>
          <w:iCs/>
        </w:rPr>
      </w:pPr>
      <w:r w:rsidRPr="002A7D34"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026597" w:rsidRPr="002A7D34" w:rsidRDefault="00026597" w:rsidP="00026597">
      <w:pPr>
        <w:tabs>
          <w:tab w:val="left" w:pos="3340"/>
          <w:tab w:val="center" w:pos="524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ab/>
      </w:r>
      <w:r w:rsidRPr="002A7D34">
        <w:rPr>
          <w:rFonts w:ascii="Times New Roman" w:hAnsi="Times New Roman" w:cs="Times New Roman"/>
          <w:b/>
          <w:sz w:val="24"/>
          <w:szCs w:val="24"/>
        </w:rPr>
        <w:tab/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9"/>
        <w:gridCol w:w="3254"/>
      </w:tblGrid>
      <w:tr w:rsidR="00026597" w:rsidRPr="002A7D34" w:rsidTr="00486777">
        <w:tc>
          <w:tcPr>
            <w:tcW w:w="6613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16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6597" w:rsidRPr="002A7D34" w:rsidTr="00486777">
        <w:tc>
          <w:tcPr>
            <w:tcW w:w="6613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 гостях у осени. Узнай, какого цвета земля родная.</w:t>
            </w:r>
          </w:p>
        </w:tc>
        <w:tc>
          <w:tcPr>
            <w:tcW w:w="3416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26597" w:rsidRPr="002A7D34" w:rsidTr="00486777">
        <w:tc>
          <w:tcPr>
            <w:tcW w:w="6613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 гостях у чародейки зимы.</w:t>
            </w:r>
          </w:p>
        </w:tc>
        <w:tc>
          <w:tcPr>
            <w:tcW w:w="3416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26597" w:rsidRPr="002A7D34" w:rsidTr="00486777">
        <w:tc>
          <w:tcPr>
            <w:tcW w:w="6613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Весна-красна!</w:t>
            </w:r>
          </w:p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Что ты нам принесла?</w:t>
            </w:r>
          </w:p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 гостях у солнечного лета.</w:t>
            </w:r>
          </w:p>
        </w:tc>
        <w:tc>
          <w:tcPr>
            <w:tcW w:w="3416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26597" w:rsidRPr="002A7D34" w:rsidTr="00486777">
        <w:tc>
          <w:tcPr>
            <w:tcW w:w="6613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3416" w:type="dxa"/>
            <w:shd w:val="clear" w:color="auto" w:fill="auto"/>
          </w:tcPr>
          <w:p w:rsidR="00026597" w:rsidRPr="002A7D34" w:rsidRDefault="00026597" w:rsidP="0048677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6597" w:rsidRPr="002A7D34" w:rsidRDefault="00026597" w:rsidP="00026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2A7D34">
        <w:rPr>
          <w:rFonts w:ascii="Times New Roman" w:hAnsi="Times New Roman" w:cs="Times New Roman"/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2A7D34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A7D34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2A7D34">
        <w:rPr>
          <w:rFonts w:ascii="Times New Roman" w:hAnsi="Times New Roman" w:cs="Times New Roman"/>
          <w:b/>
          <w:sz w:val="24"/>
          <w:szCs w:val="24"/>
        </w:rPr>
        <w:t>уметь</w:t>
      </w:r>
      <w:r w:rsidRPr="002A7D34">
        <w:rPr>
          <w:rFonts w:ascii="Times New Roman" w:hAnsi="Times New Roman" w:cs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Pr="002A7D34">
        <w:rPr>
          <w:rFonts w:ascii="Times New Roman" w:hAnsi="Times New Roman" w:cs="Times New Roman"/>
          <w:sz w:val="24"/>
          <w:szCs w:val="24"/>
        </w:rPr>
        <w:lastRenderedPageBreak/>
        <w:t xml:space="preserve">может пользоваться во внеучебной деятельности – </w:t>
      </w:r>
      <w:r w:rsidRPr="002A7D3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026597" w:rsidRPr="002A7D34" w:rsidRDefault="00026597" w:rsidP="00026597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2A7D34">
        <w:rPr>
          <w:rFonts w:ascii="Times New Roman" w:hAnsi="Times New Roman"/>
          <w:i w:val="0"/>
          <w:sz w:val="24"/>
          <w:szCs w:val="24"/>
        </w:rPr>
        <w:t>Пояснительная  записка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A7D34">
        <w:rPr>
          <w:rFonts w:ascii="Times New Roman" w:hAnsi="Times New Roman" w:cs="Times New Roman"/>
        </w:rPr>
        <w:t>Данная программа базового курса по изобразительному искусству  для обучения в 3 классе разработана на основе</w:t>
      </w:r>
      <w:r w:rsidRPr="002A7D34">
        <w:rPr>
          <w:rFonts w:ascii="Times New Roman" w:hAnsi="Times New Roman" w:cs="Times New Roman"/>
          <w:color w:val="000000"/>
        </w:rPr>
        <w:t xml:space="preserve"> авторской программы </w:t>
      </w:r>
      <w:r w:rsidRPr="002A7D34">
        <w:rPr>
          <w:rFonts w:ascii="Times New Roman" w:hAnsi="Times New Roman" w:cs="Times New Roman"/>
          <w:iCs/>
          <w:color w:val="000000"/>
        </w:rPr>
        <w:t>Шпикаловой Т. Я.</w:t>
      </w:r>
      <w:r w:rsidRPr="002A7D34">
        <w:rPr>
          <w:rFonts w:ascii="Times New Roman" w:hAnsi="Times New Roman" w:cs="Times New Roman"/>
          <w:color w:val="000000"/>
        </w:rPr>
        <w:t xml:space="preserve"> с учетом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2A7D34">
        <w:rPr>
          <w:rFonts w:ascii="Times New Roman" w:hAnsi="Times New Roman" w:cs="Times New Roman"/>
          <w:w w:val="112"/>
        </w:rPr>
        <w:t xml:space="preserve">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МБОУ «Гимназия». Рабочая программа ориентирована на использование учебника «</w:t>
      </w:r>
      <w:r w:rsidRPr="002A7D34">
        <w:rPr>
          <w:rFonts w:ascii="Times New Roman" w:hAnsi="Times New Roman" w:cs="Times New Roman"/>
          <w:color w:val="000000"/>
        </w:rPr>
        <w:t>Изобразительное искусство</w:t>
      </w:r>
      <w:r w:rsidRPr="002A7D34">
        <w:rPr>
          <w:rFonts w:ascii="Times New Roman" w:hAnsi="Times New Roman" w:cs="Times New Roman"/>
          <w:w w:val="112"/>
        </w:rPr>
        <w:t xml:space="preserve"> 3 класс». Учебник для учащихся общеобразовательных учреждений</w:t>
      </w:r>
      <w:r w:rsidRPr="002A7D34">
        <w:rPr>
          <w:rFonts w:ascii="Times New Roman" w:hAnsi="Times New Roman" w:cs="Times New Roman"/>
          <w:color w:val="000000"/>
        </w:rPr>
        <w:t xml:space="preserve"> Т. Я. Шпикалова, Л. В. Ершова, Г. А. Величкина. – М. : Просвещение, 2015.</w:t>
      </w:r>
    </w:p>
    <w:p w:rsidR="00026597" w:rsidRPr="002A7D34" w:rsidRDefault="00026597" w:rsidP="0002659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Базисный учебный план по программе 1 час в неделю, 34 часа в год.</w:t>
      </w:r>
      <w:r w:rsidRPr="002A7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597" w:rsidRPr="002A7D34" w:rsidRDefault="00026597" w:rsidP="0002659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D34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A7D34">
        <w:rPr>
          <w:rFonts w:ascii="Times New Roman" w:hAnsi="Times New Roman" w:cs="Times New Roman"/>
          <w:b/>
          <w:bCs/>
        </w:rPr>
        <w:t>Цели обучения: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>воспитание</w:t>
      </w:r>
      <w:r w:rsidRPr="002A7D34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>развитие</w:t>
      </w:r>
      <w:r w:rsidRPr="002A7D34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>освоение</w:t>
      </w:r>
      <w:r w:rsidRPr="002A7D34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>овладение</w:t>
      </w:r>
      <w:r w:rsidRPr="002A7D34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A7D34">
        <w:rPr>
          <w:rFonts w:ascii="Times New Roman" w:hAnsi="Times New Roman" w:cs="Times New Roman"/>
          <w:b/>
          <w:bCs/>
        </w:rPr>
        <w:t>Задачи обучения: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2A7D34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 xml:space="preserve">развитие </w:t>
      </w:r>
      <w:r w:rsidRPr="002A7D34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026597" w:rsidRPr="002A7D34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– </w:t>
      </w:r>
      <w:r w:rsidRPr="002A7D34">
        <w:rPr>
          <w:rFonts w:ascii="Times New Roman" w:hAnsi="Times New Roman" w:cs="Times New Roman"/>
          <w:i/>
          <w:iCs/>
        </w:rPr>
        <w:t xml:space="preserve">формирование </w:t>
      </w:r>
      <w:r w:rsidRPr="002A7D34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2A7D34">
        <w:rPr>
          <w:rFonts w:ascii="Times New Roman" w:hAnsi="Times New Roman" w:cs="Times New Roman"/>
          <w:b/>
          <w:bCs/>
        </w:rPr>
        <w:t>Требования к уровню подготовки оканчивающих 3 класс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A7D34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2A7D34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A7D34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2A7D34">
        <w:rPr>
          <w:rFonts w:ascii="Times New Roman" w:hAnsi="Times New Roman" w:cs="Times New Roman"/>
          <w:b/>
          <w:bCs/>
        </w:rPr>
        <w:t xml:space="preserve">/ </w:t>
      </w:r>
      <w:r w:rsidRPr="002A7D34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026597" w:rsidRPr="002A7D34" w:rsidRDefault="00026597" w:rsidP="00026597">
      <w:pPr>
        <w:pStyle w:val="ParagraphStyle"/>
        <w:keepLines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 xml:space="preserve">•  понятия: </w:t>
      </w:r>
      <w:r w:rsidRPr="002A7D34">
        <w:rPr>
          <w:rFonts w:ascii="Times New Roman" w:hAnsi="Times New Roman" w:cs="Times New Roman"/>
          <w:i/>
          <w:iCs/>
        </w:rPr>
        <w:t>живопись, графика, пейзаж, натюрморт</w:t>
      </w:r>
      <w:r w:rsidRPr="002A7D34">
        <w:rPr>
          <w:rFonts w:ascii="Times New Roman" w:hAnsi="Times New Roman" w:cs="Times New Roman"/>
        </w:rPr>
        <w:t xml:space="preserve">, портрет, </w:t>
      </w:r>
      <w:r w:rsidRPr="002A7D34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2A7D34">
        <w:rPr>
          <w:rFonts w:ascii="Times New Roman" w:hAnsi="Times New Roman" w:cs="Times New Roman"/>
        </w:rPr>
        <w:t>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отдельные произведения выдающихся художников и народных мастеров;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lastRenderedPageBreak/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A7D34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026597" w:rsidRPr="002A7D34" w:rsidRDefault="00026597" w:rsidP="00026597">
      <w:pPr>
        <w:pStyle w:val="ParagraphStyle"/>
        <w:keepLines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выполнять тамбурный шов и украшать изделие народной вышивкой;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•  конструировать динамические и статические игрушки по мотивам традиционных работ богородских народных мастеров.</w:t>
      </w:r>
    </w:p>
    <w:p w:rsidR="00026597" w:rsidRPr="002A7D34" w:rsidRDefault="00026597" w:rsidP="00026597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2A7D34">
        <w:rPr>
          <w:rFonts w:ascii="Times New Roman" w:hAnsi="Times New Roman"/>
          <w:i w:val="0"/>
          <w:sz w:val="24"/>
          <w:szCs w:val="24"/>
        </w:rPr>
        <w:t>Содержание  учебного предмета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Осень: «Как  прекрасен этот мир, посмотри…» (11 ч)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A7D34">
        <w:rPr>
          <w:rStyle w:val="20"/>
          <w:rFonts w:ascii="Times New Roman" w:eastAsia="Calibri" w:hAnsi="Times New Roman"/>
          <w:sz w:val="24"/>
          <w:szCs w:val="24"/>
        </w:rPr>
        <w:t>ЗИМА.</w:t>
      </w:r>
      <w:r w:rsidRPr="002A7D34">
        <w:rPr>
          <w:rFonts w:ascii="Times New Roman" w:hAnsi="Times New Roman" w:cs="Times New Roman"/>
          <w:bCs/>
        </w:rPr>
        <w:t xml:space="preserve"> «Как прекрасен этот мир, посмотри…» (10 ч)</w:t>
      </w:r>
    </w:p>
    <w:p w:rsidR="00026597" w:rsidRPr="002A7D34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2A7D34">
        <w:rPr>
          <w:rFonts w:ascii="Times New Roman" w:hAnsi="Times New Roman" w:cs="Times New Roman"/>
        </w:rPr>
        <w:t>Весна: « Как прекрасен этот мир, посмотри…» (5 ч)</w:t>
      </w:r>
    </w:p>
    <w:p w:rsidR="00026597" w:rsidRPr="002A7D34" w:rsidRDefault="00026597" w:rsidP="00026597">
      <w:pPr>
        <w:pStyle w:val="ParagraphStyle"/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A7D34">
        <w:rPr>
          <w:rFonts w:ascii="Times New Roman" w:hAnsi="Times New Roman" w:cs="Times New Roman"/>
          <w:bCs/>
        </w:rPr>
        <w:t>ЛЕТО. «Как прекрасен этот мир, посмотри…» (8 ч)</w:t>
      </w:r>
    </w:p>
    <w:p w:rsidR="00026597" w:rsidRPr="002A7D34" w:rsidRDefault="00026597" w:rsidP="000265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69" w:rsidRDefault="00B70618" w:rsidP="00026597">
      <w:pPr>
        <w:jc w:val="center"/>
      </w:pPr>
    </w:p>
    <w:p w:rsidR="00B70618" w:rsidRDefault="00B70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597" w:rsidRPr="00026597" w:rsidRDefault="00026597" w:rsidP="00026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9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026597" w:rsidRPr="00DA798A" w:rsidRDefault="00026597" w:rsidP="00026597">
      <w:pPr>
        <w:pStyle w:val="2"/>
        <w:spacing w:after="24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A798A">
        <w:rPr>
          <w:rFonts w:ascii="Times New Roman" w:hAnsi="Times New Roman"/>
          <w:i w:val="0"/>
          <w:sz w:val="24"/>
          <w:szCs w:val="24"/>
        </w:rPr>
        <w:t>Пояснительная  записка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DA798A">
        <w:rPr>
          <w:rFonts w:ascii="Times New Roman" w:hAnsi="Times New Roman" w:cs="Times New Roman"/>
        </w:rPr>
        <w:t>Данная программа базового курса по изобразительному искусству  для обучения в 3 классе разработана на основе</w:t>
      </w:r>
      <w:r w:rsidRPr="00DA798A">
        <w:rPr>
          <w:rFonts w:ascii="Times New Roman" w:hAnsi="Times New Roman" w:cs="Times New Roman"/>
          <w:color w:val="000000"/>
        </w:rPr>
        <w:t xml:space="preserve"> авторской программы </w:t>
      </w:r>
      <w:r w:rsidRPr="00DA798A">
        <w:rPr>
          <w:rFonts w:ascii="Times New Roman" w:hAnsi="Times New Roman" w:cs="Times New Roman"/>
          <w:iCs/>
          <w:color w:val="000000"/>
        </w:rPr>
        <w:t>Шпикаловой Т. Я.</w:t>
      </w:r>
      <w:r w:rsidRPr="00DA798A">
        <w:rPr>
          <w:rFonts w:ascii="Times New Roman" w:hAnsi="Times New Roman" w:cs="Times New Roman"/>
          <w:color w:val="000000"/>
        </w:rPr>
        <w:t xml:space="preserve"> с учетом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DA798A">
        <w:rPr>
          <w:rFonts w:ascii="Times New Roman" w:hAnsi="Times New Roman" w:cs="Times New Roman"/>
          <w:w w:val="112"/>
        </w:rPr>
        <w:t xml:space="preserve">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МБОУ «Гимназия». Рабочая программа ориентирована на использование учебника «</w:t>
      </w:r>
      <w:r w:rsidRPr="00DA798A">
        <w:rPr>
          <w:rFonts w:ascii="Times New Roman" w:hAnsi="Times New Roman" w:cs="Times New Roman"/>
          <w:color w:val="000000"/>
        </w:rPr>
        <w:t>Изобразительное искусство</w:t>
      </w:r>
      <w:r w:rsidRPr="00DA798A">
        <w:rPr>
          <w:rFonts w:ascii="Times New Roman" w:hAnsi="Times New Roman" w:cs="Times New Roman"/>
          <w:w w:val="112"/>
        </w:rPr>
        <w:t xml:space="preserve"> 3 класс». Учебник для учащихся общеобразовательных учреждений</w:t>
      </w:r>
      <w:r w:rsidRPr="00DA798A">
        <w:rPr>
          <w:rFonts w:ascii="Times New Roman" w:hAnsi="Times New Roman" w:cs="Times New Roman"/>
          <w:color w:val="000000"/>
        </w:rPr>
        <w:t xml:space="preserve"> Т. Я. Шпикалова, Л. В. Ершова, Г. А. Величкина. – М. : Просвещение, 2015.</w:t>
      </w:r>
    </w:p>
    <w:p w:rsidR="00026597" w:rsidRPr="00DA798A" w:rsidRDefault="00026597" w:rsidP="00026597">
      <w:pPr>
        <w:widowControl w:val="0"/>
        <w:autoSpaceDE w:val="0"/>
        <w:spacing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798A">
        <w:rPr>
          <w:rFonts w:ascii="Times New Roman" w:hAnsi="Times New Roman"/>
          <w:sz w:val="24"/>
          <w:szCs w:val="24"/>
        </w:rPr>
        <w:t>Базисный учебный план по программе 1 час в неделю, 34 часа в год.</w:t>
      </w:r>
      <w:r w:rsidRPr="00DA79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597" w:rsidRPr="00DA798A" w:rsidRDefault="00026597" w:rsidP="00026597">
      <w:pPr>
        <w:widowControl w:val="0"/>
        <w:autoSpaceDE w:val="0"/>
        <w:spacing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DA798A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A798A">
        <w:rPr>
          <w:rFonts w:ascii="Times New Roman" w:hAnsi="Times New Roman" w:cs="Times New Roman"/>
          <w:b/>
          <w:bCs/>
        </w:rPr>
        <w:t>Цели обучения: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>воспитание</w:t>
      </w:r>
      <w:r w:rsidRPr="00DA798A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>развитие</w:t>
      </w:r>
      <w:r w:rsidRPr="00DA798A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>освоение</w:t>
      </w:r>
      <w:r w:rsidRPr="00DA798A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>овладение</w:t>
      </w:r>
      <w:r w:rsidRPr="00DA798A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A798A">
        <w:rPr>
          <w:rFonts w:ascii="Times New Roman" w:hAnsi="Times New Roman" w:cs="Times New Roman"/>
          <w:b/>
          <w:bCs/>
        </w:rPr>
        <w:t>Задачи обучения: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DA798A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 xml:space="preserve">развитие </w:t>
      </w:r>
      <w:r w:rsidRPr="00DA798A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026597" w:rsidRPr="00DA798A" w:rsidRDefault="00026597" w:rsidP="00026597">
      <w:pPr>
        <w:pStyle w:val="ParagraphStyle"/>
        <w:tabs>
          <w:tab w:val="left" w:pos="57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– </w:t>
      </w:r>
      <w:r w:rsidRPr="00DA798A">
        <w:rPr>
          <w:rFonts w:ascii="Times New Roman" w:hAnsi="Times New Roman" w:cs="Times New Roman"/>
          <w:i/>
          <w:iCs/>
        </w:rPr>
        <w:t xml:space="preserve">формирование </w:t>
      </w:r>
      <w:r w:rsidRPr="00DA798A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026597" w:rsidRDefault="00026597" w:rsidP="00026597">
      <w:pPr>
        <w:pStyle w:val="ParagraphStyle"/>
        <w:spacing w:before="240"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DA798A">
        <w:rPr>
          <w:rFonts w:ascii="Times New Roman" w:hAnsi="Times New Roman" w:cs="Times New Roman"/>
          <w:b/>
          <w:bCs/>
        </w:rPr>
        <w:t>Требования к уровню подготовки оканчивающих 3 класс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A798A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DA798A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A798A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DA798A">
        <w:rPr>
          <w:rFonts w:ascii="Times New Roman" w:hAnsi="Times New Roman" w:cs="Times New Roman"/>
          <w:b/>
          <w:bCs/>
        </w:rPr>
        <w:t xml:space="preserve">/ </w:t>
      </w:r>
      <w:r w:rsidRPr="00DA798A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026597" w:rsidRPr="00DA798A" w:rsidRDefault="00026597" w:rsidP="00026597">
      <w:pPr>
        <w:pStyle w:val="ParagraphStyle"/>
        <w:keepLines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 xml:space="preserve">•  понятия: </w:t>
      </w:r>
      <w:r w:rsidRPr="00DA798A">
        <w:rPr>
          <w:rFonts w:ascii="Times New Roman" w:hAnsi="Times New Roman" w:cs="Times New Roman"/>
          <w:i/>
          <w:iCs/>
        </w:rPr>
        <w:t>живопись, графика, пейзаж, натюрморт</w:t>
      </w:r>
      <w:r w:rsidRPr="00DA798A">
        <w:rPr>
          <w:rFonts w:ascii="Times New Roman" w:hAnsi="Times New Roman" w:cs="Times New Roman"/>
        </w:rPr>
        <w:t xml:space="preserve">, портрет, </w:t>
      </w:r>
      <w:r w:rsidRPr="00DA798A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DA798A">
        <w:rPr>
          <w:rFonts w:ascii="Times New Roman" w:hAnsi="Times New Roman" w:cs="Times New Roman"/>
        </w:rPr>
        <w:t>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отдельные произведения выдающихся художников и народных мастеров;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lastRenderedPageBreak/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A798A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026597" w:rsidRPr="00DA798A" w:rsidRDefault="00026597" w:rsidP="00026597">
      <w:pPr>
        <w:pStyle w:val="ParagraphStyle"/>
        <w:keepLines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выполнять тамбурный шов и украшать изделие народной вышивкой;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026597" w:rsidRPr="00DA798A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DA798A">
        <w:rPr>
          <w:rFonts w:ascii="Times New Roman" w:hAnsi="Times New Roman" w:cs="Times New Roman"/>
        </w:rPr>
        <w:t>•  конструировать динамические и статические игрушки по мотивам традиционных работ</w:t>
      </w:r>
      <w:r>
        <w:rPr>
          <w:rFonts w:ascii="Times New Roman" w:hAnsi="Times New Roman" w:cs="Times New Roman"/>
        </w:rPr>
        <w:t xml:space="preserve"> богородских народных мастеров.</w:t>
      </w:r>
    </w:p>
    <w:p w:rsidR="00026597" w:rsidRDefault="00026597" w:rsidP="00026597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DA798A">
        <w:rPr>
          <w:rFonts w:ascii="Times New Roman" w:hAnsi="Times New Roman"/>
          <w:i w:val="0"/>
          <w:sz w:val="24"/>
          <w:szCs w:val="24"/>
        </w:rPr>
        <w:t>Содержание  учебного предмета</w:t>
      </w:r>
    </w:p>
    <w:p w:rsidR="00026597" w:rsidRPr="00812DE8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812DE8">
        <w:rPr>
          <w:rFonts w:ascii="Times New Roman" w:hAnsi="Times New Roman" w:cs="Times New Roman"/>
        </w:rPr>
        <w:t>Осень: «Как  прекрасен этот мир, посмотри…» (11 ч)</w:t>
      </w:r>
    </w:p>
    <w:p w:rsidR="00026597" w:rsidRPr="00812DE8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812DE8">
        <w:rPr>
          <w:rStyle w:val="20"/>
          <w:rFonts w:ascii="Times New Roman" w:eastAsia="Calibri" w:hAnsi="Times New Roman"/>
          <w:b w:val="0"/>
          <w:i w:val="0"/>
        </w:rPr>
        <w:t>ЗИМА.</w:t>
      </w:r>
      <w:r w:rsidRPr="00812DE8">
        <w:rPr>
          <w:rFonts w:ascii="Times New Roman" w:hAnsi="Times New Roman" w:cs="Times New Roman"/>
          <w:bCs/>
        </w:rPr>
        <w:t xml:space="preserve"> «Как прекрасен этот мир, посмотри…» (10 ч)</w:t>
      </w:r>
    </w:p>
    <w:p w:rsidR="00026597" w:rsidRPr="00812DE8" w:rsidRDefault="00026597" w:rsidP="00026597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812DE8">
        <w:rPr>
          <w:rFonts w:ascii="Times New Roman" w:hAnsi="Times New Roman" w:cs="Times New Roman"/>
        </w:rPr>
        <w:t>Весна: « Как прекрасен этот мир, посмотри…» (5 ч)</w:t>
      </w:r>
    </w:p>
    <w:p w:rsidR="00B70618" w:rsidRDefault="00026597" w:rsidP="00B70618">
      <w:pPr>
        <w:pStyle w:val="ParagraphStyle"/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DE8">
        <w:rPr>
          <w:rFonts w:ascii="Times New Roman" w:hAnsi="Times New Roman" w:cs="Times New Roman"/>
          <w:bCs/>
        </w:rPr>
        <w:t>ЛЕТО. «Как прекрасен этот мир, посмотри…» (8 ч)</w:t>
      </w:r>
      <w:r w:rsidR="00B70618">
        <w:rPr>
          <w:rFonts w:ascii="Times New Roman" w:hAnsi="Times New Roman" w:cs="Times New Roman"/>
          <w:b/>
        </w:rPr>
        <w:br w:type="page"/>
      </w:r>
    </w:p>
    <w:p w:rsidR="00026597" w:rsidRDefault="00026597" w:rsidP="00026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9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026597" w:rsidRPr="00026597" w:rsidRDefault="00026597" w:rsidP="00026597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Т.Я. Шпикаловой</w:t>
      </w:r>
    </w:p>
    <w:p w:rsidR="00026597" w:rsidRPr="00026597" w:rsidRDefault="00026597" w:rsidP="000265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sz w:val="24"/>
          <w:szCs w:val="24"/>
        </w:rPr>
        <w:t>Предметная линия учебников: Т.Я. Шпикалова, Л.В. Ершова.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sz w:val="24"/>
          <w:szCs w:val="24"/>
        </w:rPr>
        <w:t>Количество часов за год: 34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color w:val="000000"/>
          <w:sz w:val="24"/>
          <w:szCs w:val="24"/>
        </w:rPr>
        <w:t>Шпикалова Т.Я., Ершова Л.В., Величкина Г.А.</w:t>
      </w:r>
      <w:r w:rsidRPr="0002659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6597">
        <w:rPr>
          <w:rStyle w:val="a7"/>
          <w:rFonts w:ascii="Times New Roman" w:hAnsi="Times New Roman"/>
          <w:bCs/>
          <w:color w:val="000000"/>
          <w:sz w:val="24"/>
          <w:szCs w:val="24"/>
        </w:rPr>
        <w:t>Изобразительное искусство</w:t>
      </w:r>
      <w:r w:rsidRPr="000265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59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6597">
        <w:rPr>
          <w:rStyle w:val="a7"/>
          <w:rFonts w:ascii="Times New Roman" w:hAnsi="Times New Roman"/>
          <w:bCs/>
          <w:color w:val="000000"/>
          <w:sz w:val="24"/>
          <w:szCs w:val="24"/>
        </w:rPr>
        <w:t>Учебник. 4 клас</w:t>
      </w:r>
      <w:r w:rsidRPr="000265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6597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26597" w:rsidRPr="00026597" w:rsidRDefault="00026597" w:rsidP="00026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597">
        <w:rPr>
          <w:rFonts w:ascii="Times New Roman" w:hAnsi="Times New Roman" w:cs="Times New Roman"/>
          <w:color w:val="000000"/>
          <w:sz w:val="24"/>
          <w:szCs w:val="24"/>
        </w:rPr>
        <w:t>Шпикалова Т.Я., Ершова Л.В., Макарова Н.Р. и др.</w:t>
      </w:r>
      <w:r w:rsidRPr="0002659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6597">
        <w:rPr>
          <w:rStyle w:val="a7"/>
          <w:rFonts w:ascii="Times New Roman" w:hAnsi="Times New Roman"/>
          <w:bCs/>
          <w:color w:val="000000"/>
          <w:sz w:val="24"/>
          <w:szCs w:val="24"/>
        </w:rPr>
        <w:t>Изобразительное искусство. Творческая тетрадь. 4 класс</w:t>
      </w:r>
      <w:r w:rsidRPr="00026597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26597" w:rsidRPr="00026597" w:rsidRDefault="00026597" w:rsidP="00026597">
      <w:pPr>
        <w:autoSpaceDE w:val="0"/>
        <w:autoSpaceDN w:val="0"/>
        <w:adjustRightInd w:val="0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597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ПРЕДМЕТА, КУРСА</w:t>
      </w:r>
    </w:p>
    <w:p w:rsidR="00026597" w:rsidRPr="00026597" w:rsidRDefault="00026597" w:rsidP="0002659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b/>
          <w:bCs/>
          <w:color w:val="000000"/>
        </w:rPr>
        <w:t>Предметные результаты</w:t>
      </w:r>
    </w:p>
    <w:p w:rsidR="00026597" w:rsidRPr="00026597" w:rsidRDefault="00026597" w:rsidP="0002659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26597" w:rsidRPr="00026597" w:rsidRDefault="00026597" w:rsidP="0002659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 элементарными- в различных видах художественной деятельности (рисунке, живописи, скульптуре, художественном конструировании).</w:t>
      </w:r>
    </w:p>
    <w:p w:rsidR="00026597" w:rsidRPr="00026597" w:rsidRDefault="00026597" w:rsidP="0002659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b/>
          <w:bCs/>
          <w:color w:val="000000"/>
        </w:rPr>
        <w:t>Обучающиеся должны    </w:t>
      </w:r>
      <w:r w:rsidRPr="00026597">
        <w:rPr>
          <w:rStyle w:val="c1"/>
          <w:b/>
          <w:bCs/>
          <w:i/>
          <w:iCs/>
          <w:color w:val="000000"/>
        </w:rPr>
        <w:t>знать/понимать: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доступные сведения о памятниках культуры и искусства; о ведущих художественных музеях России (Эрмитаж, Русский музей, Третьяковская галерея),Удмуртии и Ижевска;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отдельные произведения выдающихся художников народных мастеров России и других стран, в которых раскрывается образная картина мира;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названия центров традиционных народных художественных промыслов России и Удмуртии и отличительные признаки образа художественной вещи из разных центров народных промыслов;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магическую и эстетическую роль орнамента, ритмические схемы построения: ярусное расположение орнаментальных мотивов, симметрия и асимметрия в построении орнамента, характер элементов городецкой росписи (растительный и зооморфный, антропоморфный);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вышивки разных регионов России; традиционное искусство лоскутного шитья, набойки ткачества;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понятия: рельеф, барельеф, контррельеф, круглая многофигурная композиция, ансамбль, дизайн;</w:t>
      </w:r>
    </w:p>
    <w:p w:rsidR="00026597" w:rsidRPr="00026597" w:rsidRDefault="00026597" w:rsidP="0002659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виды природных материалов, используемых в плетении;</w:t>
      </w:r>
    </w:p>
    <w:p w:rsidR="00026597" w:rsidRPr="00026597" w:rsidRDefault="00026597" w:rsidP="00026597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b/>
          <w:bCs/>
          <w:color w:val="000000"/>
          <w:u w:val="single"/>
        </w:rPr>
        <w:t>уметь: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  </w:t>
      </w: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применять приемы акварельной живописи («по-сырому», «а-ля-прима» и др.), приемы получения звучных, чистых, сложных, мягких цветовых пятен, цветовых сочетаний;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 в составлении станковой и декоративной композиции;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применять специфические средства выразительности в работе по мотивам конкретного вида народного искусства (на основе повтора, вариаций и импровизаций).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соблюдать последовательное выполнение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анализировать орнаментальные композиции в 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решать художественно-творческие задачи на повтор, вариацию и импровизацию по мотивам народного творчества;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комбинировать различные работы с бумагой, картоном, тканью, природным материалом для достижений выразительности образа художественной вещи с соблюдением технологической последовательности;</w:t>
      </w:r>
    </w:p>
    <w:p w:rsidR="00026597" w:rsidRPr="00026597" w:rsidRDefault="00026597" w:rsidP="0002659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экономно и рационально использовать материалы;</w:t>
      </w:r>
    </w:p>
    <w:p w:rsidR="00026597" w:rsidRPr="00026597" w:rsidRDefault="00026597" w:rsidP="0002659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проявлять нравственно-эстетическое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026597" w:rsidRPr="00026597" w:rsidRDefault="00026597" w:rsidP="0002659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проявлять положительное отношение к процессу труда, к результатам своего труда и других людей; стремление к преобразованию в школе и дома.</w:t>
      </w:r>
    </w:p>
    <w:p w:rsidR="00026597" w:rsidRPr="00026597" w:rsidRDefault="00026597" w:rsidP="00026597">
      <w:pPr>
        <w:pStyle w:val="c7"/>
        <w:spacing w:before="240" w:beforeAutospacing="0" w:after="240" w:afterAutospacing="0"/>
        <w:ind w:firstLine="709"/>
        <w:contextualSpacing/>
        <w:jc w:val="center"/>
        <w:rPr>
          <w:rStyle w:val="c1"/>
          <w:b/>
          <w:bCs/>
          <w:color w:val="000000"/>
        </w:rPr>
      </w:pPr>
      <w:r w:rsidRPr="00026597">
        <w:rPr>
          <w:rStyle w:val="c1"/>
          <w:b/>
          <w:bCs/>
          <w:color w:val="000000"/>
        </w:rPr>
        <w:t>Содержание учебного предмета для 4  класса</w:t>
      </w:r>
    </w:p>
    <w:p w:rsidR="00026597" w:rsidRPr="00026597" w:rsidRDefault="00026597" w:rsidP="0002659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bCs/>
          <w:color w:val="000000"/>
        </w:rPr>
        <w:t>Г</w:t>
      </w:r>
      <w:r w:rsidRPr="00026597">
        <w:rPr>
          <w:rStyle w:val="c1"/>
          <w:color w:val="000000"/>
        </w:rPr>
        <w:t>лавная идея, пронизывающая уроки всего года, — обобщение того, что учащиеся узнали в 1—3 классах на новом для них уровне. Все то, о чем говорит искусство, начнет раскрываться через вечные образы-символы, образы-архетипы.  Школьники приблизятся к пониманию образной картины мира, ее непременных атрибутов, по-разному проявляющих себя в произведениях различных видов и жанров профессионального искусства, а также в творениях народных мастеров. Прочтение, расшифровка многообразных архетипических изображений поможет учащимся понимать классическое и народное искусство, полнее, целостнее воспринимать его, эмоционально-эстетически откликаться на художественные явления.</w:t>
      </w:r>
    </w:p>
    <w:p w:rsidR="00026597" w:rsidRPr="00026597" w:rsidRDefault="00026597" w:rsidP="0002659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color w:val="000000"/>
        </w:rPr>
        <w:lastRenderedPageBreak/>
        <w:t>Курс «изобразительное искусство» в 4 классе знакомит с творчеством выдающихся деятелей национальной культуры России, Западной Европы и стран востока.</w:t>
      </w:r>
    </w:p>
    <w:p w:rsidR="00026597" w:rsidRPr="00026597" w:rsidRDefault="00026597" w:rsidP="0002659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26597">
        <w:rPr>
          <w:rStyle w:val="c1"/>
          <w:b/>
          <w:bCs/>
          <w:i/>
          <w:iCs/>
          <w:color w:val="000000"/>
        </w:rPr>
        <w:t>Задачи, реализуемые в 4 классе: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Познакомить с таким видом пластических искусств как дизайн, закрепить знания о таких видах  изобразительного искусства как графика, живопись, декоративно-прикладное искусство, скульптура, архитектура, продолжать знакомить с их особенностями, художественными материалами  и с некоторыми техниками и приемами создания произведений в этих видах искусства.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Познакомить обучающихся с сюжетной композицией бытового, исторического и батального жанров, продолжать знакомить  с произведениями, выполненными в жанрах портрета, пейзажа и натюрморта.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Познакомить с такими народными промыслами как Городецкая роспись, народные промыслы народов Востока.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Познакомить с понятием колорит в произведениях живописи и графики.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Познакомить с одним из выдающихся музеев России  (Русский музей)  и некоторыми картинами и скульптурами зарубежных художников, представленных в музее.</w:t>
      </w:r>
    </w:p>
    <w:p w:rsidR="00026597" w:rsidRPr="00026597" w:rsidRDefault="00026597" w:rsidP="000265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265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Продолжать способствовать обогащению опыта восприятия произведений искусства, их оценки.</w:t>
      </w:r>
    </w:p>
    <w:p w:rsidR="00026597" w:rsidRPr="00026597" w:rsidRDefault="00026597" w:rsidP="000265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77" w:type="dxa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6863"/>
        <w:gridCol w:w="2114"/>
      </w:tblGrid>
      <w:tr w:rsidR="00026597" w:rsidRPr="00026597" w:rsidTr="00486777">
        <w:trPr>
          <w:trHeight w:val="278"/>
        </w:trPr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плану</w:t>
            </w:r>
          </w:p>
        </w:tc>
      </w:tr>
      <w:tr w:rsidR="00026597" w:rsidRPr="00026597" w:rsidTr="00486777">
        <w:trPr>
          <w:trHeight w:val="278"/>
        </w:trPr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</w:p>
        </w:tc>
      </w:tr>
      <w:tr w:rsidR="00026597" w:rsidRPr="00026597" w:rsidTr="00486777">
        <w:trPr>
          <w:trHeight w:val="294"/>
        </w:trPr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026597" w:rsidRPr="00026597" w:rsidTr="00486777">
        <w:trPr>
          <w:trHeight w:val="278"/>
        </w:trPr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Восхитись созидательными силами природы и человека 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026597" w:rsidRPr="00026597" w:rsidTr="00486777">
        <w:trPr>
          <w:trHeight w:val="294"/>
        </w:trPr>
        <w:tc>
          <w:tcPr>
            <w:tcW w:w="68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Всего  </w:t>
            </w:r>
          </w:p>
        </w:tc>
        <w:tc>
          <w:tcPr>
            <w:tcW w:w="21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6597" w:rsidRPr="00026597" w:rsidRDefault="00026597" w:rsidP="00486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65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 ч</w:t>
            </w:r>
          </w:p>
        </w:tc>
      </w:tr>
    </w:tbl>
    <w:p w:rsidR="00026597" w:rsidRPr="00026597" w:rsidRDefault="00026597" w:rsidP="00026597">
      <w:pPr>
        <w:rPr>
          <w:rFonts w:ascii="Times New Roman" w:hAnsi="Times New Roman" w:cs="Times New Roman"/>
          <w:sz w:val="24"/>
          <w:szCs w:val="24"/>
        </w:rPr>
      </w:pPr>
    </w:p>
    <w:p w:rsidR="00026597" w:rsidRPr="00026597" w:rsidRDefault="00026597" w:rsidP="00026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597" w:rsidRPr="00026597" w:rsidSect="005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BD5"/>
    <w:multiLevelType w:val="multilevel"/>
    <w:tmpl w:val="B05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E69AA"/>
    <w:multiLevelType w:val="multilevel"/>
    <w:tmpl w:val="B78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0AEA"/>
    <w:multiLevelType w:val="multilevel"/>
    <w:tmpl w:val="BF3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23B9D"/>
    <w:multiLevelType w:val="multilevel"/>
    <w:tmpl w:val="4E6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B6CF2"/>
    <w:multiLevelType w:val="multilevel"/>
    <w:tmpl w:val="A7B6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B431D1"/>
    <w:multiLevelType w:val="multilevel"/>
    <w:tmpl w:val="D63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AA630E"/>
    <w:multiLevelType w:val="multilevel"/>
    <w:tmpl w:val="B74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52D56"/>
    <w:multiLevelType w:val="multilevel"/>
    <w:tmpl w:val="9F7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26597"/>
    <w:rsid w:val="00026597"/>
    <w:rsid w:val="0054583B"/>
    <w:rsid w:val="006D7DDA"/>
    <w:rsid w:val="00862257"/>
    <w:rsid w:val="00B70618"/>
    <w:rsid w:val="00E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97"/>
  </w:style>
  <w:style w:type="paragraph" w:styleId="2">
    <w:name w:val="heading 2"/>
    <w:basedOn w:val="a"/>
    <w:next w:val="a"/>
    <w:link w:val="20"/>
    <w:uiPriority w:val="9"/>
    <w:qFormat/>
    <w:rsid w:val="000265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026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65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265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2659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265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26597"/>
    <w:rPr>
      <w:rFonts w:cs="Times New Roman"/>
    </w:rPr>
  </w:style>
  <w:style w:type="character" w:styleId="a7">
    <w:name w:val="Strong"/>
    <w:basedOn w:val="a0"/>
    <w:uiPriority w:val="99"/>
    <w:qFormat/>
    <w:rsid w:val="00026597"/>
    <w:rPr>
      <w:rFonts w:cs="Times New Roman"/>
      <w:b/>
    </w:rPr>
  </w:style>
  <w:style w:type="paragraph" w:customStyle="1" w:styleId="c7">
    <w:name w:val="c7"/>
    <w:basedOn w:val="a"/>
    <w:uiPriority w:val="99"/>
    <w:rsid w:val="0002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026597"/>
  </w:style>
  <w:style w:type="paragraph" w:customStyle="1" w:styleId="c12">
    <w:name w:val="c12"/>
    <w:basedOn w:val="a"/>
    <w:uiPriority w:val="99"/>
    <w:rsid w:val="0002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4739</Words>
  <Characters>27017</Characters>
  <Application>Microsoft Office Word</Application>
  <DocSecurity>0</DocSecurity>
  <Lines>225</Lines>
  <Paragraphs>63</Paragraphs>
  <ScaleCrop>false</ScaleCrop>
  <Company/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</cp:revision>
  <dcterms:created xsi:type="dcterms:W3CDTF">2019-08-29T13:48:00Z</dcterms:created>
  <dcterms:modified xsi:type="dcterms:W3CDTF">2019-08-29T13:59:00Z</dcterms:modified>
</cp:coreProperties>
</file>