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CE5" w:rsidRPr="007770FD" w:rsidRDefault="00A41CE5" w:rsidP="00A41CE5">
      <w:pPr>
        <w:jc w:val="center"/>
        <w:rPr>
          <w:sz w:val="28"/>
        </w:rPr>
      </w:pPr>
      <w:r w:rsidRPr="007770FD">
        <w:rPr>
          <w:sz w:val="28"/>
        </w:rPr>
        <w:t xml:space="preserve">Оценочный лист для </w:t>
      </w:r>
      <w:r>
        <w:rPr>
          <w:sz w:val="28"/>
        </w:rPr>
        <w:t xml:space="preserve">системного </w:t>
      </w:r>
      <w:r w:rsidRPr="007770FD">
        <w:rPr>
          <w:sz w:val="28"/>
        </w:rPr>
        <w:t>анализа учебного занятия педагога ____________________</w:t>
      </w:r>
    </w:p>
    <w:p w:rsidR="00A41CE5" w:rsidRPr="007770FD" w:rsidRDefault="00A41CE5" w:rsidP="00A41CE5">
      <w:pPr>
        <w:pStyle w:val="moitext"/>
        <w:rPr>
          <w:rFonts w:ascii="Times New Roman" w:hAnsi="Times New Roman" w:cs="Times New Roman"/>
          <w:color w:val="auto"/>
          <w:sz w:val="24"/>
          <w:szCs w:val="24"/>
        </w:rPr>
      </w:pPr>
      <w:r w:rsidRPr="007770FD">
        <w:rPr>
          <w:rFonts w:ascii="Times New Roman" w:hAnsi="Times New Roman" w:cs="Times New Roman"/>
          <w:color w:val="auto"/>
          <w:sz w:val="24"/>
          <w:szCs w:val="24"/>
        </w:rPr>
        <w:t>Эксперт ___________________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15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41CE5" w:rsidRPr="007770FD" w:rsidTr="002C5EBA">
        <w:trPr>
          <w:trHeight w:val="460"/>
        </w:trPr>
        <w:tc>
          <w:tcPr>
            <w:tcW w:w="1526" w:type="dxa"/>
            <w:vMerge w:val="restart"/>
            <w:shd w:val="clear" w:color="auto" w:fill="auto"/>
          </w:tcPr>
          <w:p w:rsidR="00A41CE5" w:rsidRPr="007770FD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770FD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Компоненты</w:t>
            </w:r>
          </w:p>
          <w:p w:rsidR="00A41CE5" w:rsidRPr="007770FD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770FD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учебного занятия</w:t>
            </w:r>
          </w:p>
        </w:tc>
        <w:tc>
          <w:tcPr>
            <w:tcW w:w="3153" w:type="dxa"/>
            <w:vMerge w:val="restart"/>
            <w:shd w:val="clear" w:color="auto" w:fill="auto"/>
          </w:tcPr>
          <w:p w:rsidR="00A41CE5" w:rsidRPr="007770FD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770FD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Индикаторы</w:t>
            </w:r>
          </w:p>
        </w:tc>
        <w:tc>
          <w:tcPr>
            <w:tcW w:w="5670" w:type="dxa"/>
            <w:gridSpan w:val="10"/>
            <w:shd w:val="clear" w:color="auto" w:fill="auto"/>
          </w:tcPr>
          <w:p w:rsidR="00A41CE5" w:rsidRPr="007770FD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770FD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Балльная оценка занятия (0-2)</w:t>
            </w:r>
          </w:p>
        </w:tc>
      </w:tr>
      <w:tr w:rsidR="00A41CE5" w:rsidRPr="007770FD" w:rsidTr="002C5EBA">
        <w:trPr>
          <w:trHeight w:val="369"/>
        </w:trPr>
        <w:tc>
          <w:tcPr>
            <w:tcW w:w="1526" w:type="dxa"/>
            <w:vMerge/>
            <w:shd w:val="clear" w:color="auto" w:fill="auto"/>
          </w:tcPr>
          <w:p w:rsidR="00A41CE5" w:rsidRPr="007770FD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vMerge/>
            <w:shd w:val="clear" w:color="auto" w:fill="auto"/>
          </w:tcPr>
          <w:p w:rsidR="00A41CE5" w:rsidRPr="007770FD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0" w:type="dxa"/>
            <w:gridSpan w:val="10"/>
            <w:shd w:val="clear" w:color="auto" w:fill="auto"/>
          </w:tcPr>
          <w:p w:rsidR="00A41CE5" w:rsidRPr="007770FD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770FD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Даты посещенных учебных занятий</w:t>
            </w:r>
          </w:p>
        </w:tc>
      </w:tr>
      <w:tr w:rsidR="00A41CE5" w:rsidRPr="007770FD" w:rsidTr="002C5EBA">
        <w:trPr>
          <w:trHeight w:val="369"/>
        </w:trPr>
        <w:tc>
          <w:tcPr>
            <w:tcW w:w="1526" w:type="dxa"/>
            <w:vMerge/>
            <w:shd w:val="clear" w:color="auto" w:fill="auto"/>
          </w:tcPr>
          <w:p w:rsidR="00A41CE5" w:rsidRPr="007770FD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vMerge/>
            <w:shd w:val="clear" w:color="auto" w:fill="auto"/>
          </w:tcPr>
          <w:p w:rsidR="00A41CE5" w:rsidRPr="007770FD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7770FD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7770FD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7770FD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7770FD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7770FD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7770FD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7770FD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7770FD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7770FD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7770FD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A41CE5" w:rsidRPr="007770FD" w:rsidTr="002C5EBA">
        <w:tc>
          <w:tcPr>
            <w:tcW w:w="1526" w:type="dxa"/>
            <w:vMerge w:val="restart"/>
            <w:shd w:val="clear" w:color="auto" w:fill="auto"/>
          </w:tcPr>
          <w:p w:rsidR="00A41CE5" w:rsidRPr="007770FD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770FD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Цели занятия</w:t>
            </w:r>
          </w:p>
        </w:tc>
        <w:tc>
          <w:tcPr>
            <w:tcW w:w="3153" w:type="dxa"/>
            <w:shd w:val="clear" w:color="auto" w:fill="auto"/>
          </w:tcPr>
          <w:p w:rsidR="00A41CE5" w:rsidRPr="007770FD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770FD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Соответствие учебной программе</w:t>
            </w:r>
          </w:p>
        </w:tc>
        <w:tc>
          <w:tcPr>
            <w:tcW w:w="567" w:type="dxa"/>
            <w:shd w:val="clear" w:color="auto" w:fill="auto"/>
          </w:tcPr>
          <w:p w:rsidR="00A41CE5" w:rsidRPr="007770FD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7770FD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7770FD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7770FD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7770FD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7770FD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7770FD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7770FD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7770FD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7770FD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A41CE5" w:rsidRPr="008A5AEF" w:rsidTr="002C5EBA">
        <w:tc>
          <w:tcPr>
            <w:tcW w:w="1526" w:type="dxa"/>
            <w:vMerge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proofErr w:type="spellStart"/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Диагностичность</w:t>
            </w:r>
            <w:proofErr w:type="spellEnd"/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 xml:space="preserve"> постановки</w:t>
            </w: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A41CE5" w:rsidRPr="008A5AEF" w:rsidTr="002C5EBA">
        <w:tc>
          <w:tcPr>
            <w:tcW w:w="1526" w:type="dxa"/>
            <w:vMerge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Самоопределение учащихся на свой личный образовательный результат</w:t>
            </w: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A41CE5" w:rsidRPr="008A5AEF" w:rsidTr="002C5EBA">
        <w:tc>
          <w:tcPr>
            <w:tcW w:w="1526" w:type="dxa"/>
            <w:vMerge w:val="restart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Содержание учебного занятия</w:t>
            </w:r>
          </w:p>
        </w:tc>
        <w:tc>
          <w:tcPr>
            <w:tcW w:w="3153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Отбор содержания в соответствии с его целями</w:t>
            </w: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A41CE5" w:rsidRPr="008A5AEF" w:rsidTr="002C5EBA">
        <w:tc>
          <w:tcPr>
            <w:tcW w:w="1526" w:type="dxa"/>
            <w:vMerge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Соответствие учебной программе</w:t>
            </w: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A41CE5" w:rsidRPr="008A5AEF" w:rsidTr="002C5EBA">
        <w:tc>
          <w:tcPr>
            <w:tcW w:w="1526" w:type="dxa"/>
            <w:vMerge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 xml:space="preserve">Наличие </w:t>
            </w:r>
            <w:proofErr w:type="spellStart"/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деятельностного</w:t>
            </w:r>
            <w:proofErr w:type="spellEnd"/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 xml:space="preserve"> содержания</w:t>
            </w: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A41CE5" w:rsidRPr="008A5AEF" w:rsidTr="002C5EBA">
        <w:tc>
          <w:tcPr>
            <w:tcW w:w="1526" w:type="dxa"/>
            <w:vMerge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proofErr w:type="spellStart"/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Проблемность</w:t>
            </w:r>
            <w:proofErr w:type="spellEnd"/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 xml:space="preserve"> и привлекательность информации</w:t>
            </w: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A41CE5" w:rsidRPr="008A5AEF" w:rsidTr="002C5EBA">
        <w:tc>
          <w:tcPr>
            <w:tcW w:w="1526" w:type="dxa"/>
            <w:vMerge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Научность и доступность изучаемого материала</w:t>
            </w: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A41CE5" w:rsidRPr="008A5AEF" w:rsidTr="002C5EBA">
        <w:tc>
          <w:tcPr>
            <w:tcW w:w="1526" w:type="dxa"/>
            <w:vMerge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Оптимальность объема изучаемого материала</w:t>
            </w: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A41CE5" w:rsidRPr="008A5AEF" w:rsidTr="002C5EBA">
        <w:tc>
          <w:tcPr>
            <w:tcW w:w="1526" w:type="dxa"/>
            <w:vMerge w:val="restart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Деятельность учителя</w:t>
            </w:r>
          </w:p>
        </w:tc>
        <w:tc>
          <w:tcPr>
            <w:tcW w:w="3153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Умение планировать учебное занятие</w:t>
            </w: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A41CE5" w:rsidRPr="008A5AEF" w:rsidTr="002C5EBA">
        <w:tc>
          <w:tcPr>
            <w:tcW w:w="1526" w:type="dxa"/>
            <w:vMerge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Степень владения учебным материалом повышенного уровня</w:t>
            </w: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A41CE5" w:rsidRPr="008A5AEF" w:rsidTr="002C5EBA">
        <w:tc>
          <w:tcPr>
            <w:tcW w:w="1526" w:type="dxa"/>
            <w:vMerge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Умение структурировать учебный материал</w:t>
            </w: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A41CE5" w:rsidRPr="008A5AEF" w:rsidTr="002C5EBA">
        <w:tc>
          <w:tcPr>
            <w:tcW w:w="1526" w:type="dxa"/>
            <w:vMerge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Рациональность структуры</w:t>
            </w: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A41CE5" w:rsidRPr="008A5AEF" w:rsidTr="002C5EBA">
        <w:tc>
          <w:tcPr>
            <w:tcW w:w="1526" w:type="dxa"/>
            <w:vMerge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Владение педагогической техникой</w:t>
            </w: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A41CE5" w:rsidRPr="008A5AEF" w:rsidTr="002C5EBA">
        <w:tc>
          <w:tcPr>
            <w:tcW w:w="1526" w:type="dxa"/>
            <w:vMerge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Культура речи, образность, эмоциональность, внешний вид педагога</w:t>
            </w: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A41CE5" w:rsidRPr="008A5AEF" w:rsidTr="002C5EBA">
        <w:tc>
          <w:tcPr>
            <w:tcW w:w="1526" w:type="dxa"/>
            <w:vMerge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Умение общаться с учащимися</w:t>
            </w: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A41CE5" w:rsidRPr="008A5AEF" w:rsidTr="002C5EBA">
        <w:tc>
          <w:tcPr>
            <w:tcW w:w="1526" w:type="dxa"/>
            <w:vMerge w:val="restart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Деятельность учащихся</w:t>
            </w:r>
          </w:p>
        </w:tc>
        <w:tc>
          <w:tcPr>
            <w:tcW w:w="3153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Степень владения содержанием учебной программы</w:t>
            </w: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A41CE5" w:rsidRPr="008A5AEF" w:rsidTr="002C5EBA">
        <w:tc>
          <w:tcPr>
            <w:tcW w:w="1526" w:type="dxa"/>
            <w:vMerge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Познавательная активность учащихся</w:t>
            </w: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A41CE5" w:rsidRPr="008A5AEF" w:rsidTr="002C5EBA">
        <w:tc>
          <w:tcPr>
            <w:tcW w:w="1526" w:type="dxa"/>
            <w:vMerge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Самостоятельная деятельность</w:t>
            </w: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A41CE5" w:rsidRPr="008A5AEF" w:rsidTr="002C5EBA">
        <w:tc>
          <w:tcPr>
            <w:tcW w:w="1526" w:type="dxa"/>
            <w:vMerge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Владение навыками самоконтроля, оценки, рефлексии</w:t>
            </w: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A41CE5" w:rsidRPr="008A5AEF" w:rsidTr="002C5EBA">
        <w:tc>
          <w:tcPr>
            <w:tcW w:w="1526" w:type="dxa"/>
            <w:vMerge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A41CE5" w:rsidRPr="008A5AEF" w:rsidTr="002C5EBA">
        <w:tc>
          <w:tcPr>
            <w:tcW w:w="1526" w:type="dxa"/>
            <w:vMerge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A41CE5" w:rsidRPr="008A5AEF" w:rsidTr="002C5EBA">
        <w:tc>
          <w:tcPr>
            <w:tcW w:w="1526" w:type="dxa"/>
            <w:vMerge w:val="restart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Формы, методы и средства организации познавательной деятельности</w:t>
            </w:r>
          </w:p>
        </w:tc>
        <w:tc>
          <w:tcPr>
            <w:tcW w:w="3153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Оптимальность выбора форм, методов и сре</w:t>
            </w:r>
            <w:proofErr w:type="gramStart"/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дств в с</w:t>
            </w:r>
            <w:proofErr w:type="gramEnd"/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оответствии с целями учебного занятий</w:t>
            </w: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A41CE5" w:rsidRPr="008A5AEF" w:rsidTr="002C5EBA">
        <w:tc>
          <w:tcPr>
            <w:tcW w:w="1526" w:type="dxa"/>
            <w:vMerge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Умение учащихся работать в рамках предложенных учителем форм и методов</w:t>
            </w: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A41CE5" w:rsidRPr="008A5AEF" w:rsidTr="002C5EBA">
        <w:tc>
          <w:tcPr>
            <w:tcW w:w="1526" w:type="dxa"/>
            <w:vMerge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Рациональность чередования методов обучения</w:t>
            </w: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A41CE5" w:rsidRPr="008A5AEF" w:rsidTr="002C5EBA">
        <w:tc>
          <w:tcPr>
            <w:tcW w:w="1526" w:type="dxa"/>
            <w:vMerge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Дидактическая оснащенность занятия</w:t>
            </w: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A41CE5" w:rsidRPr="008A5AEF" w:rsidTr="002C5EBA">
        <w:tc>
          <w:tcPr>
            <w:tcW w:w="1526" w:type="dxa"/>
            <w:vMerge w:val="restart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Результат занятия</w:t>
            </w:r>
          </w:p>
        </w:tc>
        <w:tc>
          <w:tcPr>
            <w:tcW w:w="3153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Оптимальность обратной связи с учащимися – возможность каждому учащемуся оценить степень достижения им запланированных результатов</w:t>
            </w: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A41CE5" w:rsidRPr="008A5AEF" w:rsidTr="002C5EBA">
        <w:tc>
          <w:tcPr>
            <w:tcW w:w="1526" w:type="dxa"/>
            <w:vMerge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Наличие содержательной рефлексии</w:t>
            </w: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A41CE5" w:rsidRPr="008A5AEF" w:rsidTr="002C5EBA">
        <w:tc>
          <w:tcPr>
            <w:tcW w:w="1526" w:type="dxa"/>
            <w:vMerge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Степень решения обучающих задач</w:t>
            </w: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A41CE5" w:rsidRPr="008A5AEF" w:rsidTr="002C5EBA">
        <w:tc>
          <w:tcPr>
            <w:tcW w:w="1526" w:type="dxa"/>
            <w:vMerge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Степень решения развивающих и воспитательных задач</w:t>
            </w: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A41CE5" w:rsidRPr="008A5AEF" w:rsidTr="002C5EBA">
        <w:tc>
          <w:tcPr>
            <w:tcW w:w="1526" w:type="dxa"/>
            <w:vMerge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Объективность выставления отметок</w:t>
            </w: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A41CE5" w:rsidRPr="008A5AEF" w:rsidTr="002C5EBA">
        <w:tc>
          <w:tcPr>
            <w:tcW w:w="1526" w:type="dxa"/>
            <w:vMerge w:val="restart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Домашнее задание</w:t>
            </w:r>
          </w:p>
        </w:tc>
        <w:tc>
          <w:tcPr>
            <w:tcW w:w="3153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Оптимальность объема</w:t>
            </w: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A41CE5" w:rsidRPr="008A5AEF" w:rsidTr="002C5EBA">
        <w:tc>
          <w:tcPr>
            <w:tcW w:w="1526" w:type="dxa"/>
            <w:vMerge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Уровневый подход</w:t>
            </w: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A41CE5" w:rsidRPr="008A5AEF" w:rsidTr="002C5EBA">
        <w:tc>
          <w:tcPr>
            <w:tcW w:w="1526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A41CE5" w:rsidRPr="008A5AEF" w:rsidTr="002C5EBA">
        <w:tc>
          <w:tcPr>
            <w:tcW w:w="4679" w:type="dxa"/>
            <w:gridSpan w:val="2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Сумма  баллов по уроку</w:t>
            </w: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A41CE5" w:rsidRPr="008A5AEF" w:rsidTr="002C5EBA">
        <w:tc>
          <w:tcPr>
            <w:tcW w:w="4679" w:type="dxa"/>
            <w:gridSpan w:val="2"/>
            <w:shd w:val="clear" w:color="auto" w:fill="auto"/>
          </w:tcPr>
          <w:p w:rsidR="00A41CE5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Средний балл по уроку</w:t>
            </w: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CE5" w:rsidRPr="008A5AEF" w:rsidRDefault="00A41CE5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</w:tbl>
    <w:p w:rsidR="00A41CE5" w:rsidRDefault="00A41CE5" w:rsidP="00A41CE5">
      <w:pPr>
        <w:pStyle w:val="moitext"/>
        <w:spacing w:line="246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A41CE5" w:rsidRDefault="00A41CE5" w:rsidP="00A41CE5">
      <w:pPr>
        <w:pStyle w:val="moitext"/>
        <w:spacing w:line="246" w:lineRule="atLeas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Алгоритм</w:t>
      </w:r>
      <w:r w:rsidRPr="00C7256E">
        <w:rPr>
          <w:rFonts w:ascii="Times New Roman" w:hAnsi="Times New Roman" w:cs="Times New Roman"/>
          <w:color w:val="auto"/>
          <w:sz w:val="24"/>
          <w:szCs w:val="24"/>
        </w:rPr>
        <w:t xml:space="preserve"> системного анализ</w:t>
      </w:r>
      <w:r>
        <w:rPr>
          <w:rFonts w:ascii="Times New Roman" w:hAnsi="Times New Roman" w:cs="Times New Roman"/>
          <w:color w:val="auto"/>
          <w:sz w:val="24"/>
          <w:szCs w:val="24"/>
        </w:rPr>
        <w:t>а проведённого учебного занятия:</w:t>
      </w:r>
    </w:p>
    <w:p w:rsidR="00A41CE5" w:rsidRPr="00C7256E" w:rsidRDefault="00A41CE5" w:rsidP="00A41CE5">
      <w:pPr>
        <w:pStyle w:val="moitext"/>
        <w:spacing w:line="246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C7256E">
        <w:rPr>
          <w:rFonts w:ascii="Times New Roman" w:hAnsi="Times New Roman" w:cs="Times New Roman"/>
          <w:color w:val="auto"/>
          <w:sz w:val="24"/>
          <w:szCs w:val="24"/>
        </w:rPr>
        <w:t>1.</w:t>
      </w:r>
      <w:r>
        <w:rPr>
          <w:rFonts w:ascii="Times New Roman" w:hAnsi="Times New Roman" w:cs="Times New Roman"/>
          <w:color w:val="auto"/>
          <w:sz w:val="24"/>
          <w:szCs w:val="24"/>
        </w:rPr>
        <w:t>Экспе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рт</w:t>
      </w:r>
      <w:r w:rsidRPr="00C7256E">
        <w:rPr>
          <w:rFonts w:ascii="Times New Roman" w:hAnsi="Times New Roman" w:cs="Times New Roman"/>
          <w:color w:val="auto"/>
          <w:sz w:val="24"/>
          <w:szCs w:val="24"/>
        </w:rPr>
        <w:t xml:space="preserve"> в пр</w:t>
      </w:r>
      <w:proofErr w:type="gramEnd"/>
      <w:r w:rsidRPr="00C7256E">
        <w:rPr>
          <w:rFonts w:ascii="Times New Roman" w:hAnsi="Times New Roman" w:cs="Times New Roman"/>
          <w:color w:val="auto"/>
          <w:sz w:val="24"/>
          <w:szCs w:val="24"/>
        </w:rPr>
        <w:t xml:space="preserve">оцессе наблюдения занятия и после его завершения заполняет оценочный лист (см. табл.), в левой колонке которого перечислены все индикаторы. </w:t>
      </w:r>
    </w:p>
    <w:p w:rsidR="00A41CE5" w:rsidRDefault="00A41CE5" w:rsidP="00A41CE5">
      <w:pPr>
        <w:pStyle w:val="moitext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 xml:space="preserve">Оценка занятия проводится по </w:t>
      </w:r>
      <w:r w:rsidRPr="00C7256E">
        <w:rPr>
          <w:rFonts w:ascii="Times New Roman" w:hAnsi="Times New Roman" w:cs="Times New Roman"/>
          <w:color w:val="auto"/>
          <w:sz w:val="24"/>
          <w:szCs w:val="24"/>
        </w:rPr>
        <w:t xml:space="preserve"> трёхбалльная систем</w:t>
      </w:r>
      <w:r>
        <w:rPr>
          <w:rFonts w:ascii="Times New Roman" w:hAnsi="Times New Roman" w:cs="Times New Roman"/>
          <w:color w:val="auto"/>
          <w:sz w:val="24"/>
          <w:szCs w:val="24"/>
        </w:rPr>
        <w:t>е:</w:t>
      </w:r>
      <w:proofErr w:type="gramEnd"/>
    </w:p>
    <w:p w:rsidR="00A41CE5" w:rsidRDefault="00A41CE5" w:rsidP="00A41CE5">
      <w:pPr>
        <w:pStyle w:val="moitext"/>
        <w:rPr>
          <w:rFonts w:ascii="Times New Roman" w:hAnsi="Times New Roman" w:cs="Times New Roman"/>
          <w:color w:val="auto"/>
          <w:sz w:val="24"/>
          <w:szCs w:val="24"/>
        </w:rPr>
      </w:pPr>
      <w:r w:rsidRPr="00C7256E">
        <w:rPr>
          <w:rFonts w:ascii="Times New Roman" w:hAnsi="Times New Roman" w:cs="Times New Roman"/>
          <w:color w:val="auto"/>
          <w:sz w:val="24"/>
          <w:szCs w:val="24"/>
        </w:rPr>
        <w:t xml:space="preserve">индикатор не проявлен — 0, </w:t>
      </w:r>
    </w:p>
    <w:p w:rsidR="00A41CE5" w:rsidRDefault="00A41CE5" w:rsidP="00A41CE5">
      <w:pPr>
        <w:pStyle w:val="moitext"/>
        <w:rPr>
          <w:rFonts w:ascii="Times New Roman" w:hAnsi="Times New Roman" w:cs="Times New Roman"/>
          <w:color w:val="auto"/>
          <w:sz w:val="24"/>
          <w:szCs w:val="24"/>
        </w:rPr>
      </w:pPr>
      <w:r w:rsidRPr="00C7256E">
        <w:rPr>
          <w:rFonts w:ascii="Times New Roman" w:hAnsi="Times New Roman" w:cs="Times New Roman"/>
          <w:color w:val="auto"/>
          <w:sz w:val="24"/>
          <w:szCs w:val="24"/>
        </w:rPr>
        <w:t>индикатор отчасти проявлен — 1,</w:t>
      </w:r>
    </w:p>
    <w:p w:rsidR="00A41CE5" w:rsidRDefault="00A41CE5" w:rsidP="00A41CE5">
      <w:pPr>
        <w:pStyle w:val="moitext"/>
        <w:rPr>
          <w:rFonts w:ascii="Times New Roman" w:hAnsi="Times New Roman" w:cs="Times New Roman"/>
          <w:color w:val="auto"/>
          <w:sz w:val="24"/>
          <w:szCs w:val="24"/>
        </w:rPr>
      </w:pPr>
      <w:r w:rsidRPr="00C7256E">
        <w:rPr>
          <w:rFonts w:ascii="Times New Roman" w:hAnsi="Times New Roman" w:cs="Times New Roman"/>
          <w:color w:val="auto"/>
          <w:sz w:val="24"/>
          <w:szCs w:val="24"/>
        </w:rPr>
        <w:t xml:space="preserve">индикатор хорошо проявлен — 2. </w:t>
      </w:r>
    </w:p>
    <w:p w:rsidR="00A41CE5" w:rsidRPr="00C7256E" w:rsidRDefault="00A41CE5" w:rsidP="00A41CE5">
      <w:pPr>
        <w:pStyle w:val="moitex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2. </w:t>
      </w:r>
      <w:r w:rsidRPr="00C7256E">
        <w:rPr>
          <w:rFonts w:ascii="Times New Roman" w:hAnsi="Times New Roman" w:cs="Times New Roman"/>
          <w:color w:val="auto"/>
          <w:sz w:val="24"/>
          <w:szCs w:val="24"/>
        </w:rPr>
        <w:t>Подсчитывает сумму баллов по всем индикаторам.</w:t>
      </w:r>
    </w:p>
    <w:p w:rsidR="00A41CE5" w:rsidRDefault="00A41CE5" w:rsidP="00A41CE5">
      <w:pPr>
        <w:pStyle w:val="moitext"/>
        <w:spacing w:line="246" w:lineRule="atLeas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3. Подсчитывает средний балл по уроку</w:t>
      </w:r>
      <w:r w:rsidRPr="00C7256E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A41CE5" w:rsidRPr="00C7256E" w:rsidRDefault="00A41CE5" w:rsidP="00A41CE5">
      <w:pPr>
        <w:pStyle w:val="moitext"/>
        <w:spacing w:line="246" w:lineRule="atLeas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4. Эксперт</w:t>
      </w:r>
      <w:r w:rsidRPr="00C7256E">
        <w:rPr>
          <w:rFonts w:ascii="Times New Roman" w:hAnsi="Times New Roman" w:cs="Times New Roman"/>
          <w:color w:val="auto"/>
          <w:sz w:val="24"/>
          <w:szCs w:val="24"/>
        </w:rPr>
        <w:t xml:space="preserve"> организует диалог в контексте тех индикаторов, по которым не совпали внешняя оценка и самооценка или оценка была одинаковой, но не максимально возможной. </w:t>
      </w:r>
    </w:p>
    <w:p w:rsidR="00A41CE5" w:rsidRPr="00C7256E" w:rsidRDefault="00A41CE5" w:rsidP="00A41CE5">
      <w:pPr>
        <w:pStyle w:val="moitext"/>
        <w:spacing w:line="246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C7256E">
        <w:rPr>
          <w:rFonts w:ascii="Times New Roman" w:hAnsi="Times New Roman" w:cs="Times New Roman"/>
          <w:color w:val="auto"/>
          <w:sz w:val="24"/>
          <w:szCs w:val="24"/>
        </w:rPr>
        <w:t xml:space="preserve">6. На основании данного диалога происходит уточнение позиций и самоопределение педагога на развитие собственной практики. </w:t>
      </w:r>
    </w:p>
    <w:p w:rsidR="00A41CE5" w:rsidRDefault="00A41CE5" w:rsidP="00A41CE5">
      <w:pPr>
        <w:spacing w:after="200" w:line="276" w:lineRule="auto"/>
        <w:rPr>
          <w:sz w:val="24"/>
          <w:szCs w:val="24"/>
        </w:rPr>
      </w:pPr>
      <w:bookmarkStart w:id="0" w:name="_GoBack"/>
      <w:bookmarkEnd w:id="0"/>
    </w:p>
    <w:sectPr w:rsidR="00A41CE5" w:rsidSect="00017D62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CE5"/>
    <w:rsid w:val="00017D62"/>
    <w:rsid w:val="00332BC2"/>
    <w:rsid w:val="00393BAF"/>
    <w:rsid w:val="003C43E6"/>
    <w:rsid w:val="005A52BB"/>
    <w:rsid w:val="00642DBD"/>
    <w:rsid w:val="00A41CE5"/>
    <w:rsid w:val="00AF61A5"/>
    <w:rsid w:val="00FC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CE5"/>
    <w:rPr>
      <w:lang w:eastAsia="ru-RU"/>
    </w:rPr>
  </w:style>
  <w:style w:type="paragraph" w:styleId="1">
    <w:name w:val="heading 1"/>
    <w:basedOn w:val="a"/>
    <w:next w:val="a"/>
    <w:link w:val="10"/>
    <w:qFormat/>
    <w:rsid w:val="00332BC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32BC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5A52BB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5A52BB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styleId="a3">
    <w:name w:val="Strong"/>
    <w:basedOn w:val="a0"/>
    <w:qFormat/>
    <w:rsid w:val="005A52BB"/>
    <w:rPr>
      <w:b/>
      <w:bCs/>
    </w:rPr>
  </w:style>
  <w:style w:type="character" w:styleId="a4">
    <w:name w:val="Emphasis"/>
    <w:uiPriority w:val="20"/>
    <w:qFormat/>
    <w:rsid w:val="00332BC2"/>
    <w:rPr>
      <w:i/>
      <w:iCs/>
    </w:rPr>
  </w:style>
  <w:style w:type="paragraph" w:styleId="a5">
    <w:name w:val="List Paragraph"/>
    <w:basedOn w:val="a"/>
    <w:qFormat/>
    <w:rsid w:val="00332B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332BC2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semiHidden/>
    <w:rsid w:val="00332BC2"/>
    <w:rPr>
      <w:rFonts w:ascii="Cambria" w:hAnsi="Cambria"/>
      <w:b/>
      <w:bCs/>
      <w:i/>
      <w:iCs/>
      <w:sz w:val="28"/>
      <w:szCs w:val="28"/>
    </w:rPr>
  </w:style>
  <w:style w:type="paragraph" w:customStyle="1" w:styleId="moitext">
    <w:name w:val="moi text"/>
    <w:rsid w:val="00A41CE5"/>
    <w:pPr>
      <w:autoSpaceDE w:val="0"/>
      <w:autoSpaceDN w:val="0"/>
      <w:adjustRightInd w:val="0"/>
      <w:ind w:firstLine="340"/>
      <w:jc w:val="both"/>
    </w:pPr>
    <w:rPr>
      <w:rFonts w:ascii="PragmaticaC" w:hAnsi="PragmaticaC" w:cs="PragmaticaC"/>
      <w:color w:val="000000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CE5"/>
    <w:rPr>
      <w:lang w:eastAsia="ru-RU"/>
    </w:rPr>
  </w:style>
  <w:style w:type="paragraph" w:styleId="1">
    <w:name w:val="heading 1"/>
    <w:basedOn w:val="a"/>
    <w:next w:val="a"/>
    <w:link w:val="10"/>
    <w:qFormat/>
    <w:rsid w:val="00332BC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32BC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5A52BB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5A52BB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styleId="a3">
    <w:name w:val="Strong"/>
    <w:basedOn w:val="a0"/>
    <w:qFormat/>
    <w:rsid w:val="005A52BB"/>
    <w:rPr>
      <w:b/>
      <w:bCs/>
    </w:rPr>
  </w:style>
  <w:style w:type="character" w:styleId="a4">
    <w:name w:val="Emphasis"/>
    <w:uiPriority w:val="20"/>
    <w:qFormat/>
    <w:rsid w:val="00332BC2"/>
    <w:rPr>
      <w:i/>
      <w:iCs/>
    </w:rPr>
  </w:style>
  <w:style w:type="paragraph" w:styleId="a5">
    <w:name w:val="List Paragraph"/>
    <w:basedOn w:val="a"/>
    <w:qFormat/>
    <w:rsid w:val="00332B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332BC2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semiHidden/>
    <w:rsid w:val="00332BC2"/>
    <w:rPr>
      <w:rFonts w:ascii="Cambria" w:hAnsi="Cambria"/>
      <w:b/>
      <w:bCs/>
      <w:i/>
      <w:iCs/>
      <w:sz w:val="28"/>
      <w:szCs w:val="28"/>
    </w:rPr>
  </w:style>
  <w:style w:type="paragraph" w:customStyle="1" w:styleId="moitext">
    <w:name w:val="moi text"/>
    <w:rsid w:val="00A41CE5"/>
    <w:pPr>
      <w:autoSpaceDE w:val="0"/>
      <w:autoSpaceDN w:val="0"/>
      <w:adjustRightInd w:val="0"/>
      <w:ind w:firstLine="340"/>
      <w:jc w:val="both"/>
    </w:pPr>
    <w:rPr>
      <w:rFonts w:ascii="PragmaticaC" w:hAnsi="PragmaticaC" w:cs="PragmaticaC"/>
      <w:color w:val="000000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Lyceum2</Company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azon</dc:creator>
  <cp:keywords/>
  <dc:description/>
  <cp:lastModifiedBy>azon</cp:lastModifiedBy>
  <cp:revision>2</cp:revision>
  <cp:lastPrinted>2015-04-16T15:55:00Z</cp:lastPrinted>
  <dcterms:created xsi:type="dcterms:W3CDTF">2015-04-16T15:51:00Z</dcterms:created>
  <dcterms:modified xsi:type="dcterms:W3CDTF">2015-04-16T15:55:00Z</dcterms:modified>
</cp:coreProperties>
</file>