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B6" w:rsidRPr="00D66FE3" w:rsidRDefault="00CA74B6" w:rsidP="00CA74B6">
      <w:pP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1D68E1" w:rsidRDefault="00C70708" w:rsidP="000B3332">
      <w:pPr>
        <w:jc w:val="center"/>
        <w:rPr>
          <w:b/>
        </w:rPr>
      </w:pPr>
      <w:r w:rsidRPr="005D41FB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6pt;height:37.35pt" fillcolor="black [3213]" stroked="f">
            <v:shadow on="t" color="#b2b2b2" opacity="52429f" offset="3pt"/>
            <v:textpath style="font-family:&quot;Times New Roman&quot;;font-size:20pt;font-weight:bold;v-text-kern:t" trim="t" fitpath="t" string="Задание 1: выразительное чтение вслух "/>
          </v:shape>
        </w:pict>
      </w:r>
    </w:p>
    <w:p w:rsidR="00DE55CE" w:rsidRPr="00BE3AE4" w:rsidRDefault="00DE55CE" w:rsidP="00DE55CE">
      <w:pPr>
        <w:ind w:left="-426"/>
        <w:rPr>
          <w:b/>
          <w:sz w:val="26"/>
          <w:szCs w:val="26"/>
        </w:rPr>
      </w:pPr>
      <w:r w:rsidRPr="00BE3AE4">
        <w:rPr>
          <w:b/>
          <w:sz w:val="26"/>
          <w:szCs w:val="26"/>
        </w:rPr>
        <w:t>Экзаменационное задание:</w:t>
      </w:r>
    </w:p>
    <w:p w:rsidR="00DE55CE" w:rsidRPr="00BE3AE4" w:rsidRDefault="00DE55CE" w:rsidP="00DE55CE">
      <w:pPr>
        <w:ind w:left="-426"/>
        <w:rPr>
          <w:sz w:val="26"/>
          <w:szCs w:val="26"/>
        </w:rPr>
      </w:pPr>
      <w:r w:rsidRPr="00BE3AE4">
        <w:rPr>
          <w:sz w:val="26"/>
          <w:szCs w:val="26"/>
        </w:rPr>
        <w:t>Выразительно прочитайте текст о</w:t>
      </w:r>
      <w:r w:rsidR="00514AF7">
        <w:rPr>
          <w:sz w:val="26"/>
          <w:szCs w:val="26"/>
        </w:rPr>
        <w:t>…</w:t>
      </w:r>
      <w:r w:rsidRPr="00BE3AE4">
        <w:rPr>
          <w:sz w:val="26"/>
          <w:szCs w:val="26"/>
        </w:rPr>
        <w:t xml:space="preserve"> </w:t>
      </w:r>
      <w:r w:rsidR="00514AF7">
        <w:rPr>
          <w:sz w:val="26"/>
          <w:szCs w:val="26"/>
        </w:rPr>
        <w:t>(</w:t>
      </w:r>
      <w:r>
        <w:rPr>
          <w:sz w:val="26"/>
          <w:szCs w:val="26"/>
        </w:rPr>
        <w:t>ФИО</w:t>
      </w:r>
      <w:r w:rsidR="00514AF7">
        <w:rPr>
          <w:sz w:val="26"/>
          <w:szCs w:val="26"/>
        </w:rPr>
        <w:t>)</w:t>
      </w:r>
      <w:r w:rsidRPr="00BE3AE4">
        <w:rPr>
          <w:sz w:val="26"/>
          <w:szCs w:val="26"/>
        </w:rPr>
        <w:t xml:space="preserve"> вслух.</w:t>
      </w:r>
    </w:p>
    <w:p w:rsidR="00DE55CE" w:rsidRPr="00BE3AE4" w:rsidRDefault="00DE55CE" w:rsidP="00DE55CE">
      <w:pPr>
        <w:ind w:left="-426"/>
        <w:rPr>
          <w:sz w:val="26"/>
          <w:szCs w:val="26"/>
        </w:rPr>
      </w:pPr>
      <w:r w:rsidRPr="00BE3AE4">
        <w:rPr>
          <w:sz w:val="26"/>
          <w:szCs w:val="26"/>
        </w:rPr>
        <w:t xml:space="preserve">У Вас есть </w:t>
      </w:r>
      <w:r w:rsidRPr="00BE3AE4">
        <w:rPr>
          <w:b/>
          <w:bCs/>
          <w:sz w:val="26"/>
          <w:szCs w:val="26"/>
        </w:rPr>
        <w:t xml:space="preserve">2 минуты </w:t>
      </w:r>
      <w:r w:rsidRPr="00BE3AE4">
        <w:rPr>
          <w:sz w:val="26"/>
          <w:szCs w:val="26"/>
        </w:rPr>
        <w:t>на подготовку.</w:t>
      </w:r>
    </w:p>
    <w:p w:rsidR="000B3332" w:rsidRPr="00644139" w:rsidRDefault="000B3332" w:rsidP="000B3332">
      <w:pPr>
        <w:jc w:val="center"/>
        <w:rPr>
          <w:b/>
          <w:bCs/>
          <w:sz w:val="8"/>
          <w:szCs w:val="8"/>
        </w:rPr>
      </w:pPr>
    </w:p>
    <w:p w:rsidR="00623B2B" w:rsidRDefault="00623B2B" w:rsidP="00623B2B">
      <w:pPr>
        <w:ind w:left="-426"/>
        <w:jc w:val="center"/>
        <w:rPr>
          <w:b/>
          <w:bCs/>
          <w:sz w:val="26"/>
          <w:szCs w:val="26"/>
        </w:rPr>
      </w:pPr>
      <w:r w:rsidRPr="003D303A">
        <w:rPr>
          <w:b/>
          <w:bCs/>
          <w:sz w:val="26"/>
          <w:szCs w:val="26"/>
        </w:rPr>
        <w:t>План работы над выразительным чтением</w:t>
      </w:r>
      <w:r>
        <w:rPr>
          <w:b/>
          <w:bCs/>
          <w:sz w:val="26"/>
          <w:szCs w:val="26"/>
        </w:rPr>
        <w:t xml:space="preserve"> и пересказом</w:t>
      </w:r>
      <w:r w:rsidR="005D5592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</w:p>
    <w:p w:rsidR="0078486A" w:rsidRDefault="00623B2B" w:rsidP="00623B2B">
      <w:pPr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рациональное использование времени на подготовку заданий 1 и 2</w:t>
      </w:r>
    </w:p>
    <w:p w:rsidR="00623B2B" w:rsidRPr="003A3559" w:rsidRDefault="005D5592" w:rsidP="00623B2B">
      <w:pPr>
        <w:ind w:left="-42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="0078486A">
        <w:rPr>
          <w:b/>
          <w:bCs/>
          <w:sz w:val="26"/>
          <w:szCs w:val="26"/>
        </w:rPr>
        <w:t>2 минуты + 1 минута)</w:t>
      </w:r>
    </w:p>
    <w:p w:rsidR="00623B2B" w:rsidRPr="00E764B0" w:rsidRDefault="00623B2B" w:rsidP="00623B2B">
      <w:pPr>
        <w:ind w:left="-426"/>
        <w:jc w:val="center"/>
        <w:rPr>
          <w:b/>
          <w:bCs/>
          <w:sz w:val="8"/>
          <w:szCs w:val="8"/>
        </w:rPr>
      </w:pPr>
    </w:p>
    <w:tbl>
      <w:tblPr>
        <w:tblStyle w:val="a9"/>
        <w:tblW w:w="10490" w:type="dxa"/>
        <w:tblInd w:w="-601" w:type="dxa"/>
        <w:tblLook w:val="04A0"/>
      </w:tblPr>
      <w:tblGrid>
        <w:gridCol w:w="10490"/>
      </w:tblGrid>
      <w:tr w:rsidR="00623B2B" w:rsidTr="00150CCE">
        <w:tc>
          <w:tcPr>
            <w:tcW w:w="10490" w:type="dxa"/>
          </w:tcPr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D6EE8">
              <w:rPr>
                <w:b/>
                <w:bCs/>
                <w:sz w:val="26"/>
                <w:szCs w:val="26"/>
                <w:u w:val="single"/>
              </w:rPr>
              <w:t>Важно</w:t>
            </w:r>
            <w:r w:rsidR="00514AF7" w:rsidRPr="00514AF7">
              <w:rPr>
                <w:bCs/>
                <w:sz w:val="26"/>
                <w:szCs w:val="26"/>
              </w:rPr>
              <w:t xml:space="preserve"> </w:t>
            </w:r>
            <w:r w:rsidR="00514AF7">
              <w:rPr>
                <w:sz w:val="26"/>
                <w:szCs w:val="26"/>
              </w:rPr>
              <w:t>п</w:t>
            </w:r>
            <w:r w:rsidRPr="000D6EE8">
              <w:rPr>
                <w:sz w:val="26"/>
                <w:szCs w:val="26"/>
              </w:rPr>
              <w:t xml:space="preserve">ри подготовке </w:t>
            </w:r>
            <w:r w:rsidRPr="000D6EE8">
              <w:rPr>
                <w:b/>
                <w:sz w:val="26"/>
                <w:szCs w:val="26"/>
              </w:rPr>
              <w:t>к выразительному чтению</w:t>
            </w:r>
            <w:r w:rsidRPr="000D6EE8">
              <w:rPr>
                <w:sz w:val="26"/>
                <w:szCs w:val="26"/>
              </w:rPr>
              <w:t xml:space="preserve"> и </w:t>
            </w:r>
            <w:r w:rsidRPr="000D6EE8">
              <w:rPr>
                <w:b/>
                <w:sz w:val="26"/>
                <w:szCs w:val="26"/>
              </w:rPr>
              <w:t>пересказу</w:t>
            </w:r>
            <w:r w:rsidRPr="000D6EE8">
              <w:rPr>
                <w:sz w:val="26"/>
                <w:szCs w:val="26"/>
              </w:rPr>
              <w:t xml:space="preserve"> наиболее рационально использовать время (в общей сложности 3 минуты)</w:t>
            </w:r>
            <w:r>
              <w:rPr>
                <w:sz w:val="26"/>
                <w:szCs w:val="26"/>
              </w:rPr>
              <w:t>: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8"/>
                <w:szCs w:val="8"/>
              </w:rPr>
            </w:pPr>
          </w:p>
          <w:p w:rsidR="00623B2B" w:rsidRDefault="005D41F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5D41FB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left:0;text-align:left;margin-left:13.95pt;margin-top:10.15pt;width:25.1pt;height:14.95pt;z-index:251689984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>ч</w:t>
            </w:r>
            <w:r w:rsidR="00623B2B" w:rsidRPr="000D6EE8">
              <w:rPr>
                <w:sz w:val="26"/>
                <w:szCs w:val="26"/>
              </w:rPr>
              <w:t>тение цитаты</w:t>
            </w:r>
            <w:r w:rsidR="00623B2B">
              <w:rPr>
                <w:sz w:val="26"/>
                <w:szCs w:val="26"/>
              </w:rPr>
              <w:t xml:space="preserve">      </w:t>
            </w:r>
            <w:r w:rsidR="00623B2B" w:rsidRPr="000D6EE8">
              <w:rPr>
                <w:sz w:val="26"/>
                <w:szCs w:val="26"/>
              </w:rPr>
              <w:t xml:space="preserve">   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0"/>
                <w:szCs w:val="10"/>
              </w:rPr>
            </w:pPr>
            <w:r w:rsidRPr="000D6EE8">
              <w:rPr>
                <w:sz w:val="26"/>
                <w:szCs w:val="26"/>
              </w:rPr>
              <w:t xml:space="preserve"> </w:t>
            </w:r>
          </w:p>
          <w:p w:rsidR="00623B2B" w:rsidRDefault="005D41F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5D41FB">
              <w:rPr>
                <w:bCs/>
                <w:noProof/>
                <w:sz w:val="26"/>
                <w:szCs w:val="26"/>
                <w:u w:val="single"/>
              </w:rPr>
              <w:pict>
                <v:shape id="_x0000_s1080" type="#_x0000_t32" style="position:absolute;left:0;text-align:left;margin-left:56.7pt;margin-top:25.45pt;width:22.2pt;height:13pt;z-index:251684864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 xml:space="preserve">          </w:t>
            </w:r>
            <w:r w:rsidR="00623B2B" w:rsidRPr="000D6EE8">
              <w:rPr>
                <w:sz w:val="26"/>
                <w:szCs w:val="26"/>
              </w:rPr>
              <w:t>первое чтение текста (лучше шёпотом, четко проговаривая слова)</w:t>
            </w:r>
            <w:r w:rsidR="00623B2B" w:rsidRPr="001D68E1">
              <w:rPr>
                <w:sz w:val="26"/>
                <w:szCs w:val="26"/>
              </w:rPr>
              <w:t xml:space="preserve"> </w:t>
            </w:r>
            <w:r w:rsidR="00623B2B">
              <w:rPr>
                <w:sz w:val="26"/>
                <w:szCs w:val="26"/>
              </w:rPr>
              <w:t>(</w:t>
            </w:r>
            <w:r w:rsidR="00A43865">
              <w:rPr>
                <w:sz w:val="26"/>
                <w:szCs w:val="26"/>
              </w:rPr>
              <w:t xml:space="preserve">определение </w:t>
            </w:r>
            <w:r w:rsidR="00623B2B" w:rsidRPr="001D68E1">
              <w:rPr>
                <w:sz w:val="26"/>
                <w:szCs w:val="26"/>
              </w:rPr>
              <w:t>своё</w:t>
            </w:r>
            <w:r w:rsidR="00A43865">
              <w:rPr>
                <w:sz w:val="26"/>
                <w:szCs w:val="26"/>
              </w:rPr>
              <w:t>го</w:t>
            </w:r>
            <w:r w:rsidR="00623B2B" w:rsidRPr="001D68E1">
              <w:rPr>
                <w:sz w:val="26"/>
                <w:szCs w:val="26"/>
              </w:rPr>
              <w:t xml:space="preserve"> отношени</w:t>
            </w:r>
            <w:r w:rsidR="00A43865">
              <w:rPr>
                <w:sz w:val="26"/>
                <w:szCs w:val="26"/>
              </w:rPr>
              <w:t>я</w:t>
            </w:r>
            <w:r w:rsidR="00623B2B" w:rsidRPr="001D68E1">
              <w:rPr>
                <w:sz w:val="26"/>
                <w:szCs w:val="26"/>
              </w:rPr>
              <w:t xml:space="preserve">  к прочитанному</w:t>
            </w:r>
            <w:r w:rsidR="00623B2B">
              <w:rPr>
                <w:sz w:val="26"/>
                <w:szCs w:val="26"/>
              </w:rPr>
              <w:t>)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623B2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D6EE8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</w:t>
            </w:r>
            <w:r w:rsidRPr="000D6EE8">
              <w:rPr>
                <w:sz w:val="26"/>
                <w:szCs w:val="26"/>
              </w:rPr>
              <w:t>второе чтение текста с концентрацией внимания на паузах, интонации, ударениях</w:t>
            </w:r>
          </w:p>
          <w:p w:rsidR="00DA0E96" w:rsidRDefault="005D41F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5D41FB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1" type="#_x0000_t32" style="position:absolute;left:0;text-align:left;margin-left:108.5pt;margin-top:25.5pt;width:19.7pt;height:13.55pt;z-index:251685888" o:connectortype="straight">
                  <v:stroke endarrow="block"/>
                </v:shape>
              </w:pict>
            </w:r>
            <w:r w:rsidR="00DA0E96">
              <w:rPr>
                <w:sz w:val="26"/>
                <w:szCs w:val="26"/>
              </w:rPr>
              <w:t xml:space="preserve">(деление </w:t>
            </w:r>
            <w:r w:rsidR="00DA0E96" w:rsidRPr="001D68E1">
              <w:rPr>
                <w:sz w:val="26"/>
                <w:szCs w:val="26"/>
              </w:rPr>
              <w:t>текст</w:t>
            </w:r>
            <w:r w:rsidR="00DA0E96">
              <w:rPr>
                <w:sz w:val="26"/>
                <w:szCs w:val="26"/>
              </w:rPr>
              <w:t>а</w:t>
            </w:r>
            <w:r w:rsidR="00DA0E96" w:rsidRPr="001D68E1">
              <w:rPr>
                <w:sz w:val="26"/>
                <w:szCs w:val="26"/>
              </w:rPr>
              <w:t xml:space="preserve"> на смысловые фрагменты и выдел</w:t>
            </w:r>
            <w:r w:rsidR="00DA0E96">
              <w:rPr>
                <w:sz w:val="26"/>
                <w:szCs w:val="26"/>
              </w:rPr>
              <w:t>ение</w:t>
            </w:r>
            <w:r w:rsidR="00DA0E96" w:rsidRPr="001D68E1">
              <w:rPr>
                <w:sz w:val="26"/>
                <w:szCs w:val="26"/>
              </w:rPr>
              <w:t xml:space="preserve"> голосом ключевы</w:t>
            </w:r>
            <w:r w:rsidR="00DA0E96">
              <w:rPr>
                <w:sz w:val="26"/>
                <w:szCs w:val="26"/>
              </w:rPr>
              <w:t>х слов</w:t>
            </w:r>
            <w:r w:rsidR="00DA0E96" w:rsidRPr="001D68E1">
              <w:rPr>
                <w:sz w:val="26"/>
                <w:szCs w:val="26"/>
              </w:rPr>
              <w:t xml:space="preserve">, </w:t>
            </w:r>
            <w:r w:rsidR="00DA0E96">
              <w:rPr>
                <w:sz w:val="26"/>
                <w:szCs w:val="26"/>
              </w:rPr>
              <w:t>постановка</w:t>
            </w:r>
            <w:r w:rsidR="00DA0E96" w:rsidRPr="001D68E1">
              <w:rPr>
                <w:sz w:val="26"/>
                <w:szCs w:val="26"/>
              </w:rPr>
              <w:t xml:space="preserve"> </w:t>
            </w:r>
            <w:r w:rsidR="00DA0E96">
              <w:rPr>
                <w:sz w:val="26"/>
                <w:szCs w:val="26"/>
              </w:rPr>
              <w:t xml:space="preserve">партитурных знаков, </w:t>
            </w:r>
            <w:r w:rsidR="00DA0E96" w:rsidRPr="001D68E1">
              <w:rPr>
                <w:sz w:val="26"/>
                <w:szCs w:val="26"/>
              </w:rPr>
              <w:t>логическо</w:t>
            </w:r>
            <w:r w:rsidR="00DA0E96">
              <w:rPr>
                <w:sz w:val="26"/>
                <w:szCs w:val="26"/>
              </w:rPr>
              <w:t>го</w:t>
            </w:r>
            <w:r w:rsidR="00DA0E96" w:rsidRPr="001D68E1">
              <w:rPr>
                <w:sz w:val="26"/>
                <w:szCs w:val="26"/>
              </w:rPr>
              <w:t xml:space="preserve"> и психологическо</w:t>
            </w:r>
            <w:r w:rsidR="00DA0E96">
              <w:rPr>
                <w:sz w:val="26"/>
                <w:szCs w:val="26"/>
              </w:rPr>
              <w:t>го</w:t>
            </w:r>
            <w:r w:rsidR="00DA0E96" w:rsidRPr="001D68E1">
              <w:rPr>
                <w:sz w:val="26"/>
                <w:szCs w:val="26"/>
              </w:rPr>
              <w:t xml:space="preserve"> (если есть) ударени</w:t>
            </w:r>
            <w:r w:rsidR="00A43865">
              <w:rPr>
                <w:sz w:val="26"/>
                <w:szCs w:val="26"/>
              </w:rPr>
              <w:t>й</w:t>
            </w:r>
            <w:r w:rsidR="00DA0E96">
              <w:rPr>
                <w:sz w:val="26"/>
                <w:szCs w:val="26"/>
              </w:rPr>
              <w:t>)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bCs/>
                <w:sz w:val="12"/>
                <w:szCs w:val="12"/>
              </w:rPr>
            </w:pPr>
            <w:r w:rsidRPr="000D6EE8">
              <w:rPr>
                <w:sz w:val="12"/>
                <w:szCs w:val="12"/>
              </w:rPr>
              <w:t xml:space="preserve">     </w:t>
            </w:r>
            <w:r w:rsidRPr="000D6EE8">
              <w:rPr>
                <w:bCs/>
                <w:sz w:val="12"/>
                <w:szCs w:val="12"/>
              </w:rPr>
              <w:t xml:space="preserve">   </w:t>
            </w:r>
          </w:p>
          <w:p w:rsidR="00623B2B" w:rsidRDefault="00623B2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</w:t>
            </w:r>
            <w:r w:rsidRPr="000D6EE8">
              <w:rPr>
                <w:sz w:val="26"/>
                <w:szCs w:val="26"/>
              </w:rPr>
              <w:t>обозначение (записывание на черновик) абзацев (</w:t>
            </w:r>
            <w:r w:rsidR="00030264">
              <w:rPr>
                <w:sz w:val="26"/>
                <w:szCs w:val="26"/>
              </w:rPr>
              <w:t xml:space="preserve">составление </w:t>
            </w:r>
            <w:r w:rsidRPr="000D6EE8">
              <w:rPr>
                <w:sz w:val="26"/>
                <w:szCs w:val="26"/>
              </w:rPr>
              <w:t xml:space="preserve">плана), имен, дат, ключевых слов </w:t>
            </w:r>
          </w:p>
          <w:tbl>
            <w:tblPr>
              <w:tblStyle w:val="a9"/>
              <w:tblW w:w="0" w:type="auto"/>
              <w:tblInd w:w="142" w:type="dxa"/>
              <w:tblLook w:val="04A0"/>
            </w:tblPr>
            <w:tblGrid>
              <w:gridCol w:w="10122"/>
            </w:tblGrid>
            <w:tr w:rsidR="00BC0F71" w:rsidTr="00BC0F71">
              <w:tc>
                <w:tcPr>
                  <w:tcW w:w="10259" w:type="dxa"/>
                </w:tcPr>
                <w:p w:rsidR="00BC0F71" w:rsidRDefault="00BC0F71" w:rsidP="00BC0F71">
                  <w:pPr>
                    <w:widowControl w:val="0"/>
                    <w:ind w:left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Ключевые слова </w:t>
                  </w:r>
                </w:p>
                <w:p w:rsidR="00BC0F71" w:rsidRPr="00BC0F71" w:rsidRDefault="00BC0F71" w:rsidP="00BC0F71">
                  <w:pPr>
                    <w:widowControl w:val="0"/>
                    <w:ind w:left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тексте-</w:t>
                  </w:r>
                  <w:r w:rsidRPr="00BC0F71">
                    <w:rPr>
                      <w:b/>
                      <w:sz w:val="20"/>
                      <w:szCs w:val="20"/>
                    </w:rPr>
                    <w:t>повествовани</w:t>
                  </w: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BC0F71">
                    <w:rPr>
                      <w:sz w:val="20"/>
                      <w:szCs w:val="20"/>
                    </w:rPr>
                    <w:t>: глаголы, деепричастия и наречия;</w:t>
                  </w:r>
                </w:p>
                <w:p w:rsidR="00BC0F71" w:rsidRPr="00BC0F71" w:rsidRDefault="00BC0F71" w:rsidP="00BC0F71">
                  <w:pPr>
                    <w:widowControl w:val="0"/>
                    <w:ind w:left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тексте-</w:t>
                  </w:r>
                  <w:r w:rsidRPr="00BC0F71">
                    <w:rPr>
                      <w:b/>
                      <w:sz w:val="20"/>
                      <w:szCs w:val="20"/>
                    </w:rPr>
                    <w:t>описании</w:t>
                  </w:r>
                  <w:r w:rsidRPr="00BC0F71">
                    <w:rPr>
                      <w:sz w:val="20"/>
                      <w:szCs w:val="20"/>
                    </w:rPr>
                    <w:t>:  существительные, прилагательные и причастия;</w:t>
                  </w:r>
                </w:p>
                <w:p w:rsidR="00BC0F71" w:rsidRPr="00BC0F71" w:rsidRDefault="00BC0F71" w:rsidP="00BC0F71">
                  <w:pPr>
                    <w:widowControl w:val="0"/>
                    <w:ind w:left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тексте-</w:t>
                  </w:r>
                  <w:r w:rsidRPr="00BC0F71">
                    <w:rPr>
                      <w:b/>
                      <w:sz w:val="20"/>
                      <w:szCs w:val="20"/>
                    </w:rPr>
                    <w:t>рассуждении</w:t>
                  </w:r>
                  <w:r w:rsidRPr="00BC0F71">
                    <w:rPr>
                      <w:sz w:val="20"/>
                      <w:szCs w:val="20"/>
                    </w:rPr>
                    <w:t>: слова со значением логической последовательности явлений, событий, фактов, мысли</w:t>
                  </w:r>
                </w:p>
              </w:tc>
            </w:tr>
          </w:tbl>
          <w:p w:rsidR="00DA0E96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  <w:r w:rsidRPr="000D6EE8">
              <w:rPr>
                <w:sz w:val="12"/>
                <w:szCs w:val="12"/>
              </w:rPr>
              <w:t xml:space="preserve">         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4424"/>
              <w:gridCol w:w="5670"/>
            </w:tblGrid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микротемы (</w:t>
                  </w:r>
                  <w:r w:rsidR="009436AB">
                    <w:rPr>
                      <w:sz w:val="18"/>
                      <w:szCs w:val="18"/>
                    </w:rPr>
                    <w:t xml:space="preserve">простой или вопросный </w:t>
                  </w:r>
                  <w:r w:rsidRPr="00DA0E96">
                    <w:rPr>
                      <w:sz w:val="18"/>
                      <w:szCs w:val="18"/>
                    </w:rPr>
                    <w:t>план)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ключевые слова (словосочетания), даты, цифры, фамилии и т.п.</w:t>
                  </w:r>
                </w:p>
              </w:tc>
            </w:tr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3B2B" w:rsidRPr="000D6EE8" w:rsidRDefault="005D41F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  <w:r w:rsidRPr="005D41FB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2" type="#_x0000_t32" style="position:absolute;left:0;text-align:left;margin-left:198.6pt;margin-top:-.55pt;width:19.7pt;height:13.55pt;z-index:251686912;mso-position-horizontal-relative:text;mso-position-vertical-relative:text" o:connectortype="straight">
                  <v:stroke endarrow="block"/>
                </v:shape>
              </w:pict>
            </w:r>
          </w:p>
          <w:p w:rsidR="00623B2B" w:rsidRPr="00A43865" w:rsidRDefault="005D41FB" w:rsidP="00150CCE">
            <w:pPr>
              <w:widowControl w:val="0"/>
              <w:ind w:left="142"/>
              <w:jc w:val="both"/>
              <w:rPr>
                <w:b/>
                <w:sz w:val="26"/>
                <w:szCs w:val="26"/>
              </w:rPr>
            </w:pPr>
            <w:r w:rsidRPr="005D41FB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3" type="#_x0000_t32" style="position:absolute;left:0;text-align:left;margin-left:221.7pt;margin-top:12.8pt;width:19.7pt;height:13.55pt;z-index:251687936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 xml:space="preserve">         </w:t>
            </w:r>
            <w:r w:rsidR="00623B2B" w:rsidRPr="00A43865">
              <w:rPr>
                <w:b/>
                <w:sz w:val="26"/>
                <w:szCs w:val="26"/>
              </w:rPr>
              <w:t>выполнение задания 1 (выразительное чтение текста)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5D41F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5D41FB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4" type="#_x0000_t32" style="position:absolute;left:0;text-align:left;margin-left:247.35pt;margin-top:10.75pt;width:19.7pt;height:13.55pt;z-index:251688960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 xml:space="preserve">                               </w:t>
            </w:r>
            <w:r w:rsidR="00DA0E96">
              <w:rPr>
                <w:sz w:val="26"/>
                <w:szCs w:val="26"/>
              </w:rPr>
              <w:t xml:space="preserve">                           </w:t>
            </w:r>
            <w:r w:rsidR="00623B2B">
              <w:rPr>
                <w:sz w:val="26"/>
                <w:szCs w:val="26"/>
              </w:rPr>
              <w:t xml:space="preserve">      </w:t>
            </w:r>
            <w:r w:rsidR="00623B2B" w:rsidRPr="000D6EE8">
              <w:rPr>
                <w:sz w:val="26"/>
                <w:szCs w:val="26"/>
              </w:rPr>
              <w:t xml:space="preserve">повторное чтение цитаты    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5D41F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5D41FB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98" type="#_x0000_t32" style="position:absolute;left:0;text-align:left;margin-left:272.75pt;margin-top:11.1pt;width:19.7pt;height:13.55pt;z-index:251694080" o:connectortype="straight">
                  <v:stroke endarrow="block"/>
                </v:shape>
              </w:pict>
            </w:r>
            <w:r w:rsidR="00623B2B" w:rsidRPr="000D6EE8">
              <w:rPr>
                <w:sz w:val="26"/>
                <w:szCs w:val="26"/>
              </w:rPr>
              <w:t xml:space="preserve">чтение текста </w:t>
            </w:r>
            <w:r w:rsidR="00520730">
              <w:rPr>
                <w:sz w:val="26"/>
                <w:szCs w:val="26"/>
              </w:rPr>
              <w:t xml:space="preserve">и определение места </w:t>
            </w:r>
            <w:r w:rsidR="00623B2B" w:rsidRPr="000D6EE8">
              <w:rPr>
                <w:sz w:val="26"/>
                <w:szCs w:val="26"/>
              </w:rPr>
              <w:t xml:space="preserve"> и способа </w:t>
            </w:r>
            <w:r w:rsidR="00520730">
              <w:rPr>
                <w:sz w:val="26"/>
                <w:szCs w:val="26"/>
              </w:rPr>
              <w:t>включение в пересказ предложенной цитаты</w:t>
            </w:r>
          </w:p>
          <w:p w:rsidR="00520730" w:rsidRPr="00520730" w:rsidRDefault="00520730" w:rsidP="00150CCE">
            <w:pPr>
              <w:widowControl w:val="0"/>
              <w:ind w:left="142"/>
              <w:jc w:val="both"/>
              <w:rPr>
                <w:sz w:val="10"/>
                <w:szCs w:val="10"/>
              </w:rPr>
            </w:pPr>
          </w:p>
          <w:p w:rsidR="00520730" w:rsidRDefault="005D41F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5D41FB">
              <w:rPr>
                <w:b/>
                <w:bCs/>
                <w:noProof/>
                <w:sz w:val="12"/>
                <w:szCs w:val="12"/>
                <w:u w:val="single"/>
              </w:rPr>
              <w:pict>
                <v:shape id="_x0000_s1086" type="#_x0000_t32" style="position:absolute;left:0;text-align:left;margin-left:314.75pt;margin-top:30.85pt;width:19.7pt;height:13.55pt;z-index:251691008" o:connectortype="straight">
                  <v:stroke endarrow="block"/>
                </v:shape>
              </w:pict>
            </w:r>
            <w:r w:rsidR="00520730">
              <w:rPr>
                <w:sz w:val="26"/>
                <w:szCs w:val="26"/>
              </w:rPr>
              <w:t xml:space="preserve">   выделение в тексте главной и второстепенной информации, использование приёмов свёртывания текста (исключение второстепенных деталей, обобщение единичных явлений и фактов</w:t>
            </w:r>
            <w:r w:rsidR="000A281E">
              <w:rPr>
                <w:sz w:val="26"/>
                <w:szCs w:val="26"/>
              </w:rPr>
              <w:t>)</w:t>
            </w:r>
          </w:p>
          <w:p w:rsidR="009752EC" w:rsidRPr="009752EC" w:rsidRDefault="009752EC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5D41FB" w:rsidP="00150CCE">
            <w:pPr>
              <w:widowControl w:val="0"/>
              <w:ind w:left="142"/>
              <w:jc w:val="both"/>
              <w:rPr>
                <w:bCs/>
                <w:sz w:val="26"/>
                <w:szCs w:val="26"/>
              </w:rPr>
            </w:pPr>
            <w:r w:rsidRPr="005D41FB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7" type="#_x0000_t32" style="position:absolute;left:0;text-align:left;margin-left:347.4pt;margin-top:11.7pt;width:19.7pt;height:13.55pt;z-index:251692032" o:connectortype="straight">
                  <v:stroke endarrow="block"/>
                </v:shape>
              </w:pict>
            </w:r>
            <w:r w:rsidR="009752EC">
              <w:rPr>
                <w:sz w:val="26"/>
                <w:szCs w:val="26"/>
              </w:rPr>
              <w:t xml:space="preserve">                                                           </w:t>
            </w:r>
            <w:r w:rsidR="00520730">
              <w:rPr>
                <w:sz w:val="26"/>
                <w:szCs w:val="26"/>
              </w:rPr>
              <w:t xml:space="preserve">             </w:t>
            </w:r>
            <w:r w:rsidR="00623B2B" w:rsidRPr="000D6EE8">
              <w:rPr>
                <w:sz w:val="26"/>
                <w:szCs w:val="26"/>
              </w:rPr>
              <w:t xml:space="preserve">последнее чтение текста     </w:t>
            </w:r>
            <w:r w:rsidR="00623B2B" w:rsidRPr="000D6EE8">
              <w:rPr>
                <w:bCs/>
                <w:sz w:val="26"/>
                <w:szCs w:val="26"/>
              </w:rPr>
              <w:t xml:space="preserve">   </w:t>
            </w:r>
          </w:p>
          <w:p w:rsidR="009752EC" w:rsidRPr="009752EC" w:rsidRDefault="009752EC" w:rsidP="00150CCE">
            <w:pPr>
              <w:widowControl w:val="0"/>
              <w:ind w:left="142"/>
              <w:jc w:val="both"/>
              <w:rPr>
                <w:bCs/>
                <w:sz w:val="12"/>
                <w:szCs w:val="12"/>
              </w:rPr>
            </w:pPr>
          </w:p>
          <w:p w:rsidR="00623B2B" w:rsidRDefault="005D41F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5D41FB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8" type="#_x0000_t32" style="position:absolute;left:0;text-align:left;margin-left:375.95pt;margin-top:12.3pt;width:19.7pt;height:13.55pt;z-index:251693056" o:connectortype="straight">
                  <v:stroke endarrow="block"/>
                </v:shape>
              </w:pict>
            </w:r>
            <w:r w:rsidR="009752EC">
              <w:rPr>
                <w:sz w:val="26"/>
                <w:szCs w:val="26"/>
              </w:rPr>
              <w:t xml:space="preserve">                                                             </w:t>
            </w:r>
            <w:r w:rsidR="00623B2B" w:rsidRPr="000D6EE8">
              <w:rPr>
                <w:sz w:val="26"/>
                <w:szCs w:val="26"/>
              </w:rPr>
              <w:t>сверка с записями</w:t>
            </w:r>
            <w:r w:rsidR="009752EC">
              <w:rPr>
                <w:sz w:val="26"/>
                <w:szCs w:val="26"/>
              </w:rPr>
              <w:t xml:space="preserve"> (микротемы, ключевые слова и т.п.)</w:t>
            </w:r>
          </w:p>
          <w:p w:rsidR="009752EC" w:rsidRPr="009752EC" w:rsidRDefault="009752EC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Pr="00A43865" w:rsidRDefault="00623B2B" w:rsidP="00150CCE">
            <w:pPr>
              <w:widowControl w:val="0"/>
              <w:ind w:left="142"/>
              <w:jc w:val="both"/>
              <w:rPr>
                <w:b/>
                <w:sz w:val="26"/>
                <w:szCs w:val="26"/>
              </w:rPr>
            </w:pPr>
            <w:r w:rsidRPr="000D6EE8">
              <w:rPr>
                <w:sz w:val="26"/>
                <w:szCs w:val="26"/>
              </w:rPr>
              <w:t xml:space="preserve"> </w:t>
            </w:r>
            <w:r w:rsidR="00DA0E96">
              <w:rPr>
                <w:sz w:val="26"/>
                <w:szCs w:val="26"/>
              </w:rPr>
              <w:t xml:space="preserve">                                                              </w:t>
            </w:r>
            <w:r w:rsidRPr="00A43865">
              <w:rPr>
                <w:b/>
                <w:sz w:val="26"/>
                <w:szCs w:val="26"/>
              </w:rPr>
              <w:t>выполнение задания 2 (пересказ текста)</w:t>
            </w:r>
          </w:p>
          <w:p w:rsidR="00623B2B" w:rsidRPr="00121537" w:rsidRDefault="00623B2B" w:rsidP="00150CC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:rsidR="00623B2B" w:rsidRDefault="00623B2B" w:rsidP="00623B2B">
      <w:pPr>
        <w:ind w:left="-426"/>
        <w:jc w:val="center"/>
        <w:rPr>
          <w:b/>
          <w:bCs/>
          <w:sz w:val="26"/>
          <w:szCs w:val="26"/>
        </w:rPr>
      </w:pPr>
    </w:p>
    <w:tbl>
      <w:tblPr>
        <w:tblStyle w:val="a9"/>
        <w:tblW w:w="10490" w:type="dxa"/>
        <w:tblInd w:w="-601" w:type="dxa"/>
        <w:tblLook w:val="04A0"/>
      </w:tblPr>
      <w:tblGrid>
        <w:gridCol w:w="10490"/>
      </w:tblGrid>
      <w:tr w:rsidR="00623B2B" w:rsidRPr="003221B2" w:rsidTr="00A43865">
        <w:tc>
          <w:tcPr>
            <w:tcW w:w="10490" w:type="dxa"/>
          </w:tcPr>
          <w:p w:rsidR="00623B2B" w:rsidRPr="003221B2" w:rsidRDefault="00623B2B" w:rsidP="00150CCE">
            <w:pPr>
              <w:jc w:val="center"/>
              <w:rPr>
                <w:b/>
                <w:sz w:val="22"/>
              </w:rPr>
            </w:pPr>
            <w:r w:rsidRPr="003221B2">
              <w:rPr>
                <w:b/>
                <w:bCs/>
                <w:sz w:val="22"/>
              </w:rPr>
              <w:t>Логическое ударение</w:t>
            </w:r>
          </w:p>
          <w:p w:rsidR="00623B2B" w:rsidRDefault="002D1156" w:rsidP="00150CCE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1. </w:t>
            </w:r>
            <w:r w:rsidR="00623B2B" w:rsidRPr="003221B2">
              <w:rPr>
                <w:bCs/>
                <w:iCs/>
                <w:sz w:val="22"/>
              </w:rPr>
              <w:t>Логическое ударение, как правило, ставится на именах существительных и иногда на глаголах (обычно стоит в конце фразы).</w:t>
            </w:r>
          </w:p>
          <w:p w:rsidR="002D1156" w:rsidRDefault="002D1156" w:rsidP="00150CCE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Если во фразе имеется противопоставление, то выделяются оба противоположных слова.</w:t>
            </w:r>
          </w:p>
          <w:p w:rsidR="002D1156" w:rsidRDefault="002D1156" w:rsidP="00150CCE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НАПРИМЕР: </w:t>
            </w:r>
            <w:r w:rsidRPr="002D1156">
              <w:rPr>
                <w:i/>
                <w:sz w:val="22"/>
              </w:rPr>
              <w:t xml:space="preserve">Вопрос в том, кого мы жалеем – </w:t>
            </w:r>
            <w:r w:rsidRPr="002D1156">
              <w:rPr>
                <w:i/>
                <w:sz w:val="22"/>
                <w:u w:val="single"/>
              </w:rPr>
              <w:t>других</w:t>
            </w:r>
            <w:r w:rsidRPr="002D1156">
              <w:rPr>
                <w:i/>
                <w:sz w:val="22"/>
              </w:rPr>
              <w:t xml:space="preserve"> или </w:t>
            </w:r>
            <w:r w:rsidRPr="002D1156">
              <w:rPr>
                <w:i/>
                <w:sz w:val="22"/>
                <w:u w:val="single"/>
              </w:rPr>
              <w:t>себя</w:t>
            </w:r>
            <w:r w:rsidRPr="002D1156">
              <w:rPr>
                <w:i/>
                <w:sz w:val="22"/>
              </w:rPr>
              <w:t>?</w:t>
            </w:r>
          </w:p>
          <w:p w:rsidR="002D1156" w:rsidRDefault="002D1156" w:rsidP="00150CCE">
            <w:pPr>
              <w:jc w:val="both"/>
              <w:rPr>
                <w:sz w:val="22"/>
              </w:rPr>
            </w:pPr>
            <w:r w:rsidRPr="002D1156">
              <w:rPr>
                <w:sz w:val="22"/>
              </w:rPr>
              <w:t xml:space="preserve">3. При сравнении </w:t>
            </w:r>
            <w:r>
              <w:rPr>
                <w:sz w:val="22"/>
              </w:rPr>
              <w:t xml:space="preserve">выделяется то, с чем сравнивается, а не предмет сравнения. </w:t>
            </w:r>
          </w:p>
          <w:p w:rsidR="002D1156" w:rsidRPr="002D1156" w:rsidRDefault="002D1156" w:rsidP="00150CCE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НАПРИМЕР: </w:t>
            </w:r>
            <w:r w:rsidRPr="002D1156">
              <w:rPr>
                <w:i/>
                <w:sz w:val="22"/>
              </w:rPr>
              <w:t xml:space="preserve">Кленовый лист напоминает нам </w:t>
            </w:r>
            <w:r w:rsidRPr="002D1156">
              <w:rPr>
                <w:i/>
                <w:sz w:val="22"/>
                <w:u w:val="single"/>
              </w:rPr>
              <w:t>янтарь</w:t>
            </w:r>
            <w:r w:rsidRPr="002D1156">
              <w:rPr>
                <w:i/>
                <w:sz w:val="22"/>
              </w:rPr>
              <w:t xml:space="preserve">. </w:t>
            </w:r>
          </w:p>
          <w:p w:rsidR="00623B2B" w:rsidRDefault="002D1156" w:rsidP="00150CCE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4</w:t>
            </w:r>
            <w:r w:rsidR="00623B2B" w:rsidRPr="003221B2">
              <w:rPr>
                <w:bCs/>
                <w:iCs/>
                <w:sz w:val="22"/>
              </w:rPr>
              <w:t>. Логическое ударение нельзя ставить на прилагательных и местоимениях.</w:t>
            </w:r>
            <w:r>
              <w:rPr>
                <w:bCs/>
                <w:iCs/>
                <w:sz w:val="22"/>
              </w:rPr>
              <w:t xml:space="preserve"> Определение-прилагательное как бы сливается с определяемым словом, которое несколько выделяется.</w:t>
            </w:r>
          </w:p>
          <w:p w:rsidR="002D1156" w:rsidRPr="002D1156" w:rsidRDefault="002D1156" w:rsidP="00150CCE">
            <w:pPr>
              <w:jc w:val="both"/>
              <w:rPr>
                <w:i/>
                <w:sz w:val="22"/>
              </w:rPr>
            </w:pPr>
            <w:r>
              <w:rPr>
                <w:bCs/>
                <w:iCs/>
                <w:sz w:val="22"/>
              </w:rPr>
              <w:t xml:space="preserve">НАПРИМЕР: </w:t>
            </w:r>
            <w:r w:rsidRPr="002D1156">
              <w:rPr>
                <w:bCs/>
                <w:i/>
                <w:iCs/>
                <w:sz w:val="22"/>
                <w:u w:val="single"/>
              </w:rPr>
              <w:t>Жёлтые листья</w:t>
            </w:r>
            <w:r w:rsidRPr="002D1156">
              <w:rPr>
                <w:bCs/>
                <w:i/>
                <w:iCs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сплошным ковром</w:t>
            </w:r>
            <w:r w:rsidRPr="002D1156">
              <w:rPr>
                <w:bCs/>
                <w:i/>
                <w:iCs/>
                <w:sz w:val="22"/>
              </w:rPr>
              <w:t xml:space="preserve"> покрывают землю.</w:t>
            </w:r>
          </w:p>
          <w:p w:rsidR="00623B2B" w:rsidRPr="003221B2" w:rsidRDefault="000D42B9" w:rsidP="00150CCE">
            <w:pPr>
              <w:jc w:val="both"/>
              <w:rPr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>5</w:t>
            </w:r>
            <w:r w:rsidR="00623B2B" w:rsidRPr="003221B2">
              <w:rPr>
                <w:bCs/>
                <w:iCs/>
                <w:sz w:val="22"/>
              </w:rPr>
              <w:t>. Закон сопоставлений является перекрывающим законом, снимающим эти правила.</w:t>
            </w:r>
          </w:p>
          <w:p w:rsidR="00623B2B" w:rsidRPr="002D1156" w:rsidRDefault="00623B2B" w:rsidP="00150CCE">
            <w:pPr>
              <w:rPr>
                <w:i/>
                <w:sz w:val="22"/>
              </w:rPr>
            </w:pPr>
            <w:r w:rsidRPr="003221B2">
              <w:rPr>
                <w:bCs/>
                <w:iCs/>
                <w:sz w:val="22"/>
              </w:rPr>
              <w:t xml:space="preserve">НАПРИМЕР: </w:t>
            </w:r>
            <w:r w:rsidRPr="002D1156">
              <w:rPr>
                <w:bCs/>
                <w:i/>
                <w:iCs/>
                <w:sz w:val="22"/>
              </w:rPr>
              <w:t>Маше нравится 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петь</w:t>
            </w:r>
            <w:r w:rsidRPr="002D1156">
              <w:rPr>
                <w:bCs/>
                <w:i/>
                <w:iCs/>
                <w:sz w:val="22"/>
              </w:rPr>
              <w:t>, а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танцевать</w:t>
            </w:r>
            <w:r w:rsidRPr="002D1156">
              <w:rPr>
                <w:bCs/>
                <w:i/>
                <w:iCs/>
                <w:sz w:val="22"/>
              </w:rPr>
              <w:t>.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Лене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</w:rPr>
              <w:t>нравится, а 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тебе.</w:t>
            </w:r>
          </w:p>
          <w:p w:rsidR="00623B2B" w:rsidRPr="003221B2" w:rsidRDefault="000D42B9" w:rsidP="00150CCE"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6</w:t>
            </w:r>
            <w:r w:rsidR="00623B2B" w:rsidRPr="003221B2">
              <w:rPr>
                <w:bCs/>
                <w:iCs/>
                <w:sz w:val="22"/>
              </w:rPr>
              <w:t>. При сочетании двух существительных ударение всегда падает на имя существительное в родительном падеже.</w:t>
            </w:r>
          </w:p>
          <w:p w:rsidR="00623B2B" w:rsidRPr="002D1156" w:rsidRDefault="00623B2B" w:rsidP="00150CCE">
            <w:pPr>
              <w:rPr>
                <w:i/>
                <w:sz w:val="22"/>
              </w:rPr>
            </w:pPr>
            <w:r w:rsidRPr="003221B2">
              <w:rPr>
                <w:bCs/>
                <w:iCs/>
                <w:sz w:val="22"/>
              </w:rPr>
              <w:t xml:space="preserve">НАПРИМЕР: </w:t>
            </w:r>
            <w:r w:rsidRPr="002D1156">
              <w:rPr>
                <w:bCs/>
                <w:i/>
                <w:iCs/>
                <w:sz w:val="22"/>
              </w:rPr>
              <w:t>Это крик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совы.</w:t>
            </w:r>
          </w:p>
          <w:p w:rsidR="00623B2B" w:rsidRPr="003221B2" w:rsidRDefault="000D42B9" w:rsidP="00150CCE">
            <w:pPr>
              <w:jc w:val="both"/>
              <w:rPr>
                <w:sz w:val="22"/>
              </w:rPr>
            </w:pPr>
            <w:r>
              <w:rPr>
                <w:bCs/>
                <w:iCs/>
                <w:sz w:val="22"/>
              </w:rPr>
              <w:t>7</w:t>
            </w:r>
            <w:r w:rsidR="00623B2B" w:rsidRPr="003221B2">
              <w:rPr>
                <w:bCs/>
                <w:iCs/>
                <w:sz w:val="22"/>
              </w:rPr>
              <w:t>. Перечисления во всех случаях требуют на каждом слове самостоятельного ударения.</w:t>
            </w:r>
          </w:p>
          <w:p w:rsidR="00623B2B" w:rsidRDefault="00623B2B" w:rsidP="00150CCE">
            <w:pPr>
              <w:rPr>
                <w:bCs/>
                <w:i/>
                <w:iCs/>
                <w:sz w:val="22"/>
              </w:rPr>
            </w:pPr>
            <w:r w:rsidRPr="003221B2">
              <w:rPr>
                <w:bCs/>
                <w:iCs/>
                <w:sz w:val="22"/>
              </w:rPr>
              <w:t xml:space="preserve">НАПРИМЕР: </w:t>
            </w:r>
            <w:r w:rsidRPr="002D1156">
              <w:rPr>
                <w:bCs/>
                <w:i/>
                <w:iCs/>
                <w:sz w:val="22"/>
              </w:rPr>
              <w:t>Но что теперь во мне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кипит</w:t>
            </w:r>
            <w:r w:rsidRPr="000D42B9">
              <w:rPr>
                <w:bCs/>
                <w:i/>
                <w:iCs/>
                <w:sz w:val="22"/>
              </w:rPr>
              <w:t xml:space="preserve">, </w:t>
            </w:r>
            <w:r w:rsidRPr="002D1156">
              <w:rPr>
                <w:bCs/>
                <w:i/>
                <w:iCs/>
                <w:sz w:val="22"/>
                <w:u w:val="single"/>
              </w:rPr>
              <w:t>волнует</w:t>
            </w:r>
            <w:r w:rsidRPr="000D42B9">
              <w:rPr>
                <w:bCs/>
                <w:i/>
                <w:iCs/>
                <w:sz w:val="22"/>
              </w:rPr>
              <w:t xml:space="preserve">, </w:t>
            </w:r>
            <w:r w:rsidRPr="002D1156">
              <w:rPr>
                <w:bCs/>
                <w:i/>
                <w:iCs/>
                <w:sz w:val="22"/>
                <w:u w:val="single"/>
              </w:rPr>
              <w:t>бесит</w:t>
            </w:r>
            <w:r w:rsidRPr="002D1156">
              <w:rPr>
                <w:bCs/>
                <w:i/>
                <w:iCs/>
                <w:sz w:val="22"/>
              </w:rPr>
              <w:t>.</w:t>
            </w:r>
          </w:p>
          <w:p w:rsidR="000D42B9" w:rsidRDefault="000D42B9" w:rsidP="00150CCE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8. Частицы НЕ и НИ интонационно не выделяются. Они сливаются со словом, к которому относятся, причём ударение падает на само слово.</w:t>
            </w:r>
          </w:p>
          <w:p w:rsidR="000D42B9" w:rsidRPr="000D42B9" w:rsidRDefault="000D42B9" w:rsidP="00150CCE">
            <w:pPr>
              <w:rPr>
                <w:i/>
                <w:sz w:val="22"/>
              </w:rPr>
            </w:pPr>
            <w:r>
              <w:rPr>
                <w:bCs/>
                <w:iCs/>
                <w:sz w:val="22"/>
              </w:rPr>
              <w:t xml:space="preserve">НАПРИМЕР: </w:t>
            </w:r>
            <w:r>
              <w:rPr>
                <w:bCs/>
                <w:i/>
                <w:iCs/>
                <w:sz w:val="22"/>
              </w:rPr>
              <w:t xml:space="preserve">Как </w:t>
            </w:r>
            <w:r w:rsidRPr="000D42B9">
              <w:rPr>
                <w:bCs/>
                <w:i/>
                <w:iCs/>
                <w:sz w:val="22"/>
                <w:u w:val="single"/>
              </w:rPr>
              <w:t>ни старайся</w:t>
            </w:r>
            <w:r>
              <w:rPr>
                <w:bCs/>
                <w:i/>
                <w:iCs/>
                <w:sz w:val="22"/>
              </w:rPr>
              <w:t xml:space="preserve">, ничего у тебя </w:t>
            </w:r>
            <w:r w:rsidRPr="000D42B9">
              <w:rPr>
                <w:bCs/>
                <w:i/>
                <w:iCs/>
                <w:sz w:val="22"/>
                <w:u w:val="single"/>
              </w:rPr>
              <w:t>не выйдет.</w:t>
            </w:r>
          </w:p>
        </w:tc>
      </w:tr>
    </w:tbl>
    <w:p w:rsidR="00A43865" w:rsidRPr="003221B2" w:rsidRDefault="00A43865" w:rsidP="003221B2">
      <w:pPr>
        <w:rPr>
          <w:b/>
          <w:bCs/>
          <w:sz w:val="10"/>
          <w:szCs w:val="10"/>
        </w:rPr>
      </w:pPr>
    </w:p>
    <w:p w:rsidR="00DE55CE" w:rsidRPr="00150CCE" w:rsidRDefault="00DE55CE" w:rsidP="00623B2B">
      <w:pPr>
        <w:ind w:left="-426"/>
        <w:jc w:val="center"/>
        <w:rPr>
          <w:b/>
          <w:bCs/>
          <w:sz w:val="10"/>
          <w:szCs w:val="10"/>
        </w:rPr>
      </w:pPr>
    </w:p>
    <w:tbl>
      <w:tblPr>
        <w:tblStyle w:val="a9"/>
        <w:tblW w:w="10740" w:type="dxa"/>
        <w:tblInd w:w="-709" w:type="dxa"/>
        <w:tblLook w:val="04A0"/>
      </w:tblPr>
      <w:tblGrid>
        <w:gridCol w:w="10740"/>
      </w:tblGrid>
      <w:tr w:rsidR="00644139" w:rsidTr="00EE664B">
        <w:tc>
          <w:tcPr>
            <w:tcW w:w="10740" w:type="dxa"/>
          </w:tcPr>
          <w:p w:rsidR="00644139" w:rsidRDefault="00644139" w:rsidP="00644139">
            <w:pPr>
              <w:jc w:val="both"/>
              <w:rPr>
                <w:sz w:val="26"/>
                <w:szCs w:val="26"/>
              </w:rPr>
            </w:pPr>
            <w:r w:rsidRPr="00644139">
              <w:rPr>
                <w:b/>
                <w:bCs/>
                <w:sz w:val="26"/>
                <w:szCs w:val="26"/>
              </w:rPr>
              <w:t xml:space="preserve">Нужно помнить: </w:t>
            </w:r>
            <w:r w:rsidR="00EE664B">
              <w:rPr>
                <w:sz w:val="26"/>
                <w:szCs w:val="26"/>
              </w:rPr>
              <w:t xml:space="preserve"> </w:t>
            </w:r>
            <w:r w:rsidRPr="00644139">
              <w:rPr>
                <w:bCs/>
                <w:sz w:val="26"/>
                <w:szCs w:val="26"/>
              </w:rPr>
              <w:t>законченность мысли выражается движением голоса вниз, незаконченность – движением голоса вверх</w:t>
            </w:r>
          </w:p>
        </w:tc>
      </w:tr>
    </w:tbl>
    <w:p w:rsidR="00644139" w:rsidRPr="00644139" w:rsidRDefault="00644139" w:rsidP="00644139">
      <w:pPr>
        <w:ind w:left="-709" w:right="-398"/>
        <w:jc w:val="both"/>
        <w:rPr>
          <w:sz w:val="8"/>
          <w:szCs w:val="8"/>
        </w:rPr>
      </w:pPr>
    </w:p>
    <w:p w:rsidR="0086288A" w:rsidRPr="00644139" w:rsidRDefault="0086288A" w:rsidP="00644139">
      <w:pPr>
        <w:ind w:left="-709" w:right="-398"/>
        <w:jc w:val="center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Интонационная функция знаков препинания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Точка</w:t>
      </w:r>
      <w:r w:rsidRPr="00644139">
        <w:rPr>
          <w:sz w:val="26"/>
          <w:szCs w:val="26"/>
        </w:rPr>
        <w:t>:  закончена мысль – понижение голоса;</w:t>
      </w:r>
    </w:p>
    <w:p w:rsidR="0086288A" w:rsidRPr="00644139" w:rsidRDefault="00EE664B" w:rsidP="00644139">
      <w:pPr>
        <w:ind w:left="-709" w:right="-39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86288A" w:rsidRPr="00644139">
        <w:rPr>
          <w:b/>
          <w:bCs/>
          <w:sz w:val="26"/>
          <w:szCs w:val="26"/>
        </w:rPr>
        <w:t>апятая</w:t>
      </w:r>
      <w:r w:rsidR="00644139">
        <w:rPr>
          <w:sz w:val="26"/>
          <w:szCs w:val="26"/>
        </w:rPr>
        <w:t>:</w:t>
      </w:r>
      <w:r w:rsidR="0086288A" w:rsidRPr="00644139">
        <w:rPr>
          <w:sz w:val="26"/>
          <w:szCs w:val="26"/>
        </w:rPr>
        <w:t xml:space="preserve"> мысль развивается, но высказана не до конца – движение голоса вверх;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точка с запятой</w:t>
      </w:r>
      <w:r w:rsidRPr="00644139">
        <w:rPr>
          <w:sz w:val="26"/>
          <w:szCs w:val="26"/>
        </w:rPr>
        <w:t xml:space="preserve">: знак средний между точкой и запятой - понижение голоса меньше  и пауза  более короткая, чем на точке, 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 xml:space="preserve">многоточие:  </w:t>
      </w:r>
      <w:r w:rsidRPr="00644139">
        <w:rPr>
          <w:sz w:val="26"/>
          <w:szCs w:val="26"/>
        </w:rPr>
        <w:t>интонация незавершённости высказывания, понижение голоса;</w:t>
      </w:r>
      <w:r w:rsidRPr="00644139">
        <w:rPr>
          <w:b/>
          <w:bCs/>
          <w:sz w:val="26"/>
          <w:szCs w:val="26"/>
        </w:rPr>
        <w:t xml:space="preserve"> 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восклицательный знак</w:t>
      </w:r>
      <w:r w:rsidRPr="00644139">
        <w:rPr>
          <w:sz w:val="26"/>
          <w:szCs w:val="26"/>
        </w:rPr>
        <w:t>: логическое ударение на ключевом слове с помощью повышения голоса;</w:t>
      </w:r>
    </w:p>
    <w:p w:rsidR="0086288A" w:rsidRPr="00644139" w:rsidRDefault="0086288A" w:rsidP="00A26626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 xml:space="preserve">вопросительный знак: </w:t>
      </w:r>
      <w:r w:rsidRPr="00644139">
        <w:rPr>
          <w:sz w:val="26"/>
          <w:szCs w:val="26"/>
        </w:rPr>
        <w:t>логическое ударение на вопросительном слове; к концу предложения голос понижается;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тире</w:t>
      </w:r>
      <w:r w:rsidRPr="00644139">
        <w:rPr>
          <w:sz w:val="26"/>
          <w:szCs w:val="26"/>
        </w:rPr>
        <w:t xml:space="preserve">: перед тире голос повышается, после тире – </w:t>
      </w:r>
      <w:r w:rsidR="00A26626">
        <w:rPr>
          <w:sz w:val="26"/>
          <w:szCs w:val="26"/>
        </w:rPr>
        <w:t xml:space="preserve">понижается. Обозначает пропуск </w:t>
      </w:r>
      <w:r w:rsidRPr="00644139">
        <w:rPr>
          <w:sz w:val="26"/>
          <w:szCs w:val="26"/>
        </w:rPr>
        <w:t>мысли, поэтому читать надо так, чтобы голос как</w:t>
      </w:r>
      <w:r w:rsidR="00A26626">
        <w:rPr>
          <w:sz w:val="26"/>
          <w:szCs w:val="26"/>
        </w:rPr>
        <w:t xml:space="preserve"> бы заполнял пропуск при </w:t>
      </w:r>
      <w:r w:rsidRPr="00644139">
        <w:rPr>
          <w:sz w:val="26"/>
          <w:szCs w:val="26"/>
        </w:rPr>
        <w:t>обязательном соблюдении паузы на этом знаке;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двоеточие</w:t>
      </w:r>
      <w:r w:rsidR="00A26626">
        <w:rPr>
          <w:sz w:val="26"/>
          <w:szCs w:val="26"/>
        </w:rPr>
        <w:t>: перед ним голос повышается и</w:t>
      </w:r>
      <w:r w:rsidRPr="00644139">
        <w:rPr>
          <w:sz w:val="26"/>
          <w:szCs w:val="26"/>
        </w:rPr>
        <w:t xml:space="preserve"> звучит так, чтобы слушатель ждал  продолжения;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скобки</w:t>
      </w:r>
      <w:r w:rsidRPr="00644139">
        <w:rPr>
          <w:sz w:val="26"/>
          <w:szCs w:val="26"/>
        </w:rPr>
        <w:t xml:space="preserve">: взятое в скобки </w:t>
      </w:r>
      <w:r w:rsidR="00A26626">
        <w:rPr>
          <w:sz w:val="26"/>
          <w:szCs w:val="26"/>
        </w:rPr>
        <w:t xml:space="preserve">предложение или словосочетание </w:t>
      </w:r>
      <w:r w:rsidRPr="00644139">
        <w:rPr>
          <w:sz w:val="26"/>
          <w:szCs w:val="26"/>
        </w:rPr>
        <w:t>произносится тоном ниже, а после скобок голос повышается;</w:t>
      </w:r>
    </w:p>
    <w:p w:rsidR="0086288A" w:rsidRPr="00644139" w:rsidRDefault="0086288A" w:rsidP="00097025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кавычки</w:t>
      </w:r>
      <w:r w:rsidRPr="00644139">
        <w:rPr>
          <w:sz w:val="26"/>
          <w:szCs w:val="26"/>
        </w:rPr>
        <w:t xml:space="preserve"> (при цитате): цитата произносится с замедлением темпа речи, чтобы выделить цитируемые слова.</w:t>
      </w:r>
    </w:p>
    <w:p w:rsidR="0086288A" w:rsidRPr="00644139" w:rsidRDefault="0086288A" w:rsidP="001D68E1">
      <w:pPr>
        <w:ind w:left="-993"/>
        <w:rPr>
          <w:sz w:val="26"/>
          <w:szCs w:val="26"/>
        </w:rPr>
      </w:pPr>
    </w:p>
    <w:p w:rsidR="00DE55CE" w:rsidRPr="003A3559" w:rsidRDefault="00DE55CE" w:rsidP="001D68E1">
      <w:pPr>
        <w:ind w:left="-426"/>
        <w:jc w:val="center"/>
        <w:rPr>
          <w:b/>
          <w:bCs/>
          <w:sz w:val="12"/>
          <w:szCs w:val="12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644139" w:rsidRPr="00C70708" w:rsidRDefault="00C70708" w:rsidP="00070E65">
      <w:pPr>
        <w:ind w:left="-851"/>
        <w:jc w:val="center"/>
        <w:rPr>
          <w:b/>
          <w:bCs/>
          <w:sz w:val="26"/>
          <w:szCs w:val="26"/>
        </w:rPr>
      </w:pPr>
      <w:r w:rsidRPr="00C70708">
        <w:rPr>
          <w:b/>
          <w:bCs/>
          <w:sz w:val="26"/>
          <w:szCs w:val="26"/>
        </w:rPr>
        <w:lastRenderedPageBreak/>
        <w:pict>
          <v:shape id="_x0000_i1026" type="#_x0000_t136" style="width:95.1pt;height:23.1pt" fillcolor="black [3213]" stroked="f">
            <v:shadow on="t" color="#b2b2b2" opacity="52429f" offset="3pt"/>
            <v:textpath style="font-family:&quot;Times New Roman&quot;;font-size:20pt;font-weight:bold;font-style:italic;v-text-kern:t" trim="t" fitpath="t" string="Задание 2:"/>
          </v:shape>
        </w:pict>
      </w:r>
      <w:r w:rsidRPr="00C70708">
        <w:rPr>
          <w:b/>
          <w:bCs/>
          <w:sz w:val="26"/>
          <w:szCs w:val="26"/>
        </w:rPr>
        <w:pict>
          <v:shape id="_x0000_i1027" type="#_x0000_t136" style="width:546.8pt;height:23.1pt" fillcolor="black [3213]" stroked="f">
            <v:shadow on="t" color="#b2b2b2" opacity="52429f" offset="3pt"/>
            <v:textpath style="font-family:&quot;Times New Roman&quot;;font-size:20pt;font-weight:bold;font-style:italic;v-text-kern:t" trim="t" fitpath="t" string="пересказ текста с привлечением дополнительной информации. "/>
          </v:shape>
        </w:pict>
      </w:r>
    </w:p>
    <w:p w:rsidR="00070E65" w:rsidRPr="00C70708" w:rsidRDefault="00070E65" w:rsidP="00514AF7">
      <w:pPr>
        <w:autoSpaceDE w:val="0"/>
        <w:autoSpaceDN w:val="0"/>
        <w:adjustRightInd w:val="0"/>
        <w:ind w:left="-426"/>
        <w:rPr>
          <w:rFonts w:eastAsiaTheme="minorHAnsi"/>
          <w:b/>
          <w:bCs/>
          <w:sz w:val="26"/>
          <w:szCs w:val="26"/>
          <w:lang w:eastAsia="en-US"/>
        </w:rPr>
      </w:pPr>
    </w:p>
    <w:p w:rsidR="00514AF7" w:rsidRPr="00514AF7" w:rsidRDefault="00514AF7" w:rsidP="00514AF7">
      <w:pPr>
        <w:autoSpaceDE w:val="0"/>
        <w:autoSpaceDN w:val="0"/>
        <w:adjustRightInd w:val="0"/>
        <w:ind w:left="-426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Экзаменационное задание:</w:t>
      </w:r>
    </w:p>
    <w:p w:rsidR="00514AF7" w:rsidRPr="00514AF7" w:rsidRDefault="00514AF7" w:rsidP="00514AF7">
      <w:pPr>
        <w:autoSpaceDE w:val="0"/>
        <w:autoSpaceDN w:val="0"/>
        <w:adjustRightInd w:val="0"/>
        <w:ind w:left="-426"/>
        <w:rPr>
          <w:rFonts w:eastAsia="TimesNewRomanPSMT"/>
          <w:sz w:val="26"/>
          <w:szCs w:val="26"/>
          <w:lang w:eastAsia="en-US"/>
        </w:rPr>
      </w:pPr>
      <w:r w:rsidRPr="00514AF7">
        <w:rPr>
          <w:rFonts w:eastAsiaTheme="minorHAnsi"/>
          <w:b/>
          <w:bCs/>
          <w:sz w:val="26"/>
          <w:szCs w:val="26"/>
          <w:lang w:eastAsia="en-US"/>
        </w:rPr>
        <w:t xml:space="preserve">Перескажите </w:t>
      </w:r>
      <w:r w:rsidRPr="00514AF7">
        <w:rPr>
          <w:rFonts w:eastAsia="TimesNewRomanPSMT"/>
          <w:sz w:val="26"/>
          <w:szCs w:val="26"/>
          <w:lang w:eastAsia="en-US"/>
        </w:rPr>
        <w:t>прочитанный Вами текст, включив в пересказ слова</w:t>
      </w:r>
      <w:r>
        <w:rPr>
          <w:rFonts w:eastAsia="TimesNewRomanPSMT"/>
          <w:sz w:val="26"/>
          <w:szCs w:val="26"/>
          <w:lang w:eastAsia="en-US"/>
        </w:rPr>
        <w:t xml:space="preserve"> ФИО </w:t>
      </w:r>
      <w:r w:rsidRPr="00514AF7">
        <w:rPr>
          <w:rFonts w:eastAsia="TimesNewRomanPSMT"/>
          <w:sz w:val="26"/>
          <w:szCs w:val="26"/>
          <w:lang w:eastAsia="en-US"/>
        </w:rPr>
        <w:t xml:space="preserve">о </w:t>
      </w:r>
      <w:r>
        <w:rPr>
          <w:rFonts w:eastAsia="TimesNewRomanPSMT"/>
          <w:sz w:val="26"/>
          <w:szCs w:val="26"/>
          <w:lang w:eastAsia="en-US"/>
        </w:rPr>
        <w:t>ФИО.</w:t>
      </w:r>
    </w:p>
    <w:p w:rsidR="00514AF7" w:rsidRPr="00EB77AF" w:rsidRDefault="00844090" w:rsidP="00EB77AF">
      <w:pPr>
        <w:ind w:left="-426"/>
        <w:rPr>
          <w:b/>
          <w:bCs/>
          <w:sz w:val="26"/>
          <w:szCs w:val="26"/>
        </w:rPr>
      </w:pPr>
      <w:r w:rsidRPr="00844090">
        <w:rPr>
          <w:b/>
          <w:bCs/>
          <w:sz w:val="26"/>
          <w:szCs w:val="26"/>
        </w:rPr>
        <w:t xml:space="preserve">Время на подготовку – 1 минута </w:t>
      </w:r>
    </w:p>
    <w:p w:rsidR="00514AF7" w:rsidRDefault="00514AF7" w:rsidP="00514AF7">
      <w:pPr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Советы для подготовки пересказа</w:t>
      </w:r>
    </w:p>
    <w:p w:rsidR="00514AF7" w:rsidRPr="00F42A81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>
        <w:rPr>
          <w:sz w:val="26"/>
          <w:szCs w:val="26"/>
        </w:rPr>
        <w:t xml:space="preserve">еще раз </w:t>
      </w:r>
      <w:r w:rsidRPr="00F42A81">
        <w:rPr>
          <w:sz w:val="26"/>
          <w:szCs w:val="26"/>
        </w:rPr>
        <w:t xml:space="preserve"> прочита</w:t>
      </w:r>
      <w:r>
        <w:rPr>
          <w:sz w:val="26"/>
          <w:szCs w:val="26"/>
        </w:rPr>
        <w:t>йте</w:t>
      </w:r>
      <w:r w:rsidRPr="00F42A81">
        <w:rPr>
          <w:sz w:val="26"/>
          <w:szCs w:val="26"/>
        </w:rPr>
        <w:t xml:space="preserve"> текст и </w:t>
      </w:r>
      <w:r>
        <w:rPr>
          <w:sz w:val="26"/>
          <w:szCs w:val="26"/>
        </w:rPr>
        <w:t xml:space="preserve">устно </w:t>
      </w:r>
      <w:r w:rsidRPr="00F42A81">
        <w:rPr>
          <w:sz w:val="26"/>
          <w:szCs w:val="26"/>
        </w:rPr>
        <w:t>сформулир</w:t>
      </w:r>
      <w:r>
        <w:rPr>
          <w:sz w:val="26"/>
          <w:szCs w:val="26"/>
        </w:rPr>
        <w:t xml:space="preserve">уйте </w:t>
      </w:r>
      <w:r w:rsidRPr="00F42A81">
        <w:rPr>
          <w:sz w:val="26"/>
          <w:szCs w:val="26"/>
        </w:rPr>
        <w:t xml:space="preserve"> его основную мысль;</w:t>
      </w:r>
    </w:p>
    <w:p w:rsidR="00514AF7" w:rsidRPr="00F42A81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jc w:val="both"/>
        <w:rPr>
          <w:sz w:val="26"/>
          <w:szCs w:val="26"/>
        </w:rPr>
      </w:pPr>
      <w:r w:rsidRPr="00F42A81">
        <w:rPr>
          <w:sz w:val="26"/>
          <w:szCs w:val="26"/>
        </w:rPr>
        <w:t>пронумер</w:t>
      </w:r>
      <w:r>
        <w:rPr>
          <w:sz w:val="26"/>
          <w:szCs w:val="26"/>
        </w:rPr>
        <w:t xml:space="preserve">уйте </w:t>
      </w:r>
      <w:r w:rsidRPr="00F42A81">
        <w:rPr>
          <w:sz w:val="26"/>
          <w:szCs w:val="26"/>
        </w:rPr>
        <w:t xml:space="preserve"> количество абзацев</w:t>
      </w:r>
      <w:r>
        <w:rPr>
          <w:sz w:val="26"/>
          <w:szCs w:val="26"/>
        </w:rPr>
        <w:t xml:space="preserve"> (Запомните: сколько абзацев, столько и микротем!)</w:t>
      </w:r>
      <w:r w:rsidRPr="00F42A81">
        <w:rPr>
          <w:sz w:val="26"/>
          <w:szCs w:val="26"/>
        </w:rPr>
        <w:t>;</w:t>
      </w:r>
    </w:p>
    <w:p w:rsidR="00514AF7" w:rsidRPr="00E764B0" w:rsidRDefault="00771079" w:rsidP="00514AF7">
      <w:pPr>
        <w:pStyle w:val="aa"/>
        <w:widowControl w:val="0"/>
        <w:numPr>
          <w:ilvl w:val="0"/>
          <w:numId w:val="22"/>
        </w:numPr>
        <w:ind w:left="-567" w:firstLine="14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пользуйтесь</w:t>
      </w:r>
      <w:r>
        <w:rPr>
          <w:sz w:val="26"/>
          <w:szCs w:val="26"/>
        </w:rPr>
        <w:t xml:space="preserve"> </w:t>
      </w:r>
      <w:r w:rsidR="00514AF7">
        <w:rPr>
          <w:sz w:val="26"/>
          <w:szCs w:val="26"/>
        </w:rPr>
        <w:t xml:space="preserve">записями, сделанными </w:t>
      </w:r>
      <w:r w:rsidR="00514AF7">
        <w:rPr>
          <w:bCs/>
          <w:sz w:val="26"/>
          <w:szCs w:val="26"/>
        </w:rPr>
        <w:t>в</w:t>
      </w:r>
      <w:r w:rsidR="00514AF7" w:rsidRPr="00F42A81">
        <w:rPr>
          <w:bCs/>
          <w:sz w:val="26"/>
          <w:szCs w:val="26"/>
        </w:rPr>
        <w:t xml:space="preserve">о время подготовки </w:t>
      </w:r>
      <w:r>
        <w:rPr>
          <w:bCs/>
          <w:sz w:val="26"/>
          <w:szCs w:val="26"/>
        </w:rPr>
        <w:t xml:space="preserve">к </w:t>
      </w:r>
      <w:r w:rsidR="00514AF7">
        <w:rPr>
          <w:bCs/>
          <w:sz w:val="26"/>
          <w:szCs w:val="26"/>
        </w:rPr>
        <w:t>выразительно</w:t>
      </w:r>
      <w:r>
        <w:rPr>
          <w:bCs/>
          <w:sz w:val="26"/>
          <w:szCs w:val="26"/>
        </w:rPr>
        <w:t>му</w:t>
      </w:r>
      <w:r w:rsidR="00514AF7">
        <w:rPr>
          <w:bCs/>
          <w:sz w:val="26"/>
          <w:szCs w:val="26"/>
        </w:rPr>
        <w:t xml:space="preserve"> чтени</w:t>
      </w:r>
      <w:r>
        <w:rPr>
          <w:bCs/>
          <w:sz w:val="26"/>
          <w:szCs w:val="26"/>
        </w:rPr>
        <w:t>ю</w:t>
      </w:r>
      <w:r w:rsidR="00514AF7">
        <w:rPr>
          <w:bCs/>
          <w:sz w:val="26"/>
          <w:szCs w:val="26"/>
        </w:rPr>
        <w:t xml:space="preserve">, </w:t>
      </w:r>
    </w:p>
    <w:p w:rsidR="00514AF7" w:rsidRPr="00F42A81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>
        <w:rPr>
          <w:sz w:val="26"/>
          <w:szCs w:val="26"/>
        </w:rPr>
        <w:t>перескажите</w:t>
      </w:r>
      <w:r w:rsidRPr="00F42A81">
        <w:rPr>
          <w:sz w:val="26"/>
          <w:szCs w:val="26"/>
        </w:rPr>
        <w:t xml:space="preserve"> текст, логично и уместно в</w:t>
      </w:r>
      <w:r>
        <w:rPr>
          <w:sz w:val="26"/>
          <w:szCs w:val="26"/>
        </w:rPr>
        <w:t>ключив приведенное высказывание;</w:t>
      </w:r>
    </w:p>
    <w:p w:rsidR="00514AF7" w:rsidRPr="00F42A81" w:rsidRDefault="00632A81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 w:rsidRPr="00F42A81">
        <w:rPr>
          <w:bCs/>
          <w:sz w:val="26"/>
          <w:szCs w:val="26"/>
        </w:rPr>
        <w:t>заучивать или записывать</w:t>
      </w:r>
      <w:r>
        <w:rPr>
          <w:bCs/>
          <w:sz w:val="26"/>
          <w:szCs w:val="26"/>
        </w:rPr>
        <w:t xml:space="preserve"> </w:t>
      </w:r>
      <w:r w:rsidR="00514AF7">
        <w:rPr>
          <w:bCs/>
          <w:sz w:val="26"/>
          <w:szCs w:val="26"/>
        </w:rPr>
        <w:t>ц</w:t>
      </w:r>
      <w:r w:rsidR="00514AF7" w:rsidRPr="00F42A81">
        <w:rPr>
          <w:bCs/>
          <w:sz w:val="26"/>
          <w:szCs w:val="26"/>
        </w:rPr>
        <w:t>итату, которую нужно вставить в текст, не надо</w:t>
      </w:r>
      <w:r>
        <w:rPr>
          <w:bCs/>
          <w:sz w:val="26"/>
          <w:szCs w:val="26"/>
        </w:rPr>
        <w:t>;</w:t>
      </w:r>
    </w:p>
    <w:p w:rsidR="00514AF7" w:rsidRPr="00E764B0" w:rsidRDefault="00632A81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 w:rsidRPr="00F42A81">
        <w:rPr>
          <w:bCs/>
          <w:sz w:val="26"/>
          <w:szCs w:val="26"/>
        </w:rPr>
        <w:t>нельзя просто «прилепить»</w:t>
      </w:r>
      <w:r>
        <w:rPr>
          <w:bCs/>
          <w:sz w:val="26"/>
          <w:szCs w:val="26"/>
        </w:rPr>
        <w:t xml:space="preserve"> </w:t>
      </w:r>
      <w:r w:rsidR="00514AF7">
        <w:rPr>
          <w:bCs/>
          <w:sz w:val="26"/>
          <w:szCs w:val="26"/>
        </w:rPr>
        <w:t>ц</w:t>
      </w:r>
      <w:r w:rsidR="00514AF7" w:rsidRPr="00F42A81">
        <w:rPr>
          <w:bCs/>
          <w:sz w:val="26"/>
          <w:szCs w:val="26"/>
        </w:rPr>
        <w:t>итату к тексту, она должна быть органично «привязана» к содержанию.</w:t>
      </w:r>
    </w:p>
    <w:p w:rsidR="003A3559" w:rsidRPr="00514AF7" w:rsidRDefault="003A3559" w:rsidP="003A3559">
      <w:pPr>
        <w:ind w:left="-426"/>
        <w:jc w:val="center"/>
        <w:rPr>
          <w:b/>
          <w:bCs/>
          <w:sz w:val="10"/>
          <w:szCs w:val="10"/>
        </w:rPr>
      </w:pPr>
    </w:p>
    <w:p w:rsidR="001D68E1" w:rsidRDefault="00CF357F" w:rsidP="001D68E1">
      <w:pPr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Введение высказывания</w:t>
      </w:r>
      <w:r w:rsidR="00B205AE">
        <w:rPr>
          <w:b/>
          <w:bCs/>
          <w:sz w:val="26"/>
          <w:szCs w:val="26"/>
        </w:rPr>
        <w:t xml:space="preserve"> в текст пересказа</w:t>
      </w:r>
      <w:r>
        <w:rPr>
          <w:b/>
          <w:bCs/>
          <w:sz w:val="26"/>
          <w:szCs w:val="26"/>
        </w:rPr>
        <w:t>: речевые клише</w:t>
      </w:r>
    </w:p>
    <w:p w:rsidR="00CF357F" w:rsidRPr="00CF357F" w:rsidRDefault="00CF357F" w:rsidP="001D68E1">
      <w:pPr>
        <w:ind w:left="-426"/>
        <w:jc w:val="center"/>
        <w:rPr>
          <w:bCs/>
          <w:sz w:val="26"/>
          <w:szCs w:val="26"/>
        </w:rPr>
      </w:pPr>
      <w:r w:rsidRPr="00CF357F">
        <w:rPr>
          <w:bCs/>
          <w:sz w:val="26"/>
          <w:szCs w:val="26"/>
        </w:rPr>
        <w:t>(уместнее ввести предложенное высказывание в конце пересказа)</w:t>
      </w:r>
    </w:p>
    <w:p w:rsidR="00CF357F" w:rsidRDefault="00CF357F" w:rsidP="00CF357F">
      <w:pPr>
        <w:pStyle w:val="aa"/>
        <w:tabs>
          <w:tab w:val="left" w:pos="-426"/>
        </w:tabs>
        <w:ind w:left="-709"/>
        <w:jc w:val="both"/>
        <w:rPr>
          <w:bCs/>
          <w:sz w:val="26"/>
          <w:szCs w:val="26"/>
        </w:rPr>
      </w:pPr>
      <w:r w:rsidRPr="00CF357F">
        <w:rPr>
          <w:bCs/>
          <w:sz w:val="26"/>
          <w:szCs w:val="26"/>
        </w:rPr>
        <w:t>Пересказ</w:t>
      </w:r>
      <w:r>
        <w:rPr>
          <w:bCs/>
          <w:sz w:val="26"/>
          <w:szCs w:val="26"/>
        </w:rPr>
        <w:t xml:space="preserve"> </w:t>
      </w:r>
      <w:r w:rsidRPr="00CF357F">
        <w:rPr>
          <w:bCs/>
          <w:sz w:val="26"/>
          <w:szCs w:val="26"/>
        </w:rPr>
        <w:t xml:space="preserve">+ </w:t>
      </w:r>
      <w:r>
        <w:rPr>
          <w:bCs/>
          <w:sz w:val="26"/>
          <w:szCs w:val="26"/>
        </w:rPr>
        <w:t xml:space="preserve">речевое клише: </w:t>
      </w:r>
    </w:p>
    <w:p w:rsidR="00844090" w:rsidRDefault="00CF357F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CF357F">
        <w:rPr>
          <w:bCs/>
          <w:sz w:val="26"/>
          <w:szCs w:val="26"/>
        </w:rPr>
        <w:t>удивительно точно об этом человеке (назвать) было сказано известным писателем ФИО</w:t>
      </w:r>
      <w:r>
        <w:rPr>
          <w:bCs/>
          <w:sz w:val="26"/>
          <w:szCs w:val="26"/>
        </w:rPr>
        <w:t>…</w:t>
      </w:r>
      <w:r w:rsidR="00632A81">
        <w:rPr>
          <w:bCs/>
          <w:sz w:val="26"/>
          <w:szCs w:val="26"/>
        </w:rPr>
        <w:t xml:space="preserve"> :</w:t>
      </w:r>
      <w:r w:rsidR="004350C9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высказывание</w:t>
      </w:r>
      <w:r w:rsidR="004350C9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CF357F" w:rsidRDefault="00BA2B3A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CF357F">
        <w:rPr>
          <w:bCs/>
          <w:sz w:val="26"/>
          <w:szCs w:val="26"/>
        </w:rPr>
        <w:t xml:space="preserve">оворя об этом удивительном человеке, нельзя не вспомнить высказывание ФИО: </w:t>
      </w:r>
      <w:r w:rsidR="004350C9">
        <w:rPr>
          <w:bCs/>
          <w:sz w:val="26"/>
          <w:szCs w:val="26"/>
        </w:rPr>
        <w:t>«</w:t>
      </w:r>
      <w:r w:rsidR="00CF357F">
        <w:rPr>
          <w:bCs/>
          <w:sz w:val="26"/>
          <w:szCs w:val="26"/>
        </w:rPr>
        <w:t>высказывание</w:t>
      </w:r>
      <w:r w:rsidR="004350C9">
        <w:rPr>
          <w:bCs/>
          <w:sz w:val="26"/>
          <w:szCs w:val="26"/>
        </w:rPr>
        <w:t>»</w:t>
      </w:r>
      <w:r w:rsidR="00CF357F">
        <w:rPr>
          <w:bCs/>
          <w:sz w:val="26"/>
          <w:szCs w:val="26"/>
        </w:rPr>
        <w:t>;</w:t>
      </w:r>
    </w:p>
    <w:p w:rsidR="00C06A0F" w:rsidRDefault="00BA2B3A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всё то, о чём мы сейчас говорили, находит подтверждение в словах ФИО, который сказал: «высказывание»</w:t>
      </w:r>
      <w:r w:rsidR="00C06A0F">
        <w:rPr>
          <w:bCs/>
          <w:sz w:val="26"/>
          <w:szCs w:val="26"/>
        </w:rPr>
        <w:t>;</w:t>
      </w:r>
    </w:p>
    <w:p w:rsidR="00E764B0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оценивая вклад  ФИО (имя героя текста) в …, ФИО (автор цитаты) говорил: «высказ</w:t>
      </w:r>
      <w:r w:rsidR="00DE55CE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>вание»;</w:t>
      </w:r>
    </w:p>
    <w:p w:rsidR="00E764B0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как утверждал ФИО (автор цитаты), «высказывание»</w:t>
      </w:r>
    </w:p>
    <w:p w:rsidR="00E764B0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ФИО (автор цитаты) считал, что  «высказывание» и т.п.</w:t>
      </w:r>
    </w:p>
    <w:p w:rsidR="00191683" w:rsidRDefault="00191683" w:rsidP="00C70708">
      <w:pPr>
        <w:autoSpaceDE w:val="0"/>
        <w:autoSpaceDN w:val="0"/>
        <w:adjustRightInd w:val="0"/>
        <w:rPr>
          <w:rFonts w:eastAsia="TimesNewRomanPSMT"/>
          <w:sz w:val="26"/>
          <w:szCs w:val="26"/>
          <w:lang w:eastAsia="en-US"/>
        </w:rPr>
      </w:pPr>
    </w:p>
    <w:p w:rsidR="00B027C6" w:rsidRDefault="00C04F66" w:rsidP="00C04F66">
      <w:pPr>
        <w:autoSpaceDE w:val="0"/>
        <w:autoSpaceDN w:val="0"/>
        <w:adjustRightInd w:val="0"/>
        <w:ind w:left="-709"/>
        <w:jc w:val="center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Литература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1.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Архарова Д.И., Долинина Т.А, Чудинов А.П. Речь и культура общения. – Екатеринбург, «Сократ», 2012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2.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Материалы сайта http://licey.net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3.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Егораева Г.Т. ОГЭ Тренажёр: подготовка к устной части. Раздел «Говорение». – М., 2018</w:t>
      </w:r>
    </w:p>
    <w:p w:rsidR="00191683" w:rsidRPr="00191683" w:rsidRDefault="00191683" w:rsidP="00201787">
      <w:pPr>
        <w:pStyle w:val="ad"/>
        <w:ind w:left="-709"/>
        <w:jc w:val="both"/>
        <w:rPr>
          <w:sz w:val="26"/>
          <w:szCs w:val="26"/>
        </w:rPr>
      </w:pPr>
      <w:r w:rsidRPr="00191683">
        <w:rPr>
          <w:rFonts w:eastAsia="TimesNewRomanPSMT"/>
          <w:sz w:val="26"/>
          <w:szCs w:val="26"/>
          <w:lang w:eastAsia="en-US"/>
        </w:rPr>
        <w:t xml:space="preserve">4. </w:t>
      </w:r>
      <w:hyperlink r:id="rId8" w:history="1">
        <w:r w:rsidRPr="00191683">
          <w:rPr>
            <w:rStyle w:val="ac"/>
            <w:sz w:val="26"/>
            <w:szCs w:val="26"/>
          </w:rPr>
          <w:t>http://4ege.ru/gia-po-russkomu-jazyku/55850-podgotovka-k-itogovomu-sobesedovaniyu-zadaniya-1-2-4.html</w:t>
        </w:r>
      </w:hyperlink>
      <w:r w:rsidR="00201787">
        <w:t xml:space="preserve"> </w:t>
      </w:r>
      <w:r w:rsidRPr="00191683">
        <w:rPr>
          <w:sz w:val="26"/>
          <w:szCs w:val="26"/>
        </w:rPr>
        <w:t>Подготовка к итоговому собеседованию. Задания 1, 2, 4. Презентация Г.Т.Егораевой</w:t>
      </w:r>
    </w:p>
    <w:p w:rsidR="00191683" w:rsidRPr="00191683" w:rsidRDefault="00191683" w:rsidP="00191683">
      <w:pPr>
        <w:pStyle w:val="ad"/>
        <w:ind w:left="-709"/>
        <w:jc w:val="both"/>
        <w:rPr>
          <w:sz w:val="26"/>
          <w:szCs w:val="26"/>
        </w:rPr>
      </w:pPr>
      <w:r w:rsidRPr="00191683">
        <w:rPr>
          <w:sz w:val="26"/>
          <w:szCs w:val="26"/>
        </w:rPr>
        <w:t>5. Цыбулько И.П. ОГЭ. Русский язык. Устное собеседование. Типовые варианты. 20 вариантов. Под ред. И.П.Цыбулько. – М.: «Издательство «Национальное образование», 2018.</w:t>
      </w: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Pr="00202CE6" w:rsidRDefault="00B027C6" w:rsidP="00B027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02CE6">
        <w:rPr>
          <w:b/>
          <w:sz w:val="26"/>
          <w:szCs w:val="26"/>
        </w:rPr>
        <w:t xml:space="preserve">Критерии оценивания </w:t>
      </w:r>
      <w:r w:rsidRPr="00202CE6">
        <w:rPr>
          <w:rFonts w:eastAsiaTheme="minorHAnsi"/>
          <w:b/>
          <w:bCs/>
          <w:sz w:val="26"/>
          <w:szCs w:val="26"/>
          <w:lang w:eastAsia="en-US"/>
        </w:rPr>
        <w:t>выполнения заданий</w:t>
      </w:r>
    </w:p>
    <w:p w:rsidR="00B027C6" w:rsidRPr="00202CE6" w:rsidRDefault="00B027C6" w:rsidP="00B027C6">
      <w:pPr>
        <w:autoSpaceDE w:val="0"/>
        <w:autoSpaceDN w:val="0"/>
        <w:adjustRightInd w:val="0"/>
        <w:jc w:val="center"/>
        <w:rPr>
          <w:rFonts w:eastAsia="TimesNewRomanPSMT"/>
          <w:b/>
          <w:sz w:val="26"/>
          <w:szCs w:val="26"/>
          <w:lang w:eastAsia="en-US"/>
        </w:rPr>
      </w:pPr>
      <w:r w:rsidRPr="00202CE6">
        <w:rPr>
          <w:rFonts w:eastAsia="TimesNewRomanPSMT"/>
          <w:b/>
          <w:sz w:val="26"/>
          <w:szCs w:val="26"/>
          <w:lang w:eastAsia="en-US"/>
        </w:rPr>
        <w:t>контрольных измерительных материалов для проведения</w:t>
      </w:r>
    </w:p>
    <w:p w:rsidR="00B027C6" w:rsidRPr="00202CE6" w:rsidRDefault="00B027C6" w:rsidP="00B027C6">
      <w:pPr>
        <w:jc w:val="center"/>
        <w:rPr>
          <w:b/>
          <w:sz w:val="26"/>
          <w:szCs w:val="26"/>
        </w:rPr>
      </w:pPr>
      <w:r w:rsidRPr="00202CE6">
        <w:rPr>
          <w:rFonts w:eastAsia="TimesNewRomanPSMT"/>
          <w:b/>
          <w:sz w:val="26"/>
          <w:szCs w:val="26"/>
          <w:lang w:eastAsia="en-US"/>
        </w:rPr>
        <w:t>итогового собеседования по РУССКОМУ ЯЗЫКУ</w:t>
      </w:r>
    </w:p>
    <w:p w:rsidR="00B027C6" w:rsidRPr="00191683" w:rsidRDefault="00B027C6" w:rsidP="00B027C6">
      <w:pPr>
        <w:jc w:val="center"/>
        <w:rPr>
          <w:b/>
          <w:bCs/>
        </w:rPr>
      </w:pPr>
      <w:r w:rsidRPr="00191683">
        <w:rPr>
          <w:b/>
          <w:bCs/>
        </w:rPr>
        <w:t>Задание 1</w:t>
      </w:r>
    </w:p>
    <w:p w:rsidR="00B027C6" w:rsidRPr="00191683" w:rsidRDefault="00B027C6" w:rsidP="00B027C6">
      <w:pPr>
        <w:jc w:val="center"/>
        <w:rPr>
          <w:b/>
          <w:bCs/>
        </w:rPr>
      </w:pPr>
      <w:r w:rsidRPr="00191683">
        <w:rPr>
          <w:b/>
          <w:bCs/>
        </w:rPr>
        <w:t>Критерии оценивания чтения вслух</w:t>
      </w: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8647"/>
        <w:gridCol w:w="992"/>
      </w:tblGrid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ИЧ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Интонация</w:t>
            </w:r>
            <w:r w:rsidRPr="00191683">
              <w:rPr>
                <w:bCs/>
                <w:sz w:val="24"/>
                <w:szCs w:val="24"/>
              </w:rPr>
              <w:t xml:space="preserve">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sz w:val="24"/>
                <w:szCs w:val="24"/>
              </w:rPr>
              <w:t>Интонация</w:t>
            </w:r>
            <w:r w:rsidRPr="00191683">
              <w:rPr>
                <w:sz w:val="24"/>
                <w:szCs w:val="24"/>
              </w:rPr>
              <w:t xml:space="preserve"> не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ТЧ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Темп чтения</w:t>
            </w:r>
            <w:r w:rsidRPr="00191683">
              <w:rPr>
                <w:bCs/>
                <w:sz w:val="24"/>
                <w:szCs w:val="24"/>
              </w:rPr>
              <w:t xml:space="preserve"> соответствует коммуникативной задаче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Темп чтения</w:t>
            </w:r>
            <w:r w:rsidRPr="00191683">
              <w:rPr>
                <w:bCs/>
                <w:sz w:val="24"/>
                <w:szCs w:val="24"/>
              </w:rPr>
              <w:t xml:space="preserve"> не соответствует коммуникативной задаче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9356" w:type="dxa"/>
            <w:gridSpan w:val="2"/>
          </w:tcPr>
          <w:p w:rsidR="00B027C6" w:rsidRPr="00191683" w:rsidRDefault="00B027C6" w:rsidP="00C6369D">
            <w:pPr>
              <w:jc w:val="right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Задание 2</w:t>
      </w:r>
    </w:p>
    <w:p w:rsidR="00B027C6" w:rsidRPr="00191683" w:rsidRDefault="00B027C6" w:rsidP="00B027C6">
      <w:pPr>
        <w:ind w:left="-426"/>
        <w:jc w:val="center"/>
      </w:pPr>
      <w:r w:rsidRPr="00191683">
        <w:rPr>
          <w:b/>
          <w:bCs/>
        </w:rPr>
        <w:t>Критерии оценивания пересказа текста</w:t>
      </w: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с включением приведённого выказывания вслух</w:t>
      </w: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8647"/>
        <w:gridCol w:w="992"/>
      </w:tblGrid>
      <w:tr w:rsidR="00B027C6" w:rsidRPr="00191683" w:rsidTr="00C6369D">
        <w:tc>
          <w:tcPr>
            <w:tcW w:w="10348" w:type="dxa"/>
            <w:gridSpan w:val="3"/>
          </w:tcPr>
          <w:p w:rsidR="00B027C6" w:rsidRPr="00191683" w:rsidRDefault="00C0371A" w:rsidP="00C6369D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B027C6" w:rsidRPr="00191683">
              <w:rPr>
                <w:b/>
                <w:bCs/>
                <w:sz w:val="24"/>
                <w:szCs w:val="24"/>
              </w:rPr>
              <w:t xml:space="preserve">охранение при пересказе микротем текста 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П1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Cs/>
                <w:sz w:val="24"/>
                <w:szCs w:val="24"/>
              </w:rPr>
              <w:t>Все основные микротемы исходного текста сохранены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Упущена или добавлена одна или более микротем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10348" w:type="dxa"/>
            <w:gridSpan w:val="3"/>
          </w:tcPr>
          <w:p w:rsidR="00B027C6" w:rsidRPr="00191683" w:rsidRDefault="00B027C6" w:rsidP="00C6369D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Соблюдение фактологической точности при пересказе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П2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191683">
              <w:rPr>
                <w:rFonts w:eastAsia="TimesNewRomanPSMT"/>
                <w:sz w:val="24"/>
                <w:szCs w:val="24"/>
                <w:lang w:eastAsia="en-US"/>
              </w:rPr>
              <w:t>Фактических ошибок, связанных с пониманием текста, нет.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rPr>
          <w:trHeight w:val="365"/>
        </w:trPr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rFonts w:eastAsia="TimesNewRomanPSMT"/>
                <w:sz w:val="24"/>
                <w:szCs w:val="24"/>
                <w:lang w:eastAsia="en-US"/>
              </w:rPr>
              <w:t>Допущены фактические ошибки (одна и более).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6369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ПЗ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0371A">
            <w:pPr>
              <w:jc w:val="center"/>
              <w:rPr>
                <w:b/>
              </w:rPr>
            </w:pPr>
            <w:r w:rsidRPr="00191683">
              <w:rPr>
                <w:b/>
              </w:rPr>
              <w:t>Работа с высказыванием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0371A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Приведённое высказывание включено в текст во время</w:t>
            </w:r>
          </w:p>
          <w:p w:rsidR="00B027C6" w:rsidRPr="00191683" w:rsidRDefault="00B027C6" w:rsidP="00C6369D">
            <w:r w:rsidRPr="00191683">
              <w:t>пересказа неуместно и/или нелогично,</w:t>
            </w:r>
          </w:p>
          <w:p w:rsidR="00B027C6" w:rsidRPr="00191683" w:rsidRDefault="00B027C6" w:rsidP="00C6369D">
            <w:r w:rsidRPr="00191683">
              <w:t>или</w:t>
            </w:r>
          </w:p>
          <w:p w:rsidR="00B027C6" w:rsidRPr="00191683" w:rsidRDefault="00B027C6" w:rsidP="00C6369D">
            <w:r w:rsidRPr="00191683">
              <w:t>приведённое высказывание не включено в текст во время пересказа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П4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Способы цитирования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ошибки при цитировании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right"/>
              <w:rPr>
                <w:b/>
                <w:bCs/>
              </w:rPr>
            </w:pPr>
            <w:r w:rsidRPr="00191683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  <w:bCs/>
              </w:rPr>
            </w:pPr>
            <w:r w:rsidRPr="00191683">
              <w:rPr>
                <w:b/>
                <w:bCs/>
              </w:rPr>
              <w:t>4</w:t>
            </w:r>
          </w:p>
        </w:tc>
      </w:tr>
    </w:tbl>
    <w:p w:rsidR="00B027C6" w:rsidRPr="00191683" w:rsidRDefault="00B027C6" w:rsidP="00B027C6">
      <w:pPr>
        <w:rPr>
          <w:b/>
          <w:bCs/>
        </w:rPr>
      </w:pP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Критерии оценивания правильности речи (соблюдение грамматических, орфоэпических норм) за выполнение заданий 1 и 2 (Р1)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0371A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правильности речи за выполнение заданий 1 и 2 (Р1)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Орфоэпических ошибок нет, или 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Допущены орфоэпические ошибки (две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Речевых ошибок нет, или</w:t>
            </w:r>
          </w:p>
          <w:p w:rsidR="00B027C6" w:rsidRPr="00191683" w:rsidRDefault="00B027C6" w:rsidP="00C6369D">
            <w:r w:rsidRPr="00191683"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Иск.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Искажения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Искажений слов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искажения слов (одно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4</w:t>
            </w:r>
          </w:p>
        </w:tc>
      </w:tr>
    </w:tbl>
    <w:p w:rsidR="00B027C6" w:rsidRPr="00191683" w:rsidRDefault="00B027C6" w:rsidP="00B027C6">
      <w:pPr>
        <w:ind w:left="-426"/>
        <w:jc w:val="center"/>
        <w:rPr>
          <w:b/>
          <w:bCs/>
        </w:rPr>
      </w:pPr>
    </w:p>
    <w:p w:rsidR="00B027C6" w:rsidRPr="00191683" w:rsidRDefault="00B027C6" w:rsidP="00B027C6">
      <w:pPr>
        <w:ind w:left="-426"/>
        <w:rPr>
          <w:b/>
          <w:bCs/>
        </w:rPr>
      </w:pPr>
      <w:r w:rsidRPr="00191683">
        <w:rPr>
          <w:b/>
          <w:bCs/>
        </w:rPr>
        <w:t>Максимальное количество баллов за работу с текстом (задания 1 и 2) – 10</w:t>
      </w:r>
    </w:p>
    <w:p w:rsidR="00B027C6" w:rsidRPr="00191683" w:rsidRDefault="00B027C6" w:rsidP="00B027C6"/>
    <w:p w:rsidR="00B027C6" w:rsidRPr="00191683" w:rsidRDefault="00B027C6" w:rsidP="00B027C6">
      <w:pPr>
        <w:tabs>
          <w:tab w:val="left" w:pos="-426"/>
        </w:tabs>
        <w:ind w:left="-709"/>
        <w:jc w:val="center"/>
        <w:rPr>
          <w:b/>
          <w:bCs/>
        </w:rPr>
      </w:pPr>
      <w:r w:rsidRPr="00191683">
        <w:rPr>
          <w:b/>
          <w:bCs/>
        </w:rPr>
        <w:t>Задание 3</w:t>
      </w:r>
    </w:p>
    <w:p w:rsidR="00B027C6" w:rsidRPr="00191683" w:rsidRDefault="00B027C6" w:rsidP="00B027C6">
      <w:pPr>
        <w:tabs>
          <w:tab w:val="left" w:pos="-426"/>
        </w:tabs>
        <w:ind w:left="-709"/>
        <w:jc w:val="center"/>
        <w:rPr>
          <w:b/>
          <w:bCs/>
        </w:rPr>
      </w:pPr>
      <w:r w:rsidRPr="00191683">
        <w:rPr>
          <w:b/>
          <w:bCs/>
        </w:rPr>
        <w:t>Критерии оценивания монологического высказывания (М)</w:t>
      </w:r>
    </w:p>
    <w:tbl>
      <w:tblPr>
        <w:tblOverlap w:val="never"/>
        <w:tblW w:w="1038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1033"/>
      </w:tblGrid>
      <w:tr w:rsidR="00B027C6" w:rsidRPr="00191683" w:rsidTr="00C0371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Критерии оценивания монологического высказывания (М)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Выполнение коммуникативной задачи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0371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  <w:lang w:val="en-US" w:eastAsia="en-US" w:bidi="en-US"/>
              </w:rPr>
              <w:t>M</w:t>
            </w:r>
            <w:r w:rsidRPr="00191683">
              <w:rPr>
                <w:b/>
                <w:lang w:eastAsia="en-US" w:bidi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Участник справился с коммуникативной задачей. Приведено не менее 10 фраз по теме высказывания. Фактические ошибки отсутствуют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71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 xml:space="preserve">Испытуемый предпринял попытку справиться с коммуникативной задачей, </w:t>
            </w:r>
            <w:r w:rsidRPr="00191683">
              <w:rPr>
                <w:b/>
              </w:rPr>
              <w:t>но</w:t>
            </w:r>
          </w:p>
          <w:p w:rsidR="00B027C6" w:rsidRPr="00191683" w:rsidRDefault="00B027C6" w:rsidP="00C6369D">
            <w:r w:rsidRPr="00191683">
              <w:t xml:space="preserve">допустил фактические ошибки, </w:t>
            </w:r>
            <w:r w:rsidRPr="00191683">
              <w:rPr>
                <w:b/>
              </w:rPr>
              <w:t>и/или</w:t>
            </w:r>
          </w:p>
          <w:p w:rsidR="00B027C6" w:rsidRPr="00191683" w:rsidRDefault="00B027C6" w:rsidP="00C6369D">
            <w:r w:rsidRPr="00191683">
              <w:t>привёл менее 10 фраз по теме высказывания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М2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Учёт условий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Учтены условия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Условия речевой ситуации не учтены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М3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Речевое оформление монологического высказывания (МР)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3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rPr>
          <w:b/>
        </w:rPr>
      </w:pPr>
      <w:r w:rsidRPr="00191683">
        <w:rPr>
          <w:b/>
        </w:rPr>
        <w:t>Речевое оформление оценивается в целом по заданиям 3 и 4.</w:t>
      </w:r>
    </w:p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jc w:val="center"/>
        <w:rPr>
          <w:b/>
        </w:rPr>
      </w:pPr>
      <w:r w:rsidRPr="00191683">
        <w:rPr>
          <w:b/>
        </w:rPr>
        <w:t>Задание 4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диалога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Баллы</w:t>
            </w:r>
          </w:p>
        </w:tc>
      </w:tr>
      <w:tr w:rsidR="00B027C6" w:rsidRPr="00191683" w:rsidTr="00C6369D">
        <w:trPr>
          <w:trHeight w:val="4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Д1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Участник справился с коммуникативной задачей. Даны ответы на все вопросы в диалоге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Ответы на вопросы не даны или даны односложные ответы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Д2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Учёт условий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Учтены условия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Условия речевой ситуации не учтены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2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0371A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правильности речи за выполнение заданий 3 и 4 (Р2)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Орфоэпических ошибок нет, или</w:t>
            </w:r>
          </w:p>
          <w:p w:rsidR="00B027C6" w:rsidRPr="00191683" w:rsidRDefault="00B027C6" w:rsidP="00C6369D">
            <w:r w:rsidRPr="00191683">
              <w:t>допущено не более двух орфоэпических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орфоэпические ошибки (три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Речевых ошибок нет, или</w:t>
            </w:r>
          </w:p>
          <w:p w:rsidR="00B027C6" w:rsidRPr="00191683" w:rsidRDefault="00B027C6" w:rsidP="00C6369D">
            <w:r w:rsidRPr="00191683"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Речевое оформление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</w:tr>
      <w:tr w:rsidR="00B027C6" w:rsidRPr="00191683" w:rsidTr="00C0371A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4</w:t>
            </w:r>
          </w:p>
        </w:tc>
      </w:tr>
    </w:tbl>
    <w:p w:rsidR="00B027C6" w:rsidRPr="00C0371A" w:rsidRDefault="00B027C6" w:rsidP="00B027C6">
      <w:pPr>
        <w:rPr>
          <w:sz w:val="8"/>
          <w:szCs w:val="8"/>
        </w:rPr>
      </w:pPr>
    </w:p>
    <w:p w:rsidR="00B027C6" w:rsidRPr="00191683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lang w:eastAsia="en-US"/>
        </w:rPr>
      </w:pPr>
      <w:r w:rsidRPr="00191683">
        <w:rPr>
          <w:rFonts w:eastAsiaTheme="minorHAnsi"/>
          <w:b/>
          <w:bCs/>
          <w:lang w:eastAsia="en-US"/>
        </w:rPr>
        <w:t>Максимальное количество баллов за монолог и диалог – 9.</w:t>
      </w:r>
    </w:p>
    <w:p w:rsidR="00B027C6" w:rsidRPr="00191683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lang w:eastAsia="en-US"/>
        </w:rPr>
      </w:pPr>
      <w:r w:rsidRPr="00191683">
        <w:rPr>
          <w:rFonts w:eastAsiaTheme="minorHAnsi"/>
          <w:b/>
          <w:bCs/>
          <w:lang w:eastAsia="en-US"/>
        </w:rPr>
        <w:t>Общее количество баллов за выполнение всей работы – 19.</w:t>
      </w:r>
    </w:p>
    <w:p w:rsidR="00B027C6" w:rsidRPr="00191683" w:rsidRDefault="00B027C6" w:rsidP="00F5217A">
      <w:pPr>
        <w:autoSpaceDE w:val="0"/>
        <w:autoSpaceDN w:val="0"/>
        <w:adjustRightInd w:val="0"/>
        <w:ind w:left="-709" w:right="-256"/>
        <w:rPr>
          <w:rFonts w:eastAsia="TimesNewRomanPSMT"/>
          <w:lang w:eastAsia="en-US"/>
        </w:rPr>
      </w:pPr>
      <w:r w:rsidRPr="00191683">
        <w:rPr>
          <w:rFonts w:eastAsia="TimesNewRomanPSMT"/>
          <w:lang w:eastAsia="en-US"/>
        </w:rPr>
        <w:t xml:space="preserve">Экзаменуемый получает зачёт в случае, если за выполнение работы он набрал </w:t>
      </w:r>
      <w:r w:rsidRPr="00191683">
        <w:rPr>
          <w:rFonts w:eastAsiaTheme="minorHAnsi"/>
          <w:b/>
          <w:bCs/>
          <w:lang w:eastAsia="en-US"/>
        </w:rPr>
        <w:t>10 или более баллов</w:t>
      </w:r>
    </w:p>
    <w:sectPr w:rsidR="00B027C6" w:rsidRPr="00191683" w:rsidSect="000B3332">
      <w:footerReference w:type="default" r:id="rId9"/>
      <w:type w:val="continuous"/>
      <w:pgSz w:w="11907" w:h="16840" w:code="9"/>
      <w:pgMar w:top="709" w:right="964" w:bottom="119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7B" w:rsidRDefault="004C2B7B" w:rsidP="00763804">
      <w:r>
        <w:separator/>
      </w:r>
    </w:p>
  </w:endnote>
  <w:endnote w:type="continuationSeparator" w:id="1">
    <w:p w:rsidR="004C2B7B" w:rsidRDefault="004C2B7B" w:rsidP="0076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190"/>
      <w:docPartObj>
        <w:docPartGallery w:val="Page Numbers (Bottom of Page)"/>
        <w:docPartUnique/>
      </w:docPartObj>
    </w:sdtPr>
    <w:sdtContent>
      <w:p w:rsidR="0002581A" w:rsidRDefault="005D41FB">
        <w:pPr>
          <w:pStyle w:val="a7"/>
          <w:jc w:val="right"/>
        </w:pPr>
        <w:fldSimple w:instr=" PAGE   \* MERGEFORMAT ">
          <w:r w:rsidR="00C70708">
            <w:rPr>
              <w:noProof/>
            </w:rPr>
            <w:t>3</w:t>
          </w:r>
        </w:fldSimple>
      </w:p>
    </w:sdtContent>
  </w:sdt>
  <w:p w:rsidR="0002581A" w:rsidRDefault="00025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7B" w:rsidRDefault="004C2B7B" w:rsidP="00763804">
      <w:r>
        <w:separator/>
      </w:r>
    </w:p>
  </w:footnote>
  <w:footnote w:type="continuationSeparator" w:id="1">
    <w:p w:rsidR="004C2B7B" w:rsidRDefault="004C2B7B" w:rsidP="00763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BA"/>
    <w:multiLevelType w:val="multilevel"/>
    <w:tmpl w:val="F22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104A6"/>
    <w:multiLevelType w:val="hybridMultilevel"/>
    <w:tmpl w:val="F63AA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9B2"/>
    <w:multiLevelType w:val="hybridMultilevel"/>
    <w:tmpl w:val="490E364C"/>
    <w:lvl w:ilvl="0" w:tplc="553AF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8C4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C5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EC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8E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8A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A12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C8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EAC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81713"/>
    <w:multiLevelType w:val="multilevel"/>
    <w:tmpl w:val="ED7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07E6E"/>
    <w:multiLevelType w:val="multilevel"/>
    <w:tmpl w:val="48D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63357"/>
    <w:multiLevelType w:val="hybridMultilevel"/>
    <w:tmpl w:val="A74EDD0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0EB85256"/>
    <w:multiLevelType w:val="multilevel"/>
    <w:tmpl w:val="C33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751D0"/>
    <w:multiLevelType w:val="hybridMultilevel"/>
    <w:tmpl w:val="BBAEA104"/>
    <w:lvl w:ilvl="0" w:tplc="BF7A3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0B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2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D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9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21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C6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3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1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817"/>
    <w:multiLevelType w:val="multilevel"/>
    <w:tmpl w:val="A8E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70A51"/>
    <w:multiLevelType w:val="multilevel"/>
    <w:tmpl w:val="E76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65F76"/>
    <w:multiLevelType w:val="hybridMultilevel"/>
    <w:tmpl w:val="E314F1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82720B"/>
    <w:multiLevelType w:val="hybridMultilevel"/>
    <w:tmpl w:val="E1BC654E"/>
    <w:lvl w:ilvl="0" w:tplc="BBDE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A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8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D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C8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6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E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314219"/>
    <w:multiLevelType w:val="hybridMultilevel"/>
    <w:tmpl w:val="5BF41F4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3F058B3"/>
    <w:multiLevelType w:val="hybridMultilevel"/>
    <w:tmpl w:val="26A4CE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7BD28B1"/>
    <w:multiLevelType w:val="multilevel"/>
    <w:tmpl w:val="B6D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5290C"/>
    <w:multiLevelType w:val="hybridMultilevel"/>
    <w:tmpl w:val="FB5A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3E0"/>
    <w:multiLevelType w:val="multilevel"/>
    <w:tmpl w:val="7D6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C5221"/>
    <w:multiLevelType w:val="multilevel"/>
    <w:tmpl w:val="015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BE5"/>
    <w:multiLevelType w:val="hybridMultilevel"/>
    <w:tmpl w:val="0422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91ACB"/>
    <w:multiLevelType w:val="hybridMultilevel"/>
    <w:tmpl w:val="3DD09E8C"/>
    <w:lvl w:ilvl="0" w:tplc="D890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04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62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EF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E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0E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89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E4ACA"/>
    <w:multiLevelType w:val="multilevel"/>
    <w:tmpl w:val="CC3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D33674"/>
    <w:multiLevelType w:val="multilevel"/>
    <w:tmpl w:val="8E9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65963"/>
    <w:multiLevelType w:val="multilevel"/>
    <w:tmpl w:val="FFA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E63AB"/>
    <w:multiLevelType w:val="multilevel"/>
    <w:tmpl w:val="B27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E776F"/>
    <w:multiLevelType w:val="hybridMultilevel"/>
    <w:tmpl w:val="60E23C4E"/>
    <w:lvl w:ilvl="0" w:tplc="E4B0C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E470C"/>
    <w:multiLevelType w:val="multilevel"/>
    <w:tmpl w:val="962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B7751"/>
    <w:multiLevelType w:val="multilevel"/>
    <w:tmpl w:val="803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42F98"/>
    <w:multiLevelType w:val="multilevel"/>
    <w:tmpl w:val="285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267A5"/>
    <w:multiLevelType w:val="hybridMultilevel"/>
    <w:tmpl w:val="DA2ED738"/>
    <w:lvl w:ilvl="0" w:tplc="1F92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AA7A24"/>
    <w:multiLevelType w:val="hybridMultilevel"/>
    <w:tmpl w:val="2940D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F42F84"/>
    <w:multiLevelType w:val="hybridMultilevel"/>
    <w:tmpl w:val="0CD0D2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7839A7"/>
    <w:multiLevelType w:val="hybridMultilevel"/>
    <w:tmpl w:val="EA58D4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A779A"/>
    <w:multiLevelType w:val="multilevel"/>
    <w:tmpl w:val="4F2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F12DB"/>
    <w:multiLevelType w:val="hybridMultilevel"/>
    <w:tmpl w:val="0D34FF42"/>
    <w:lvl w:ilvl="0" w:tplc="2318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B50172"/>
    <w:multiLevelType w:val="multilevel"/>
    <w:tmpl w:val="385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D01767"/>
    <w:multiLevelType w:val="multilevel"/>
    <w:tmpl w:val="F81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24ADA"/>
    <w:multiLevelType w:val="hybridMultilevel"/>
    <w:tmpl w:val="9CD0804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7BF83389"/>
    <w:multiLevelType w:val="hybridMultilevel"/>
    <w:tmpl w:val="7EEA4B7A"/>
    <w:lvl w:ilvl="0" w:tplc="DDC69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D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6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8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E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0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0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C6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28"/>
  </w:num>
  <w:num w:numId="5">
    <w:abstractNumId w:val="33"/>
  </w:num>
  <w:num w:numId="6">
    <w:abstractNumId w:val="11"/>
  </w:num>
  <w:num w:numId="7">
    <w:abstractNumId w:val="2"/>
  </w:num>
  <w:num w:numId="8">
    <w:abstractNumId w:val="10"/>
  </w:num>
  <w:num w:numId="9">
    <w:abstractNumId w:val="31"/>
  </w:num>
  <w:num w:numId="10">
    <w:abstractNumId w:val="29"/>
  </w:num>
  <w:num w:numId="11">
    <w:abstractNumId w:val="12"/>
  </w:num>
  <w:num w:numId="12">
    <w:abstractNumId w:val="24"/>
  </w:num>
  <w:num w:numId="13">
    <w:abstractNumId w:val="30"/>
  </w:num>
  <w:num w:numId="14">
    <w:abstractNumId w:val="5"/>
  </w:num>
  <w:num w:numId="15">
    <w:abstractNumId w:val="13"/>
  </w:num>
  <w:num w:numId="16">
    <w:abstractNumId w:val="35"/>
  </w:num>
  <w:num w:numId="17">
    <w:abstractNumId w:val="17"/>
  </w:num>
  <w:num w:numId="18">
    <w:abstractNumId w:val="9"/>
  </w:num>
  <w:num w:numId="19">
    <w:abstractNumId w:val="4"/>
  </w:num>
  <w:num w:numId="20">
    <w:abstractNumId w:val="34"/>
  </w:num>
  <w:num w:numId="21">
    <w:abstractNumId w:val="14"/>
  </w:num>
  <w:num w:numId="22">
    <w:abstractNumId w:val="1"/>
  </w:num>
  <w:num w:numId="23">
    <w:abstractNumId w:val="23"/>
  </w:num>
  <w:num w:numId="24">
    <w:abstractNumId w:val="20"/>
  </w:num>
  <w:num w:numId="25">
    <w:abstractNumId w:val="22"/>
  </w:num>
  <w:num w:numId="26">
    <w:abstractNumId w:val="6"/>
  </w:num>
  <w:num w:numId="27">
    <w:abstractNumId w:val="3"/>
  </w:num>
  <w:num w:numId="28">
    <w:abstractNumId w:val="8"/>
  </w:num>
  <w:num w:numId="29">
    <w:abstractNumId w:val="27"/>
  </w:num>
  <w:num w:numId="30">
    <w:abstractNumId w:val="26"/>
  </w:num>
  <w:num w:numId="31">
    <w:abstractNumId w:val="16"/>
  </w:num>
  <w:num w:numId="32">
    <w:abstractNumId w:val="0"/>
  </w:num>
  <w:num w:numId="33">
    <w:abstractNumId w:val="32"/>
  </w:num>
  <w:num w:numId="34">
    <w:abstractNumId w:val="15"/>
  </w:num>
  <w:num w:numId="35">
    <w:abstractNumId w:val="18"/>
  </w:num>
  <w:num w:numId="36">
    <w:abstractNumId w:val="37"/>
  </w:num>
  <w:num w:numId="37">
    <w:abstractNumId w:val="2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4B6"/>
    <w:rsid w:val="000024A4"/>
    <w:rsid w:val="000059BB"/>
    <w:rsid w:val="0002205D"/>
    <w:rsid w:val="00022CCA"/>
    <w:rsid w:val="00025582"/>
    <w:rsid w:val="0002581A"/>
    <w:rsid w:val="000259A6"/>
    <w:rsid w:val="00030264"/>
    <w:rsid w:val="00042DEB"/>
    <w:rsid w:val="00043D9B"/>
    <w:rsid w:val="00070E65"/>
    <w:rsid w:val="00094BDC"/>
    <w:rsid w:val="00094FD3"/>
    <w:rsid w:val="00097025"/>
    <w:rsid w:val="000A14F6"/>
    <w:rsid w:val="000A281E"/>
    <w:rsid w:val="000B3332"/>
    <w:rsid w:val="000B4883"/>
    <w:rsid w:val="000D42B9"/>
    <w:rsid w:val="000D6EE8"/>
    <w:rsid w:val="000E6EB9"/>
    <w:rsid w:val="00116FB1"/>
    <w:rsid w:val="00121537"/>
    <w:rsid w:val="0012162F"/>
    <w:rsid w:val="00127ED8"/>
    <w:rsid w:val="00130681"/>
    <w:rsid w:val="00150CCE"/>
    <w:rsid w:val="00174F89"/>
    <w:rsid w:val="00191683"/>
    <w:rsid w:val="001C5443"/>
    <w:rsid w:val="001D0357"/>
    <w:rsid w:val="001D4898"/>
    <w:rsid w:val="001D68E1"/>
    <w:rsid w:val="001E0BAF"/>
    <w:rsid w:val="001E1B70"/>
    <w:rsid w:val="001E1D64"/>
    <w:rsid w:val="001E7753"/>
    <w:rsid w:val="001F2A6E"/>
    <w:rsid w:val="001F5480"/>
    <w:rsid w:val="001F66B2"/>
    <w:rsid w:val="002016EB"/>
    <w:rsid w:val="00201787"/>
    <w:rsid w:val="002018E8"/>
    <w:rsid w:val="002030AB"/>
    <w:rsid w:val="002142F5"/>
    <w:rsid w:val="0021726E"/>
    <w:rsid w:val="00220829"/>
    <w:rsid w:val="002349DC"/>
    <w:rsid w:val="00255EE1"/>
    <w:rsid w:val="00260C7C"/>
    <w:rsid w:val="00264C9E"/>
    <w:rsid w:val="002829BA"/>
    <w:rsid w:val="002842BB"/>
    <w:rsid w:val="00294A3F"/>
    <w:rsid w:val="002A0036"/>
    <w:rsid w:val="002A3240"/>
    <w:rsid w:val="002B34FD"/>
    <w:rsid w:val="002C6A56"/>
    <w:rsid w:val="002D1156"/>
    <w:rsid w:val="002D2E5B"/>
    <w:rsid w:val="002E2010"/>
    <w:rsid w:val="002F6A5B"/>
    <w:rsid w:val="00305900"/>
    <w:rsid w:val="0031542E"/>
    <w:rsid w:val="00320407"/>
    <w:rsid w:val="003221B2"/>
    <w:rsid w:val="003253AD"/>
    <w:rsid w:val="00331783"/>
    <w:rsid w:val="00337EC1"/>
    <w:rsid w:val="003412A6"/>
    <w:rsid w:val="0034254B"/>
    <w:rsid w:val="00344B6F"/>
    <w:rsid w:val="00353362"/>
    <w:rsid w:val="00353AFC"/>
    <w:rsid w:val="00367326"/>
    <w:rsid w:val="00385807"/>
    <w:rsid w:val="003A3559"/>
    <w:rsid w:val="003A6866"/>
    <w:rsid w:val="003B63FB"/>
    <w:rsid w:val="003C2438"/>
    <w:rsid w:val="003D303A"/>
    <w:rsid w:val="00414ABC"/>
    <w:rsid w:val="00432463"/>
    <w:rsid w:val="004350C9"/>
    <w:rsid w:val="0044293D"/>
    <w:rsid w:val="004440FA"/>
    <w:rsid w:val="0044452B"/>
    <w:rsid w:val="00445018"/>
    <w:rsid w:val="0045126E"/>
    <w:rsid w:val="00455FCD"/>
    <w:rsid w:val="00471B4A"/>
    <w:rsid w:val="00475AD5"/>
    <w:rsid w:val="0047668A"/>
    <w:rsid w:val="00486713"/>
    <w:rsid w:val="00495B57"/>
    <w:rsid w:val="00497F5B"/>
    <w:rsid w:val="004A544C"/>
    <w:rsid w:val="004A758F"/>
    <w:rsid w:val="004B0AFE"/>
    <w:rsid w:val="004B7D38"/>
    <w:rsid w:val="004C2B7B"/>
    <w:rsid w:val="004E6288"/>
    <w:rsid w:val="00504EC1"/>
    <w:rsid w:val="00505C47"/>
    <w:rsid w:val="00514AF7"/>
    <w:rsid w:val="00520730"/>
    <w:rsid w:val="00523BD1"/>
    <w:rsid w:val="00542D2C"/>
    <w:rsid w:val="00543564"/>
    <w:rsid w:val="0057531F"/>
    <w:rsid w:val="005809EB"/>
    <w:rsid w:val="00595198"/>
    <w:rsid w:val="00596701"/>
    <w:rsid w:val="005B3AAE"/>
    <w:rsid w:val="005B3D0B"/>
    <w:rsid w:val="005C6C67"/>
    <w:rsid w:val="005D41FB"/>
    <w:rsid w:val="005D5592"/>
    <w:rsid w:val="005F61CA"/>
    <w:rsid w:val="00606C84"/>
    <w:rsid w:val="00606FF0"/>
    <w:rsid w:val="00613D0A"/>
    <w:rsid w:val="00623B2B"/>
    <w:rsid w:val="0062407C"/>
    <w:rsid w:val="0062719D"/>
    <w:rsid w:val="00627A80"/>
    <w:rsid w:val="00632A81"/>
    <w:rsid w:val="006335A4"/>
    <w:rsid w:val="00644139"/>
    <w:rsid w:val="00650F42"/>
    <w:rsid w:val="00683EE7"/>
    <w:rsid w:val="00690ACA"/>
    <w:rsid w:val="00692ACE"/>
    <w:rsid w:val="0069489A"/>
    <w:rsid w:val="006B512E"/>
    <w:rsid w:val="006B6473"/>
    <w:rsid w:val="006C081D"/>
    <w:rsid w:val="006C71C2"/>
    <w:rsid w:val="006E505F"/>
    <w:rsid w:val="00732B03"/>
    <w:rsid w:val="00742B2F"/>
    <w:rsid w:val="00746B7D"/>
    <w:rsid w:val="00763804"/>
    <w:rsid w:val="007656C3"/>
    <w:rsid w:val="00771079"/>
    <w:rsid w:val="00774D59"/>
    <w:rsid w:val="00782B0C"/>
    <w:rsid w:val="0078486A"/>
    <w:rsid w:val="007941BE"/>
    <w:rsid w:val="007A0F2D"/>
    <w:rsid w:val="007A24D3"/>
    <w:rsid w:val="007A61FA"/>
    <w:rsid w:val="007B4992"/>
    <w:rsid w:val="007E0BA5"/>
    <w:rsid w:val="007F1596"/>
    <w:rsid w:val="007F7E8E"/>
    <w:rsid w:val="008175CB"/>
    <w:rsid w:val="00834976"/>
    <w:rsid w:val="00841176"/>
    <w:rsid w:val="00844090"/>
    <w:rsid w:val="00844BFD"/>
    <w:rsid w:val="00855071"/>
    <w:rsid w:val="00861DC8"/>
    <w:rsid w:val="0086288A"/>
    <w:rsid w:val="00864D2A"/>
    <w:rsid w:val="0087073A"/>
    <w:rsid w:val="00873BF2"/>
    <w:rsid w:val="00875914"/>
    <w:rsid w:val="008D7AEE"/>
    <w:rsid w:val="00920F01"/>
    <w:rsid w:val="00931E8F"/>
    <w:rsid w:val="00931FE3"/>
    <w:rsid w:val="00937696"/>
    <w:rsid w:val="009436AB"/>
    <w:rsid w:val="00951A3A"/>
    <w:rsid w:val="009542CC"/>
    <w:rsid w:val="00966B4A"/>
    <w:rsid w:val="0097003A"/>
    <w:rsid w:val="00971DEC"/>
    <w:rsid w:val="009752EC"/>
    <w:rsid w:val="009C7573"/>
    <w:rsid w:val="009D2381"/>
    <w:rsid w:val="009D271C"/>
    <w:rsid w:val="009E65A6"/>
    <w:rsid w:val="009F3C97"/>
    <w:rsid w:val="009F4AE8"/>
    <w:rsid w:val="00A072ED"/>
    <w:rsid w:val="00A22EE3"/>
    <w:rsid w:val="00A24F99"/>
    <w:rsid w:val="00A26626"/>
    <w:rsid w:val="00A35572"/>
    <w:rsid w:val="00A360FD"/>
    <w:rsid w:val="00A4007B"/>
    <w:rsid w:val="00A42726"/>
    <w:rsid w:val="00A43865"/>
    <w:rsid w:val="00A65D1A"/>
    <w:rsid w:val="00A663AA"/>
    <w:rsid w:val="00A73D37"/>
    <w:rsid w:val="00A74F94"/>
    <w:rsid w:val="00A8353F"/>
    <w:rsid w:val="00A845FE"/>
    <w:rsid w:val="00A8489A"/>
    <w:rsid w:val="00AC158F"/>
    <w:rsid w:val="00AC6348"/>
    <w:rsid w:val="00AD21B8"/>
    <w:rsid w:val="00AF5985"/>
    <w:rsid w:val="00B027C6"/>
    <w:rsid w:val="00B05D42"/>
    <w:rsid w:val="00B205AE"/>
    <w:rsid w:val="00B31F3C"/>
    <w:rsid w:val="00B4326C"/>
    <w:rsid w:val="00B53DA6"/>
    <w:rsid w:val="00B81F39"/>
    <w:rsid w:val="00B87C59"/>
    <w:rsid w:val="00B9383A"/>
    <w:rsid w:val="00B97B42"/>
    <w:rsid w:val="00BA2B3A"/>
    <w:rsid w:val="00BA5020"/>
    <w:rsid w:val="00BB0BF6"/>
    <w:rsid w:val="00BB4E85"/>
    <w:rsid w:val="00BC0F71"/>
    <w:rsid w:val="00BD1BCE"/>
    <w:rsid w:val="00BE3AE4"/>
    <w:rsid w:val="00BE7D8B"/>
    <w:rsid w:val="00BF5E07"/>
    <w:rsid w:val="00BF6838"/>
    <w:rsid w:val="00C0371A"/>
    <w:rsid w:val="00C04F66"/>
    <w:rsid w:val="00C05812"/>
    <w:rsid w:val="00C06A0F"/>
    <w:rsid w:val="00C12D23"/>
    <w:rsid w:val="00C15BB7"/>
    <w:rsid w:val="00C45257"/>
    <w:rsid w:val="00C6369D"/>
    <w:rsid w:val="00C6401E"/>
    <w:rsid w:val="00C66446"/>
    <w:rsid w:val="00C70708"/>
    <w:rsid w:val="00C72418"/>
    <w:rsid w:val="00C744B7"/>
    <w:rsid w:val="00C777D6"/>
    <w:rsid w:val="00C83D75"/>
    <w:rsid w:val="00CA0A1B"/>
    <w:rsid w:val="00CA1420"/>
    <w:rsid w:val="00CA74B6"/>
    <w:rsid w:val="00CB1B05"/>
    <w:rsid w:val="00CD0654"/>
    <w:rsid w:val="00CD16A7"/>
    <w:rsid w:val="00CD3C22"/>
    <w:rsid w:val="00CD77E3"/>
    <w:rsid w:val="00CE7675"/>
    <w:rsid w:val="00CF357F"/>
    <w:rsid w:val="00D02E41"/>
    <w:rsid w:val="00D1066F"/>
    <w:rsid w:val="00D2624D"/>
    <w:rsid w:val="00D264E0"/>
    <w:rsid w:val="00D27C79"/>
    <w:rsid w:val="00D3643F"/>
    <w:rsid w:val="00D41D24"/>
    <w:rsid w:val="00D5757C"/>
    <w:rsid w:val="00D60B34"/>
    <w:rsid w:val="00D6281D"/>
    <w:rsid w:val="00D6487C"/>
    <w:rsid w:val="00D85CA6"/>
    <w:rsid w:val="00D8663A"/>
    <w:rsid w:val="00D904FB"/>
    <w:rsid w:val="00DA0E96"/>
    <w:rsid w:val="00DD276B"/>
    <w:rsid w:val="00DD7369"/>
    <w:rsid w:val="00DE55CE"/>
    <w:rsid w:val="00E120BD"/>
    <w:rsid w:val="00E13936"/>
    <w:rsid w:val="00E30D50"/>
    <w:rsid w:val="00E67C25"/>
    <w:rsid w:val="00E764B0"/>
    <w:rsid w:val="00E77098"/>
    <w:rsid w:val="00EB77AF"/>
    <w:rsid w:val="00ED0D1E"/>
    <w:rsid w:val="00EE664B"/>
    <w:rsid w:val="00F10739"/>
    <w:rsid w:val="00F1616A"/>
    <w:rsid w:val="00F17F7E"/>
    <w:rsid w:val="00F2084D"/>
    <w:rsid w:val="00F21B8D"/>
    <w:rsid w:val="00F413BA"/>
    <w:rsid w:val="00F42A81"/>
    <w:rsid w:val="00F457BA"/>
    <w:rsid w:val="00F5217A"/>
    <w:rsid w:val="00F569ED"/>
    <w:rsid w:val="00F663EB"/>
    <w:rsid w:val="00F7028A"/>
    <w:rsid w:val="00F71DD7"/>
    <w:rsid w:val="00F958BE"/>
    <w:rsid w:val="00F971DB"/>
    <w:rsid w:val="00FC5E38"/>
    <w:rsid w:val="00FD47CC"/>
    <w:rsid w:val="00FE2D7D"/>
    <w:rsid w:val="00FE5FCD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052]"/>
    </o:shapedefaults>
    <o:shapelayout v:ext="edit">
      <o:idmap v:ext="edit" data="1"/>
      <o:rules v:ext="edit">
        <o:r id="V:Rule61" type="connector" idref="#_x0000_s1088"/>
        <o:r id="V:Rule65" type="connector" idref="#_x0000_s1087"/>
        <o:r id="V:Rule66" type="connector" idref="#_x0000_s1082"/>
        <o:r id="V:Rule76" type="connector" idref="#_x0000_s1086"/>
        <o:r id="V:Rule88" type="connector" idref="#_x0000_s1083"/>
        <o:r id="V:Rule89" type="connector" idref="#_x0000_s1085"/>
        <o:r id="V:Rule90" type="connector" idref="#_x0000_s1098"/>
        <o:r id="V:Rule100" type="connector" idref="#_x0000_s1081"/>
        <o:r id="V:Rule103" type="connector" idref="#_x0000_s1080"/>
        <o:r id="V:Rule11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3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804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3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804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33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24D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64D2A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971DE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71DEC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1DEC"/>
    <w:rPr>
      <w:vertAlign w:val="superscript"/>
    </w:rPr>
  </w:style>
  <w:style w:type="character" w:styleId="af0">
    <w:name w:val="Strong"/>
    <w:basedOn w:val="a0"/>
    <w:uiPriority w:val="22"/>
    <w:qFormat/>
    <w:rsid w:val="00606C84"/>
    <w:rPr>
      <w:b/>
      <w:bCs/>
    </w:rPr>
  </w:style>
  <w:style w:type="paragraph" w:customStyle="1" w:styleId="marker-quote3">
    <w:name w:val="marker-quote3"/>
    <w:basedOn w:val="a"/>
    <w:rsid w:val="00B9383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36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gia-po-russkomu-jazyku/55850-podgotovka-k-itogovomu-sobesedovaniyu-zadaniya-1-2-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21CA-F658-4787-97A3-F1B43E42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218</cp:revision>
  <dcterms:created xsi:type="dcterms:W3CDTF">2018-01-03T15:21:00Z</dcterms:created>
  <dcterms:modified xsi:type="dcterms:W3CDTF">2018-02-10T07:57:00Z</dcterms:modified>
</cp:coreProperties>
</file>