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24" w:rsidRPr="008C4136" w:rsidRDefault="00B94724" w:rsidP="00B94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24" w:rsidRPr="008C4136" w:rsidRDefault="00B94724" w:rsidP="009F6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36">
        <w:rPr>
          <w:rFonts w:ascii="Times New Roman" w:hAnsi="Times New Roman" w:cs="Times New Roman"/>
          <w:b/>
          <w:sz w:val="24"/>
          <w:szCs w:val="24"/>
        </w:rPr>
        <w:t>Календарно-те</w:t>
      </w:r>
      <w:r w:rsidR="009F638A" w:rsidRPr="008C4136">
        <w:rPr>
          <w:rFonts w:ascii="Times New Roman" w:hAnsi="Times New Roman" w:cs="Times New Roman"/>
          <w:b/>
          <w:sz w:val="24"/>
          <w:szCs w:val="24"/>
        </w:rPr>
        <w:t xml:space="preserve">матическое планирование </w:t>
      </w:r>
    </w:p>
    <w:p w:rsidR="00B94724" w:rsidRPr="008C4136" w:rsidRDefault="00B94724" w:rsidP="00057A1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C4136">
        <w:rPr>
          <w:rFonts w:ascii="Times New Roman" w:eastAsia="Times New Roman" w:hAnsi="Times New Roman" w:cs="Times New Roman"/>
          <w:sz w:val="24"/>
          <w:szCs w:val="24"/>
        </w:rPr>
        <w:t>Предмет: изобразительное искусство</w:t>
      </w:r>
    </w:p>
    <w:p w:rsidR="00B94724" w:rsidRPr="008C4136" w:rsidRDefault="00057A15" w:rsidP="0005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136">
        <w:rPr>
          <w:rFonts w:ascii="Times New Roman" w:eastAsia="Times New Roman" w:hAnsi="Times New Roman" w:cs="Times New Roman"/>
          <w:sz w:val="24"/>
          <w:szCs w:val="24"/>
        </w:rPr>
        <w:t>Класс:  7</w:t>
      </w:r>
      <w:proofErr w:type="gramEnd"/>
      <w:r w:rsidRPr="008C4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24" w:rsidRPr="008C4136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B94724" w:rsidRPr="008C4136" w:rsidRDefault="00B94724" w:rsidP="0005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136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</w:t>
      </w:r>
      <w:proofErr w:type="gramStart"/>
      <w:r w:rsidRPr="008C4136">
        <w:rPr>
          <w:rFonts w:ascii="Times New Roman" w:eastAsia="Times New Roman" w:hAnsi="Times New Roman" w:cs="Times New Roman"/>
          <w:sz w:val="24"/>
          <w:szCs w:val="24"/>
        </w:rPr>
        <w:t xml:space="preserve">неделю:   </w:t>
      </w:r>
      <w:proofErr w:type="gramEnd"/>
      <w:r w:rsidRPr="008C4136">
        <w:rPr>
          <w:rFonts w:ascii="Times New Roman" w:eastAsia="Times New Roman" w:hAnsi="Times New Roman" w:cs="Times New Roman"/>
          <w:sz w:val="24"/>
          <w:szCs w:val="24"/>
        </w:rPr>
        <w:t>1 час</w:t>
      </w:r>
    </w:p>
    <w:p w:rsidR="00B94724" w:rsidRPr="008C4136" w:rsidRDefault="00B94724" w:rsidP="0005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136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</w:t>
      </w:r>
      <w:proofErr w:type="gramStart"/>
      <w:r w:rsidRPr="008C4136">
        <w:rPr>
          <w:rFonts w:ascii="Times New Roman" w:eastAsia="Times New Roman" w:hAnsi="Times New Roman" w:cs="Times New Roman"/>
          <w:sz w:val="24"/>
          <w:szCs w:val="24"/>
        </w:rPr>
        <w:t>год:  35</w:t>
      </w:r>
      <w:proofErr w:type="gramEnd"/>
      <w:r w:rsidRPr="008C413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B94724" w:rsidRPr="008C4136" w:rsidRDefault="00B94724" w:rsidP="00057A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724" w:rsidRPr="008C4136" w:rsidRDefault="00B94724" w:rsidP="00B9472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167"/>
        <w:gridCol w:w="327"/>
        <w:gridCol w:w="2083"/>
        <w:gridCol w:w="5476"/>
        <w:gridCol w:w="2693"/>
        <w:gridCol w:w="567"/>
        <w:gridCol w:w="840"/>
        <w:gridCol w:w="15"/>
        <w:gridCol w:w="15"/>
        <w:gridCol w:w="15"/>
        <w:gridCol w:w="45"/>
        <w:gridCol w:w="30"/>
        <w:gridCol w:w="838"/>
      </w:tblGrid>
      <w:tr w:rsidR="009F638A" w:rsidRPr="008C4136" w:rsidTr="00057A15">
        <w:trPr>
          <w:trHeight w:val="585"/>
          <w:jc w:val="right"/>
        </w:trPr>
        <w:tc>
          <w:tcPr>
            <w:tcW w:w="444" w:type="dxa"/>
            <w:vMerge w:val="restart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7" w:type="dxa"/>
            <w:gridSpan w:val="3"/>
            <w:vMerge w:val="restart"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5476" w:type="dxa"/>
            <w:vMerge w:val="restart"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2693" w:type="dxa"/>
            <w:vMerge w:val="restart"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Оснащение урока. Программный минимум</w:t>
            </w:r>
          </w:p>
        </w:tc>
        <w:tc>
          <w:tcPr>
            <w:tcW w:w="567" w:type="dxa"/>
            <w:vMerge w:val="restart"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1798" w:type="dxa"/>
            <w:gridSpan w:val="7"/>
          </w:tcPr>
          <w:p w:rsidR="009F638A" w:rsidRPr="008C4136" w:rsidRDefault="00310447" w:rsidP="00310447">
            <w:pPr>
              <w:pStyle w:val="a3"/>
              <w:tabs>
                <w:tab w:val="left" w:pos="601"/>
              </w:tabs>
              <w:ind w:right="1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F638A" w:rsidRPr="008C4136" w:rsidTr="00057A15">
        <w:trPr>
          <w:trHeight w:val="675"/>
          <w:jc w:val="right"/>
        </w:trPr>
        <w:tc>
          <w:tcPr>
            <w:tcW w:w="444" w:type="dxa"/>
            <w:vMerge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vMerge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F638A" w:rsidRPr="008C4136" w:rsidRDefault="00310447" w:rsidP="009F638A">
            <w:pPr>
              <w:pStyle w:val="a3"/>
              <w:tabs>
                <w:tab w:val="left" w:pos="601"/>
              </w:tabs>
              <w:ind w:right="15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58" w:type="dxa"/>
            <w:gridSpan w:val="6"/>
          </w:tcPr>
          <w:p w:rsidR="009F638A" w:rsidRPr="008C4136" w:rsidRDefault="00310447" w:rsidP="009F638A">
            <w:pPr>
              <w:pStyle w:val="a3"/>
              <w:tabs>
                <w:tab w:val="left" w:pos="601"/>
              </w:tabs>
              <w:ind w:right="15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9D14AB" w:rsidRPr="008C4136" w:rsidTr="009F638A">
        <w:trPr>
          <w:gridAfter w:val="11"/>
          <w:wAfter w:w="12617" w:type="dxa"/>
          <w:jc w:val="right"/>
        </w:trPr>
        <w:tc>
          <w:tcPr>
            <w:tcW w:w="1938" w:type="dxa"/>
            <w:gridSpan w:val="3"/>
          </w:tcPr>
          <w:p w:rsidR="009D14AB" w:rsidRPr="008C4136" w:rsidRDefault="009D14AB" w:rsidP="006652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в истории искусств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представлениями о красоте человека в истории искусства.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любовь к искусству.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Развить творческую и познавательную активность.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Пластика, рельефы, динамика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8" w:type="dxa"/>
            <w:gridSpan w:val="6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Пропорции и строение фигуры человека. Выполнение аппликации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Познакомить учащихся с тем, как происходил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пропорций в изображении фигуры человека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 терминах «пропорции», «канон»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Развить творческую и познавательную активность учащихся.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искусству.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  <w:gridSpan w:val="6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Красота фигуры человека в движении. Лепка фигуры человека(спортсмен)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Развить творческую и познавательную активность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 и его истории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практические навыки работы в технике лепки с использованием каркаса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Скульптура, каркас, пропорции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8" w:type="dxa"/>
            <w:gridSpan w:val="6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Красота фигуры человека в </w:t>
            </w:r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Лепка фигуры человека(спортсмен)</w:t>
            </w:r>
          </w:p>
        </w:tc>
        <w:tc>
          <w:tcPr>
            <w:tcW w:w="5476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Развить творческую и познавательную </w:t>
            </w:r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 и его истории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практические навыки работы в технике лепки с использованием каркаса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Скульптура, каркас, </w:t>
            </w:r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58" w:type="dxa"/>
            <w:gridSpan w:val="6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«Великие скульпторы»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а)Познакомить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жизнью и творчеством великих скульпторов мира.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б)Воспитать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нравственно-эстетическое отношение к миру и любовь к искусству.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в)Развить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Скульптура, памятник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trHeight w:val="1963"/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Изображение фигуры с использованием таблицы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Развить творческую и познавательную активность, ассоциативно-образное мышление.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практические навыки в изображении фигуры человека.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Пропорции человеческого тела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глазомер, ассоциативно-образное мышление, , творческую и познавательную активность.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искусству.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навыки в рисовании фигуры человека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понятие о термине «набросок» и техниках его выполнениях.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057A15">
        <w:trPr>
          <w:jc w:val="right"/>
        </w:trPr>
        <w:tc>
          <w:tcPr>
            <w:tcW w:w="444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Человек и его профессия Выставка работ «Моя будущая профессия»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Вывести учащихся на более высокий уровень познания темы через повторение и обобщение 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и познавательную активность.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в)Формировать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в изображении фигуры человека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Понятие наброска, картины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B" w:rsidRPr="008C4136" w:rsidTr="009F638A">
        <w:trPr>
          <w:gridAfter w:val="11"/>
          <w:wAfter w:w="12617" w:type="dxa"/>
          <w:jc w:val="right"/>
        </w:trPr>
        <w:tc>
          <w:tcPr>
            <w:tcW w:w="1938" w:type="dxa"/>
            <w:gridSpan w:val="3"/>
          </w:tcPr>
          <w:p w:rsidR="009D14AB" w:rsidRPr="008C4136" w:rsidRDefault="009D14AB" w:rsidP="006652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Тематическая (сюжетная) картина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 тематической (сюжетной) картине, ее видах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Подвести учащихся к пониманию особенностей жанра через повторение и обобщение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и познавательную активность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Понятие жанра, сюжета, картины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Жизнь каждого дня- большая тема в искусстве </w:t>
            </w: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Что  знаю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я о «Малых голландцах»?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 голландской живописи, Голландии как родине бытового жанра, голландских художников и их картинах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любовь к искусству, интерес к его истории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Развивать творческое отношение к выполнению задания, навыки публичного, индивидуального и коллективного выступления 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бытового жанра в русском искусстве. Родоначальники жанровой живописи в России: </w:t>
            </w:r>
            <w:proofErr w:type="spell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А.Венецианова</w:t>
            </w:r>
            <w:proofErr w:type="spell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, П. Федотова; 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творчеством русских художников: А. Венецианова, П. Федотова;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к России и ее национальному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Развивать интерес к истории изобразительного искусства России, творческую активность и мышление, а также навыки публичных выступлений 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а)Продолжить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творчеством художников Ян Вермер, А. Пластов </w:t>
            </w:r>
            <w:proofErr w:type="spell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З.Серебрякова</w:t>
            </w:r>
            <w:proofErr w:type="spellEnd"/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б)Воспитывать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изобразительному искусству.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Дать представление о понятиях сюжет, тема и содержания в про</w:t>
            </w:r>
            <w:r w:rsidR="00B66F74">
              <w:rPr>
                <w:rFonts w:ascii="Times New Roman" w:hAnsi="Times New Roman" w:cs="Times New Roman"/>
                <w:sz w:val="24"/>
                <w:szCs w:val="24"/>
              </w:rPr>
              <w:t>изведениях изобразительного иску</w:t>
            </w: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сства.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«Передвижники»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творчеством художников, входящих в Товарищество передвижных художественных выставок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интерес к истории изобразительного искусства России, творческую активность и мышление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к России и ее национальному искусству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жанр, Третьяковская галерея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«Третьяковская галерея»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Третьяковской галереи как первом музее русского искусства; музее с богатой коллекцией картин художников-передвижников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Воспитать любовь к Родине, интерес к русской культуре и ее истории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Развивать ассоциативно-образное мышление, память, способность анализировать материал, сравнивать, строить аналогии 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жанр, Третьяковская галерея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43" w:type="dxa"/>
            <w:gridSpan w:val="5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картины «Жизнь моей семьи»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сложном мире станковой картины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Познакомить с ролью сюжета в решении образа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любовь к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навыки работы с художественными материалами в технике живописи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Бытовой жанр 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  <w:gridSpan w:val="4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картины «Жизнь моей семьи»</w:t>
            </w:r>
          </w:p>
        </w:tc>
        <w:tc>
          <w:tcPr>
            <w:tcW w:w="5476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сложном мире станковой картины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Познакомить с ролью сюжета в решении образа 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любовь к искусству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навыки работы с художественными материалами в технике живописи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Бытовой жанр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  <w:gridSpan w:val="4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B" w:rsidRPr="008C4136" w:rsidTr="009F638A">
        <w:trPr>
          <w:gridAfter w:val="11"/>
          <w:wAfter w:w="12617" w:type="dxa"/>
          <w:jc w:val="right"/>
        </w:trPr>
        <w:tc>
          <w:tcPr>
            <w:tcW w:w="1938" w:type="dxa"/>
            <w:gridSpan w:val="3"/>
          </w:tcPr>
          <w:p w:rsidR="009D14AB" w:rsidRPr="008C4136" w:rsidRDefault="009D14AB" w:rsidP="006652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тема в искусстве. Творчество В.И. Сурикова 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жизнью и творчеством великого русского художника В.И. Сурикова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об историческом жанре в живописи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любовь к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и познавательную активность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Исторический жанр, сюжет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28" w:type="dxa"/>
            <w:gridSpan w:val="4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Сложный мир исторической картины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Сформировать представление о сложном мире исторической картины.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интерес к истории, любовь к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Исторический жанр, сюжет, эскиз, набросок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  <w:gridSpan w:val="4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Сложный мир исторической картины</w:t>
            </w:r>
          </w:p>
        </w:tc>
        <w:tc>
          <w:tcPr>
            <w:tcW w:w="5476" w:type="dxa"/>
          </w:tcPr>
          <w:p w:rsidR="009F638A" w:rsidRPr="008C4136" w:rsidRDefault="009F638A" w:rsidP="009D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Сформировать представление о сложном мире исторической картины. </w:t>
            </w:r>
          </w:p>
          <w:p w:rsidR="009F638A" w:rsidRPr="008C4136" w:rsidRDefault="009F638A" w:rsidP="009D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интерес к истории, любовь к искусству</w:t>
            </w:r>
          </w:p>
          <w:p w:rsidR="009F638A" w:rsidRPr="008C4136" w:rsidRDefault="009F638A" w:rsidP="009D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Исторический жанр, сюжет, эскиз, набросок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  <w:gridSpan w:val="4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Сложный мир исторической картины</w:t>
            </w:r>
          </w:p>
        </w:tc>
        <w:tc>
          <w:tcPr>
            <w:tcW w:w="5476" w:type="dxa"/>
          </w:tcPr>
          <w:p w:rsidR="009F638A" w:rsidRPr="008C4136" w:rsidRDefault="009F638A" w:rsidP="009D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Сформировать представление о сложном мире исторической картины. </w:t>
            </w:r>
          </w:p>
          <w:p w:rsidR="009F638A" w:rsidRPr="008C4136" w:rsidRDefault="009F638A" w:rsidP="009D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интерес к истории, любовь к искусству</w:t>
            </w:r>
          </w:p>
          <w:p w:rsidR="009F638A" w:rsidRPr="008C4136" w:rsidRDefault="009F638A" w:rsidP="009D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Исторический жанр, сюжет, эскиз, набросок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значения для современного человека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об особом языке искусства и средствах его выразительности.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личностный характер создания и восприятия произведения искусства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разными уровнями понимания произведений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прекрасное и что безобразное.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искусству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Сюжет, содержание, колорит «художественный язык»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Великие темы жизни в творчестве русских художников </w:t>
            </w:r>
            <w:proofErr w:type="spell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К.Брюллова</w:t>
            </w:r>
            <w:proofErr w:type="spell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день Помпеи»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Познакомить учащихся с историей создания и художественного замысла великой картины </w:t>
            </w:r>
            <w:proofErr w:type="spell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К.Брюллова</w:t>
            </w:r>
            <w:proofErr w:type="spell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день Помпеи»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 сложном мире исторической картины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фантазию, навыки ведения дискуссии, публичного выступления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к искусству, интерес к художественным произведениям и их истории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Сюжет, содержание, колорит «художественный язык»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Сказочно-былинный жанр. Волшебный мир сказки.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Сформировать представление о сказочно-былинном жанре в живописи на примере творчества И. </w:t>
            </w:r>
            <w:proofErr w:type="spell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В.Васнецова</w:t>
            </w:r>
            <w:proofErr w:type="spell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любовь и интерес к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навыки поисковой работы и коллективного восприятия, творческое отношение к выполнению задания.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Сюжет, содержание, колорит «художественный язык», сказочно-былинный жанр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великой картиной Рембрандта «Возвращение блудного сына»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представление о сложном мире сюжетной картины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зрительские умения и навыки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ассоциативно-образное мышление, эмоциональную отзывчивость на прекрасное и безобразное в жизни искусстве.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интерес к искусству и особенностям его образного языка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Библейский жанр, Сюжет, содержание, колорит «художественный язык», сказочно-былинный жанр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музей изобразительного искусства и их роль в культуре 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художественных музеях и их типах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крупнейшими музеями мира и России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интерес к истории изобразительного искусства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способность анализировать материал, выделять главное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Музей, галереи, их типы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Эрмитаж – сокровищница мировой культуры. 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Сформировать представления об Эрмитаже как сокровищнице мирового искусства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миру, любовь и интерес к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память, способность анализировать материал, сравнивать, строить аналогии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Коллекции Эрмитажа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моего города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художественным музеем города, его историей, коллекцией работ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Воспитывать активную гражданскую позицию, любовь к Родине, родному краю, интерес к нашей истории и культуре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творческую и познавательную активность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Музей, галереи, их типы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Знакомые картины и художники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познавательный интерес учащихся к изобразительному искусству и его истории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нравственно-эстетическое отношение к миру и искусству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13" w:type="dxa"/>
            <w:gridSpan w:val="3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B" w:rsidRPr="008C4136" w:rsidTr="009F638A">
        <w:trPr>
          <w:gridAfter w:val="11"/>
          <w:wAfter w:w="12617" w:type="dxa"/>
          <w:jc w:val="right"/>
        </w:trPr>
        <w:tc>
          <w:tcPr>
            <w:tcW w:w="1938" w:type="dxa"/>
            <w:gridSpan w:val="3"/>
          </w:tcPr>
          <w:p w:rsidR="009D14AB" w:rsidRPr="008C4136" w:rsidRDefault="009D14AB" w:rsidP="006652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 и его виды шрифты.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плакате, как особом виде графики, отметив специфику его образного языка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ролью текста в плакате и его взаимосвязью с рисунком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искусству, эмоциональную отзывчивость на прекрасное в жизни и искусстве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Плакат, шрифт, шрифтовая композиция</w:t>
            </w:r>
          </w:p>
          <w:p w:rsidR="009F638A" w:rsidRPr="008C4136" w:rsidRDefault="009F638A" w:rsidP="00AF2166">
            <w:pPr>
              <w:rPr>
                <w:sz w:val="24"/>
                <w:szCs w:val="24"/>
              </w:rPr>
            </w:pPr>
          </w:p>
          <w:p w:rsidR="009F638A" w:rsidRPr="008C4136" w:rsidRDefault="009F638A" w:rsidP="00AF2166">
            <w:pPr>
              <w:rPr>
                <w:sz w:val="24"/>
                <w:szCs w:val="24"/>
              </w:rPr>
            </w:pPr>
          </w:p>
          <w:p w:rsidR="009F638A" w:rsidRPr="008C4136" w:rsidRDefault="009F638A" w:rsidP="00AF2166">
            <w:pPr>
              <w:rPr>
                <w:sz w:val="24"/>
                <w:szCs w:val="24"/>
              </w:rPr>
            </w:pPr>
          </w:p>
          <w:p w:rsidR="009F638A" w:rsidRPr="008C4136" w:rsidRDefault="009F638A" w:rsidP="00AF2166">
            <w:pPr>
              <w:rPr>
                <w:sz w:val="24"/>
                <w:szCs w:val="24"/>
              </w:rPr>
            </w:pPr>
          </w:p>
          <w:p w:rsidR="009F638A" w:rsidRPr="008C4136" w:rsidRDefault="009F638A" w:rsidP="00AF21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5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68" w:type="dxa"/>
            <w:gridSpan w:val="2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 и его виды шрифты</w:t>
            </w:r>
          </w:p>
        </w:tc>
        <w:tc>
          <w:tcPr>
            <w:tcW w:w="5476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плакате, как особом виде графики, отметив специфику его образного языка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ролью текста в плакате и его взаимосвязью с рисунком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искусству, эмоциональную отзывчивость на прекрасное в жизни и искусстве</w:t>
            </w:r>
          </w:p>
        </w:tc>
        <w:tc>
          <w:tcPr>
            <w:tcW w:w="2693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Плакат, шрифт, шрифтовая композиция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5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8" w:type="dxa"/>
            <w:gridSpan w:val="2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 и его виды шрифты</w:t>
            </w:r>
          </w:p>
        </w:tc>
        <w:tc>
          <w:tcPr>
            <w:tcW w:w="5476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плакате, как особом виде графики, отметив специфику его образного языка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ролью текста в плакате и его взаимосвязью с рисунком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искусству, эмоциональную отзывчивость на прекрасное в жизни и искусстве</w:t>
            </w:r>
          </w:p>
        </w:tc>
        <w:tc>
          <w:tcPr>
            <w:tcW w:w="2693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Плакат, шрифт, шрифтовая композиция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5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8" w:type="dxa"/>
            <w:gridSpan w:val="2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 и его виды шрифты</w:t>
            </w:r>
          </w:p>
        </w:tc>
        <w:tc>
          <w:tcPr>
            <w:tcW w:w="5476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 плакате, как особом виде графики, отметив специфику его образного языка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ролью текста в плакате и его взаимосвязью с рисунком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искусству, эмоциональную отзывчивость на прекрасное в жизни и искусстве</w:t>
            </w:r>
          </w:p>
        </w:tc>
        <w:tc>
          <w:tcPr>
            <w:tcW w:w="2693" w:type="dxa"/>
          </w:tcPr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Плакат, шрифт, шрифтовая композиция</w:t>
            </w: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AF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5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68" w:type="dxa"/>
            <w:gridSpan w:val="2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Книга. Слово и изображение. Искусство иллюстрации</w:t>
            </w:r>
          </w:p>
        </w:tc>
        <w:tc>
          <w:tcPr>
            <w:tcW w:w="5476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об основных элементах книги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искусством иллюстрации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и познавательную активность</w:t>
            </w:r>
          </w:p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навыки работы с художественными материалами 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Книга, обложка, иллюстрация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6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38" w:type="dxa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Книга. Слово и изображение. Искусство иллюстрации</w:t>
            </w:r>
          </w:p>
        </w:tc>
        <w:tc>
          <w:tcPr>
            <w:tcW w:w="5476" w:type="dxa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об основных элементах книги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искусством иллюстрации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и познавательную активность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навыки работы с художественными материалами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Книга, обложка, иллюстрация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6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38" w:type="dxa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8A" w:rsidRPr="008C4136" w:rsidTr="009F638A">
        <w:trPr>
          <w:jc w:val="right"/>
        </w:trPr>
        <w:tc>
          <w:tcPr>
            <w:tcW w:w="1611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Книга. Слово и изображение. Искусство иллюстрации</w:t>
            </w:r>
          </w:p>
        </w:tc>
        <w:tc>
          <w:tcPr>
            <w:tcW w:w="5476" w:type="dxa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Сформировать представления об основных элементах книги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Познакомить учащихся с искусством иллюстрации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Воспитать любовь и интерес к искусству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Развивать ассоциативно-образное мышление, творческую и познавательную активность</w:t>
            </w:r>
          </w:p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) Формировать навыки работы с художественными материалами</w:t>
            </w:r>
          </w:p>
        </w:tc>
        <w:tc>
          <w:tcPr>
            <w:tcW w:w="2693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Книга, обложка, иллюстрация</w:t>
            </w:r>
          </w:p>
        </w:tc>
        <w:tc>
          <w:tcPr>
            <w:tcW w:w="567" w:type="dxa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6"/>
          </w:tcPr>
          <w:p w:rsidR="009F638A" w:rsidRPr="008C4136" w:rsidRDefault="009F638A" w:rsidP="00665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13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38" w:type="dxa"/>
          </w:tcPr>
          <w:p w:rsidR="009F638A" w:rsidRPr="008C4136" w:rsidRDefault="009F638A" w:rsidP="009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38A" w:rsidRPr="008C4136" w:rsidRDefault="009F638A" w:rsidP="00B94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4724" w:rsidRPr="008C4136" w:rsidRDefault="00B94724" w:rsidP="00B94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4724" w:rsidRPr="008C4136" w:rsidRDefault="00B94724" w:rsidP="00B9472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4724" w:rsidRPr="008C4136" w:rsidRDefault="00B94724" w:rsidP="00B94724">
      <w:pPr>
        <w:rPr>
          <w:sz w:val="24"/>
          <w:szCs w:val="24"/>
        </w:rPr>
      </w:pPr>
    </w:p>
    <w:p w:rsidR="00802FA3" w:rsidRPr="008C4136" w:rsidRDefault="00802FA3">
      <w:pPr>
        <w:rPr>
          <w:sz w:val="24"/>
          <w:szCs w:val="24"/>
        </w:rPr>
      </w:pPr>
    </w:p>
    <w:sectPr w:rsidR="00802FA3" w:rsidRPr="008C4136" w:rsidSect="00B66F74">
      <w:pgSz w:w="16838" w:h="11906" w:orient="landscape"/>
      <w:pgMar w:top="567" w:right="51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2B"/>
    <w:rsid w:val="00057A15"/>
    <w:rsid w:val="00310447"/>
    <w:rsid w:val="003D0F2B"/>
    <w:rsid w:val="00802FA3"/>
    <w:rsid w:val="008C4136"/>
    <w:rsid w:val="009D14AB"/>
    <w:rsid w:val="009F638A"/>
    <w:rsid w:val="00AF2166"/>
    <w:rsid w:val="00B66F74"/>
    <w:rsid w:val="00B94724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540B8-B3C2-41A4-BD5F-6AE4AD89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7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F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Wacom</cp:lastModifiedBy>
  <cp:revision>8</cp:revision>
  <cp:lastPrinted>2016-04-26T04:53:00Z</cp:lastPrinted>
  <dcterms:created xsi:type="dcterms:W3CDTF">2016-04-23T11:57:00Z</dcterms:created>
  <dcterms:modified xsi:type="dcterms:W3CDTF">2016-04-26T04:54:00Z</dcterms:modified>
</cp:coreProperties>
</file>