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62" w:rsidRDefault="00644362" w:rsidP="00865B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644362" w:rsidRPr="00644362" w:rsidRDefault="00644362" w:rsidP="006443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</w:pPr>
      <w:r w:rsidRPr="00644362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  <w:t xml:space="preserve">Обучающие образовательные ситуации </w:t>
      </w:r>
    </w:p>
    <w:p w:rsidR="00644362" w:rsidRPr="00644362" w:rsidRDefault="00644362" w:rsidP="006443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</w:pPr>
      <w:r w:rsidRPr="00644362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  <w:t xml:space="preserve">по ознакомлению детей </w:t>
      </w:r>
    </w:p>
    <w:p w:rsidR="00644362" w:rsidRPr="00644362" w:rsidRDefault="00644362" w:rsidP="006443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</w:pPr>
      <w:r w:rsidRPr="00644362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  <w:t xml:space="preserve">2 младшей группы </w:t>
      </w:r>
    </w:p>
    <w:p w:rsidR="00644362" w:rsidRPr="00644362" w:rsidRDefault="00644362" w:rsidP="006443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</w:pPr>
      <w:r w:rsidRPr="00644362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  <w:t xml:space="preserve">с природой </w:t>
      </w:r>
    </w:p>
    <w:p w:rsidR="00644362" w:rsidRPr="00644362" w:rsidRDefault="00644362" w:rsidP="006443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</w:pPr>
      <w:r w:rsidRPr="00644362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72"/>
          <w:szCs w:val="72"/>
          <w:lang w:eastAsia="ru-RU"/>
        </w:rPr>
        <w:t>(из опыта работы)</w:t>
      </w:r>
    </w:p>
    <w:p w:rsidR="00644362" w:rsidRDefault="00644362" w:rsidP="00865B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644362" w:rsidRDefault="001A3EB2" w:rsidP="00865B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1840" cy="1652905"/>
            <wp:effectExtent l="19050" t="0" r="0" b="0"/>
            <wp:wrapSquare wrapText="bothSides"/>
            <wp:docPr id="1" name="Рисунок 1" descr="http://img1.liveinternet.ru/images/attach/c/4/81/396/81396903_large_1324681363_10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4/81/396/81396903_large_1324681363_102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362" w:rsidRDefault="001A3EB2" w:rsidP="00865B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991233" cy="1492300"/>
            <wp:effectExtent l="19050" t="0" r="9017" b="0"/>
            <wp:docPr id="8" name="Рисунок 4" descr="http://qrok.net/uploads/posts/2010-08/thumbs/1281290743_1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ok.net/uploads/posts/2010-08/thumbs/1281290743_127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39" cy="149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br w:type="textWrapping" w:clear="all"/>
      </w:r>
    </w:p>
    <w:p w:rsidR="001A3EB2" w:rsidRPr="001A3EB2" w:rsidRDefault="001A3EB2" w:rsidP="001A3EB2">
      <w:pPr>
        <w:tabs>
          <w:tab w:val="left" w:pos="6348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1A3EB2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Выполнил: воспитатель </w:t>
      </w:r>
    </w:p>
    <w:p w:rsidR="001A3EB2" w:rsidRPr="001A3EB2" w:rsidRDefault="001A3EB2" w:rsidP="001A3EB2">
      <w:pPr>
        <w:tabs>
          <w:tab w:val="left" w:pos="6348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1A3EB2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                           1 кв. категории</w:t>
      </w:r>
    </w:p>
    <w:p w:rsidR="001A3EB2" w:rsidRPr="001A3EB2" w:rsidRDefault="001A3EB2" w:rsidP="001A3EB2">
      <w:pPr>
        <w:tabs>
          <w:tab w:val="left" w:pos="6348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1A3EB2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                             Елфимова О. А.</w:t>
      </w:r>
    </w:p>
    <w:p w:rsidR="001A3EB2" w:rsidRDefault="00644362" w:rsidP="001A3EB2">
      <w:pPr>
        <w:tabs>
          <w:tab w:val="left" w:pos="6348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ab/>
      </w:r>
    </w:p>
    <w:p w:rsidR="001A3EB2" w:rsidRPr="00395BDB" w:rsidRDefault="001A3EB2" w:rsidP="001A3EB2">
      <w:pPr>
        <w:tabs>
          <w:tab w:val="left" w:pos="6348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lastRenderedPageBreak/>
        <w:t>Одним из ведущих видов деятельности дошкольника является игра. Именно через игру дети познают мир. Поэтому как педагог – практик, я использую в своей работе с детьми следующие обучающие ситуации:</w:t>
      </w:r>
    </w:p>
    <w:p w:rsidR="001A3EB2" w:rsidRPr="001A3EB2" w:rsidRDefault="00865BA0" w:rsidP="001A3EB2">
      <w:pPr>
        <w:tabs>
          <w:tab w:val="left" w:pos="6348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1A3EB2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Игровые обучающие ситуации </w:t>
      </w:r>
    </w:p>
    <w:p w:rsidR="00865BA0" w:rsidRPr="001A3EB2" w:rsidRDefault="00865BA0" w:rsidP="001A3EB2">
      <w:pPr>
        <w:tabs>
          <w:tab w:val="left" w:pos="6348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1A3EB2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с игрушками-аналогами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Аналоги - это такие игрушки, которые изображают объекты природы: конкретных животных или растения. Игрушечных аналогов животных множество, они существуют в самом различном исполнении (мягкие, резиновые, пластмассовые, заводные и пр.). Игрушечных аналогов растений не так много - это </w:t>
      </w:r>
      <w:r w:rsidRPr="001A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ковые елочки разного размера, деревья и кустарники из плоскостного театра, грибочки, иногда пенопластовые фрукты и овощи,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tgtFrame="_blank" w:history="1">
        <w:r w:rsidRPr="00865BA0">
          <w:rPr>
            <w:rFonts w:ascii="Times New Roman" w:eastAsia="Times New Roman" w:hAnsi="Times New Roman" w:cs="Times New Roman"/>
            <w:sz w:val="27"/>
            <w:lang w:eastAsia="ru-RU"/>
          </w:rPr>
          <w:t>фигурки</w:t>
        </w:r>
      </w:hyperlink>
      <w:r w:rsidRPr="00865BA0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героев сказки Дж.Род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 «Приключения Чиполлино».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Игрушки-аналоги замечательны тем, что с их помощью у детей начиная с 2-3 лет можно формировать отчетливые представления о специфических особенностях живых существ на основе ряда существенных признаков. Маленьким детям можно показать главные отличия игрушки-предмета от живого животного, если организовать одновременное их восприятие и сопоставление. С помощью таких игрушек легко продемонстрировать: что можно делать с предметом и что можно делать с живым существом, т.е. показать принципиально разные формы деятельности с живыми и неживыми объектами.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ИОС с игрушками-аналогами могут быть использованы во всех возрастных группах, причем сопоставлять их можно не, только с живыми объектами, но и с их изображениями на картинах, наглядных пособиях.</w:t>
      </w:r>
    </w:p>
    <w:p w:rsidR="001A3EB2" w:rsidRDefault="00865BA0" w:rsidP="001A3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Игрушки-аналоги могут быть включены в любые ИОС, в любую форму экологического воспитания детей: наблюдения, занятия, труд в природе. Их можно взять на экскурсию в ближайшее природное окружение, сочетать с чтением познавательной литературы, просмотром слайдов, видеофильмов. Во всех случаях они помогут в формировании у ребят отчетливых реалистических представлений о природе. В отдельных случаях игрушку-аналог целесообразно демонстрировать до знакомства с животным. Это относится к некоторым млекопитающим (кошка, собака, кролик и др.), которые вызывают у детей яркие и сильные эмоции, желание общаться с ними - обычная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7" w:tgtFrame="_blank" w:history="1">
        <w:r w:rsidRPr="00865BA0">
          <w:rPr>
            <w:rFonts w:ascii="Times New Roman" w:eastAsia="Times New Roman" w:hAnsi="Times New Roman" w:cs="Times New Roman"/>
            <w:sz w:val="27"/>
            <w:lang w:eastAsia="ru-RU"/>
          </w:rPr>
          <w:t>игрушка</w:t>
        </w:r>
      </w:hyperlink>
      <w:r w:rsidRPr="00865BA0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их фоне блекнет. Соперничать с ними может только интересно сконструированная заводная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tgtFrame="_blank" w:history="1">
        <w:r w:rsidRPr="00865BA0">
          <w:rPr>
            <w:rFonts w:ascii="Times New Roman" w:eastAsia="Times New Roman" w:hAnsi="Times New Roman" w:cs="Times New Roman"/>
            <w:sz w:val="27"/>
            <w:lang w:eastAsia="ru-RU"/>
          </w:rPr>
          <w:t>игрушка</w:t>
        </w:r>
      </w:hyperlink>
      <w:r w:rsidRPr="00865BA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которая воспроизводит элементы поведения (например, собака, которая продвигается вперед, виляет хвостом, лает, поднимается на задние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tgtFrame="_blank" w:history="1">
        <w:r w:rsidRPr="00865BA0">
          <w:rPr>
            <w:rFonts w:ascii="Times New Roman" w:eastAsia="Times New Roman" w:hAnsi="Times New Roman" w:cs="Times New Roman"/>
            <w:sz w:val="27"/>
            <w:lang w:eastAsia="ru-RU"/>
          </w:rPr>
          <w:t>лапы</w:t>
        </w:r>
      </w:hyperlink>
      <w:r w:rsidRPr="00865BA0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Анализ такого сопоставления, несомненно, вызовет интерес у старших дошкольников, поможет им глубже понять специфику живого.</w:t>
      </w:r>
    </w:p>
    <w:p w:rsidR="00865BA0" w:rsidRPr="003A5220" w:rsidRDefault="001A3EB2" w:rsidP="001A3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3A5220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lastRenderedPageBreak/>
        <w:t xml:space="preserve">Игровые </w:t>
      </w:r>
      <w:r w:rsidR="00865BA0" w:rsidRPr="003A5220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обучающие ситуации с литературными персонажами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тип ИОС связан с использованием кукол, изображающих персонажей произве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дений, хорошо знакомых детям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Герои полюбившихся сказок, рассказов, диафильмов, мультфильмов воспринимаются детьми эмоционально, будоражат воображение, становятся объектами подражания. В экологическом воспитании дошкольников с успехом используются различные персонажи на основе их литературной биографии - главных событий, характерных ситуаций, ярких особенностей поведения. В ИОС сказочные Герои «выходят» за пределы сюжета произведения, действуют в новых, но аналогичных ситуациях и обязательно продолжают характерную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для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них линию поведения.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реализации целей экологического воспитания подходят такие литературные произведения, содержание которых так или иначе связано с природой, а герои имеют кукольное воплощение. В детском литературном репертуаре таких произведений много - это прежде всего народные и авторские сказки «Репка», «</w:t>
      </w:r>
      <w:hyperlink r:id="rId10" w:tgtFrame="_blank" w:history="1">
        <w:r w:rsidRPr="00865BA0">
          <w:rPr>
            <w:rFonts w:ascii="Times New Roman" w:eastAsia="Times New Roman" w:hAnsi="Times New Roman" w:cs="Times New Roman"/>
            <w:sz w:val="27"/>
            <w:lang w:eastAsia="ru-RU"/>
          </w:rPr>
          <w:t>Курочка Ряба</w:t>
        </w:r>
      </w:hyperlink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«Красная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Шапочка», «Доктор Айболит» и др. С куклами, изображающими главных героев сказок, можно построить много различных ИОС, которые помогут решить разные программные задачи ознакомления детей с природой, выработки у них необходимых навыков.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отдельно взятая ИОС решает небольшую дидактическую задачу с помощью литературного персонажа его вопросов, высказываний, советов, предложений и различных игровых действий. Воспитателю при разработке ИОС следует помнить, что все слова и действия куклы должны соответствовать ее литературной биографии; в новой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ситуации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должна проявлять себя так же, как и в произ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ведении.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литературный герой, привнесенный в педагогический процесс, - это не просто симпатичная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tgtFrame="_blank" w:history="1">
        <w:r w:rsidRPr="00865BA0">
          <w:rPr>
            <w:rFonts w:ascii="Times New Roman" w:eastAsia="Times New Roman" w:hAnsi="Times New Roman" w:cs="Times New Roman"/>
            <w:sz w:val="27"/>
            <w:lang w:eastAsia="ru-RU"/>
          </w:rPr>
          <w:t>игрушка</w:t>
        </w:r>
      </w:hyperlink>
      <w:r w:rsidRPr="00865BA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которая развлекает детей, а персонаж с определенным характером и формой выражения, решающий дидактические задачи. Детям он интересен тем, что в совершенно новой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ситуации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проявляет свои типичные особенности, т.е. действует в своем «амплуа», и взаимодействует непосредственно с ними.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первом случае воспитатель ставит задачу косвенного обучения детей - устами персонажа сообщает новые сведения, учит правилам поведения (например, так, как это делает доктор Айболит). Во втором случае воспитатель ставит задачу закрепления материала, уточнения и актуализации имеющихся у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представлений о природе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Еще одно обстоятельство имеет принципиальное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значение. В традиционной ОД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воспитатель всегда «над детьми»: он задает вопросы, поучает, рассказывает, объясняет - он взрослый и умнее детей. При использов</w:t>
      </w:r>
      <w:r w:rsidR="003A5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ании персонажа-простачка (например, 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Незнайки), который проявляет полную 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неосведомленность в событиях, статус детей меняется: уже «не воспитатель над ними», а «они стоят над куклой»: учат ее, поправляют, сообщают то, что сами знают.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Такое соотношение позиций в ИОС придает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дошкольника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уверенность, они обретают авторитет в своих собственных глазах. Действует сильная игровая мотивация, и дети не берут в расчет, что за Незнайку говорит воспитатель: они во власти игровой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ситуации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потому уверенно и пространно высказываются, дополняют, объясняют и тем самым упражняются в применении своих знаний, уточняют и закрепляют их. Иначе говоря, использование куклы-персонажа на основе его литературной биографии - это косвенная форма обучения детей, целиком основанная на достаточно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ильной игровой мотивации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65BA0" w:rsidRPr="003A5220" w:rsidRDefault="00865BA0" w:rsidP="003A52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3A5220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Игровые обучающие ситуации типа путешествий</w:t>
      </w:r>
    </w:p>
    <w:p w:rsidR="00865BA0" w:rsidRPr="00865BA0" w:rsidRDefault="00865BA0" w:rsidP="003A522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5BA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65BA0" w:rsidRPr="00865BA0" w:rsidRDefault="00865BA0" w:rsidP="0086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один тип ИОС имеет значение в реализации игры как метода экологического воспитания детей. Путешествия в данном случае - это собирательное название различного рода игр в посещения выставок, сельскохозяйственных ферм, зоопарка, салона природы и пр., в экскурсии, походы, экспе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диции, поездки и путешествия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Эти игры объединяет то, что дети, посещая интересные места, в игровой форме получают новые знания о природе, чему способствует обязательная в игре "роль руководителя (экскурсовода, начальника экспедиции, заведующего фермой), которую исполняет воспитатель. Именно через него дошкольники знакомятся с новыми местами, животными, растениями, получают самые различные сведения об окружающей природе и деятельности человека в ней.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каждом конкретном случае сюжет игры продумывается таким образом, что дети, посещая новые места, знакомятся с новыми объектами и явлениями в качестве путешественников, туристов, экскурсантов, посетителей. В рамках ролевого поведения дети слушают пояснения, «фотографируют», рассуждают. Чтобы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tgtFrame="_blank" w:history="1">
        <w:r w:rsidRPr="00865BA0">
          <w:rPr>
            <w:rFonts w:ascii="Times New Roman" w:eastAsia="Times New Roman" w:hAnsi="Times New Roman" w:cs="Times New Roman"/>
            <w:sz w:val="27"/>
            <w:lang w:eastAsia="ru-RU"/>
          </w:rPr>
          <w:t>игра</w:t>
        </w:r>
      </w:hyperlink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была полноценной и через нее воспитатель смог реализовать поставленные дидактические задачи, он тщательно продумывает свою роль (слова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для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контакта с посетителями, содержательные сообщения, возможные игровые и ролевые действия).</w:t>
      </w:r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3" w:tgtFrame="_blank" w:history="1">
        <w:r w:rsidRPr="00865BA0">
          <w:rPr>
            <w:rFonts w:ascii="Times New Roman" w:eastAsia="Times New Roman" w:hAnsi="Times New Roman" w:cs="Times New Roman"/>
            <w:sz w:val="27"/>
            <w:lang w:eastAsia="ru-RU"/>
          </w:rPr>
          <w:t>Игра</w:t>
        </w:r>
      </w:hyperlink>
      <w:r w:rsidRPr="00865BA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захватит детей, если воспитатель специальными приемами постоянно поддерживает воображаемую ситуацию того пространства, в котором она протекает (зимнего заснеженного леса, летнего леса с завалами или болотистыми местами, жаркой пустыни, арктических льдов).</w:t>
      </w:r>
    </w:p>
    <w:p w:rsidR="00865BA0" w:rsidRPr="00865BA0" w:rsidRDefault="00865BA0" w:rsidP="00865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с использованием игр-путешествий может в ряде случаев выходить за рамки отведенного времени - это не опасно, так как качественное проведение игры, создавая определенный эмоциональный настрой у детей, обеспечивает максимальный развивающий эффе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</w:t>
      </w:r>
      <w:r w:rsidRPr="00865B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A5220" w:rsidRDefault="003A5220" w:rsidP="003A5220">
      <w:pPr>
        <w:shd w:val="clear" w:color="auto" w:fill="FFFFFF"/>
        <w:spacing w:after="207" w:line="207" w:lineRule="atLeast"/>
        <w:jc w:val="center"/>
        <w:textAlignment w:val="baseline"/>
        <w:rPr>
          <w:rFonts w:ascii="Tahoma" w:eastAsia="Times New Roman" w:hAnsi="Tahoma" w:cs="Tahoma"/>
          <w:b/>
          <w:color w:val="C00000"/>
          <w:sz w:val="40"/>
          <w:szCs w:val="40"/>
          <w:lang w:eastAsia="ru-RU"/>
        </w:rPr>
      </w:pPr>
      <w:r w:rsidRPr="003A5220">
        <w:rPr>
          <w:rFonts w:ascii="Tahoma" w:eastAsia="Times New Roman" w:hAnsi="Tahoma" w:cs="Tahoma"/>
          <w:b/>
          <w:color w:val="C00000"/>
          <w:sz w:val="40"/>
          <w:szCs w:val="40"/>
          <w:lang w:eastAsia="ru-RU"/>
        </w:rPr>
        <w:lastRenderedPageBreak/>
        <w:t>Практический опыт работы</w:t>
      </w:r>
    </w:p>
    <w:p w:rsidR="00E3234A" w:rsidRPr="003A5220" w:rsidRDefault="003A5220" w:rsidP="003A5220">
      <w:pPr>
        <w:shd w:val="clear" w:color="auto" w:fill="FFFFFF"/>
        <w:spacing w:after="207" w:line="207" w:lineRule="atLeast"/>
        <w:jc w:val="center"/>
        <w:textAlignment w:val="baseline"/>
        <w:rPr>
          <w:rFonts w:ascii="Tahoma" w:eastAsia="Times New Roman" w:hAnsi="Tahoma" w:cs="Tahoma"/>
          <w:b/>
          <w:color w:val="C00000"/>
          <w:sz w:val="36"/>
          <w:szCs w:val="36"/>
          <w:lang w:eastAsia="ru-RU"/>
        </w:rPr>
      </w:pPr>
      <w:r w:rsidRPr="003A5220">
        <w:rPr>
          <w:rFonts w:ascii="Tahoma" w:eastAsia="Times New Roman" w:hAnsi="Tahoma" w:cs="Tahoma"/>
          <w:b/>
          <w:color w:val="C00000"/>
          <w:sz w:val="36"/>
          <w:szCs w:val="36"/>
          <w:lang w:eastAsia="ru-RU"/>
        </w:rPr>
        <w:t>(пример ситуаций, возникших спонтанно, из-за наблюдений детей)</w:t>
      </w:r>
    </w:p>
    <w:p w:rsidR="00E3234A" w:rsidRDefault="00E3234A" w:rsidP="00E3234A">
      <w:pPr>
        <w:shd w:val="clear" w:color="auto" w:fill="FFFFFF"/>
        <w:spacing w:after="207" w:line="207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A5220" w:rsidRPr="003A5220" w:rsidRDefault="003A5220" w:rsidP="00E3234A">
      <w:pPr>
        <w:shd w:val="clear" w:color="auto" w:fill="FFFFFF"/>
        <w:spacing w:after="207" w:line="207" w:lineRule="atLeast"/>
        <w:textAlignment w:val="baseline"/>
        <w:rPr>
          <w:rFonts w:ascii="Tahoma" w:eastAsia="Times New Roman" w:hAnsi="Tahoma" w:cs="Tahoma"/>
          <w:b/>
          <w:color w:val="7030A0"/>
          <w:sz w:val="32"/>
          <w:szCs w:val="32"/>
          <w:lang w:eastAsia="ru-RU"/>
        </w:rPr>
      </w:pPr>
      <w:r w:rsidRPr="003A5220">
        <w:rPr>
          <w:rFonts w:ascii="Tahoma" w:eastAsia="Times New Roman" w:hAnsi="Tahoma" w:cs="Tahoma"/>
          <w:b/>
          <w:color w:val="7030A0"/>
          <w:sz w:val="32"/>
          <w:szCs w:val="32"/>
          <w:lang w:eastAsia="ru-RU"/>
        </w:rPr>
        <w:t xml:space="preserve">1 образовательная ситуация: </w:t>
      </w:r>
    </w:p>
    <w:p w:rsidR="00E3234A" w:rsidRPr="00E3234A" w:rsidRDefault="003A5220" w:rsidP="00E3234A">
      <w:pPr>
        <w:shd w:val="clear" w:color="auto" w:fill="FFFFFF"/>
        <w:spacing w:after="207" w:line="207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</w:t>
      </w:r>
      <w:r w:rsidR="00E3234A" w:rsidRP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днажды дети нарвали одуванчиков и поставили в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вазу. Вечером, уходя домой, Женя </w:t>
      </w:r>
      <w:r w:rsidR="00E3234A" w:rsidRP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подошел к букету, посмотрел на него, очень удивился и позвал других детей: «Смотрите, смотрите, цветы закрылись!» «Это 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они спать хотят», — сказала Полина</w:t>
      </w:r>
      <w:r w:rsidR="00E3234A" w:rsidRP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«Нет, они завя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ли», — сказала Катя</w:t>
      </w:r>
      <w:r w:rsidR="00E3234A" w:rsidRP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Так возник непреднамеренный разговор и наблюдение за происходящим в природе. Что является важной составляющей развития экологического воспитания 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дошкольника.  Я, (воспитатель), поддержала разговор детей</w:t>
      </w:r>
      <w:r w:rsidR="00E3234A" w:rsidRP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объяснил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E3234A" w:rsidRP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почему одуванчики закрылись. 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Затем, для закрепления полученных знаний я предложила детям игру – сравнение «День – ночь», обращая внимание на высказывание Полины. С помощью волшебной палочки мы превратились в цветы, которые по команде «ночь» - засыпали, а по команде «день» - просыпались и распускали свои лепестки.  </w:t>
      </w:r>
      <w:r w:rsidR="00E3234A" w:rsidRP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Утром, 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следующего дня, </w:t>
      </w:r>
      <w:r w:rsidR="00E3234A" w:rsidRP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когда дети увидели вновь распустившиес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 цветки, разговор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продолжился,</w:t>
      </w:r>
      <w:r w:rsidR="00E3234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дети самостоятельно сделали вывод, используя предыдущие знания, что: Цветы – живые</w:t>
      </w:r>
      <w:r w:rsidR="00571D0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и солнечный свет, утром, попадая на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лепестки,</w:t>
      </w:r>
      <w:r w:rsidR="00571D0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раскрывает их, а когда солнце, вечером прячет свои солнечные лучи, цветы закрываются в бутон. Солнце и цветы в природе дружат друг с другом (имеют связь).</w:t>
      </w:r>
    </w:p>
    <w:p w:rsidR="003A5220" w:rsidRPr="003A5220" w:rsidRDefault="003A5220" w:rsidP="003A5220">
      <w:pPr>
        <w:shd w:val="clear" w:color="auto" w:fill="FFFFFF"/>
        <w:spacing w:after="207" w:line="207" w:lineRule="atLeast"/>
        <w:textAlignment w:val="baseline"/>
        <w:rPr>
          <w:rFonts w:ascii="Tahoma" w:eastAsia="Times New Roman" w:hAnsi="Tahoma" w:cs="Tahoma"/>
          <w:b/>
          <w:color w:val="7030A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color w:val="7030A0"/>
          <w:sz w:val="32"/>
          <w:szCs w:val="32"/>
          <w:lang w:eastAsia="ru-RU"/>
        </w:rPr>
        <w:t>2</w:t>
      </w:r>
      <w:r w:rsidRPr="003A5220">
        <w:rPr>
          <w:rFonts w:ascii="Tahoma" w:eastAsia="Times New Roman" w:hAnsi="Tahoma" w:cs="Tahoma"/>
          <w:b/>
          <w:color w:val="7030A0"/>
          <w:sz w:val="32"/>
          <w:szCs w:val="32"/>
          <w:lang w:eastAsia="ru-RU"/>
        </w:rPr>
        <w:t xml:space="preserve"> образовательная ситуация: </w:t>
      </w:r>
    </w:p>
    <w:p w:rsidR="00702EA0" w:rsidRPr="00395BDB" w:rsidRDefault="003A5220" w:rsidP="00395BDB">
      <w:pPr>
        <w:rPr>
          <w:sz w:val="28"/>
          <w:szCs w:val="28"/>
        </w:rPr>
      </w:pPr>
      <w:r w:rsidRPr="00395BDB">
        <w:rPr>
          <w:sz w:val="28"/>
          <w:szCs w:val="28"/>
        </w:rPr>
        <w:t>Однажды на прогулке, было запланировано рассмотреть ёлочку,</w:t>
      </w:r>
      <w:r w:rsidR="004E6ABB" w:rsidRPr="00395BDB">
        <w:rPr>
          <w:sz w:val="28"/>
          <w:szCs w:val="28"/>
        </w:rPr>
        <w:t xml:space="preserve"> которая была посажена</w:t>
      </w:r>
      <w:r w:rsidRPr="00395BDB">
        <w:rPr>
          <w:sz w:val="28"/>
          <w:szCs w:val="28"/>
        </w:rPr>
        <w:t xml:space="preserve"> </w:t>
      </w:r>
      <w:r w:rsidR="004E6ABB" w:rsidRPr="00395BDB">
        <w:rPr>
          <w:sz w:val="28"/>
          <w:szCs w:val="28"/>
        </w:rPr>
        <w:t xml:space="preserve">совместно с детьми весной, </w:t>
      </w:r>
      <w:r w:rsidRPr="00395BDB">
        <w:rPr>
          <w:sz w:val="28"/>
          <w:szCs w:val="28"/>
        </w:rPr>
        <w:t>умея выделять ёе среди других деревьев. Но накануне прошёл сильный снег</w:t>
      </w:r>
      <w:r w:rsidR="00395BDB">
        <w:rPr>
          <w:sz w:val="28"/>
          <w:szCs w:val="28"/>
        </w:rPr>
        <w:t xml:space="preserve">, </w:t>
      </w:r>
      <w:r w:rsidRPr="00395BDB">
        <w:rPr>
          <w:sz w:val="28"/>
          <w:szCs w:val="28"/>
        </w:rPr>
        <w:t xml:space="preserve"> и так как ёлочка была ёще маленькой</w:t>
      </w:r>
      <w:r w:rsidR="004E6ABB" w:rsidRPr="00395BDB">
        <w:rPr>
          <w:sz w:val="28"/>
          <w:szCs w:val="28"/>
        </w:rPr>
        <w:t xml:space="preserve">, её занесло снегом. Каково же  было удивление детей, когда они не увидели ёлочку, не нашли её. Дети были расстроены, выдвигали множество предположений. Тогда я (воспитатель) включив творческое воображение, предложила детям игру «Кто спрятал ёлочку?». Загадав загадку: Щекочет щёки, щиплет нос, кто же это? – Дед Мороз! – «Дед Мороз спрятал нашу ёлочку, засыпал снежком, спас от холода!». </w:t>
      </w:r>
      <w:r w:rsidR="00395BDB" w:rsidRPr="00395BDB">
        <w:rPr>
          <w:sz w:val="28"/>
          <w:szCs w:val="28"/>
        </w:rPr>
        <w:t>Для закрепления знаний спели про ёлочку: - Мороз снежком укутывал, спи ёлочка бай – бай! Затем аккуратно отряхнув снежок, нашли ёлочку. Радости не было предела. Далее по плану продолжили рассматривать ёлочку, выделяя ёе признаки, а в конце подвели итог, где дети уже самостоятельно сделали вывод, что деревьям зимой холодно и, укутываясь снегом</w:t>
      </w:r>
      <w:r w:rsidR="00395BDB">
        <w:rPr>
          <w:sz w:val="28"/>
          <w:szCs w:val="28"/>
        </w:rPr>
        <w:t>,</w:t>
      </w:r>
      <w:r w:rsidR="00395BDB" w:rsidRPr="00395BDB">
        <w:rPr>
          <w:sz w:val="28"/>
          <w:szCs w:val="28"/>
        </w:rPr>
        <w:t xml:space="preserve"> они согревают свои веточки.</w:t>
      </w:r>
    </w:p>
    <w:sectPr w:rsidR="00702EA0" w:rsidRPr="00395BDB" w:rsidSect="007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65BA0"/>
    <w:rsid w:val="001A3EB2"/>
    <w:rsid w:val="00346DC1"/>
    <w:rsid w:val="00395BDB"/>
    <w:rsid w:val="003A5220"/>
    <w:rsid w:val="004345FF"/>
    <w:rsid w:val="004E6ABB"/>
    <w:rsid w:val="00571D0C"/>
    <w:rsid w:val="00644362"/>
    <w:rsid w:val="00702EA0"/>
    <w:rsid w:val="00865BA0"/>
    <w:rsid w:val="00B835E4"/>
    <w:rsid w:val="00C50427"/>
    <w:rsid w:val="00E3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A0"/>
  </w:style>
  <w:style w:type="paragraph" w:styleId="1">
    <w:name w:val="heading 1"/>
    <w:basedOn w:val="a"/>
    <w:link w:val="10"/>
    <w:uiPriority w:val="9"/>
    <w:qFormat/>
    <w:rsid w:val="00865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65BA0"/>
  </w:style>
  <w:style w:type="character" w:customStyle="1" w:styleId="found">
    <w:name w:val="found"/>
    <w:basedOn w:val="a0"/>
    <w:rsid w:val="00865BA0"/>
  </w:style>
  <w:style w:type="paragraph" w:styleId="a3">
    <w:name w:val="Normal (Web)"/>
    <w:basedOn w:val="a"/>
    <w:uiPriority w:val="99"/>
    <w:semiHidden/>
    <w:unhideWhenUsed/>
    <w:rsid w:val="008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BA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B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B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B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B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103624/detail.aspx" TargetMode="External"/><Relationship Id="rId13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ldberries.ru/catalog/1103624/detail.aspx" TargetMode="External"/><Relationship Id="rId12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ter.ru/reg/14974/product/children/figurki-transformers-delyuks-v-assortimente-2010104012210" TargetMode="External"/><Relationship Id="rId11" Type="http://schemas.openxmlformats.org/officeDocument/2006/relationships/hyperlink" Target="http://www.wildberries.ru/catalog/1103624/detail.aspx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sotmarket.ru/product/kurochka-ryaba-rosmen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nter.ru/reg/14974/product/sport/lapi-everlast-leather-evergel-mantis-20715150006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2014-02-23T12:19:00Z</cp:lastPrinted>
  <dcterms:created xsi:type="dcterms:W3CDTF">2018-09-18T08:25:00Z</dcterms:created>
  <dcterms:modified xsi:type="dcterms:W3CDTF">2018-09-18T08:25:00Z</dcterms:modified>
</cp:coreProperties>
</file>