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B2" w:rsidRPr="00BB1FB2" w:rsidRDefault="00BB1FB2" w:rsidP="00BB1FB2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57585A"/>
          <w:sz w:val="33"/>
          <w:szCs w:val="33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0000FF"/>
          <w:sz w:val="33"/>
          <w:szCs w:val="33"/>
          <w:lang w:eastAsia="ru-RU"/>
        </w:rPr>
        <w:t>Конфликтные ситуации в работе педагога с родителями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Истина, как известно, рождается в споре. А рождение истины в споре педагога с родителем особенно важно, ведь его объектом становится беззащитный малыш. Но что делать, если дискуссия грозит перерасти в безобразную ссору с вытекающими неприятными последствиями? Решение подобной проблемы нельзя полностью возлагать на одну из сторон. Только совместными усилиями можно найти выход из сложившейся ситуации.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Практический семинар для воспитателей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«Способы выхода из конфликтных ситуаций в работе с семьей»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Ход семинара: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Упражнение «Яблочко и червячок»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Ведущий 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(</w:t>
      </w: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мягко и спокойно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 xml:space="preserve">): Сядьте </w:t>
      </w:r>
      <w:proofErr w:type="gram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поудобнее</w:t>
      </w:r>
      <w:proofErr w:type="gramEnd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 xml:space="preserve">, закройте глаза и представьте на минуту, будто вы – яблоко. Спелое, сочное, красивое, ароматное, наливное яблоко, которое живописно висит на веточке. Все любуются вами, восхищаются. Вдруг откуда ни </w:t>
      </w:r>
      <w:proofErr w:type="gram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возьмись</w:t>
      </w:r>
      <w:proofErr w:type="gramEnd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 xml:space="preserve"> подползает к вам червяк и говорит: «Сейчас я тебя буду есть!». Что бы вы ответили червяку? Откройте глаза и запишите свой ответ.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Теоретическое обоснование конфликтов в системе «педагог – родитель»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Ведущий: 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А теперь поговорим с вами о конфликтах в системе «педагог – родитель». Слово «конфликт» в переводе с латинского означает «столкновение». Как правило, о негативных последствиях конфликта говорят много: это и большие эмоциональные затраты, и ухудшение здоровья, и снижение работоспособности. Однако конфликт может выполнять и позитивные функции: он способствует получению новой информации, разрядке напряженности, стимулирует позитивные изменения, помогает прояснить отношения.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Вместе с тем, признавая конфликт нормой общественной жизни, психологи подчеркивают необходимость создания механизмов психологического регулирования и разрешения конфликтных ситуаций. Поскольку профессиональное общение в системе «педагог –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lastRenderedPageBreak/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Причины конфликта различны: несоответствие целей, недостаточная информированность сторон о событии, некомпетентность одной из сторон, низкая культура поведения и др.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proofErr w:type="spell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пециалисты</w:t>
      </w:r>
      <w:proofErr w:type="spellEnd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, как правило, выделяют четыре стадии прохождения конфликта: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▪ возникновение конфликта (появление противоречия);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▪ осознание данной ситуации как конфликтной хотя бы одной из сторон;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▪ конфликтное поведение;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▪ исход конфликта.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Конфликт «педагог – родитель» обычно предполагает протекание по типу «начальник – подчиненный», что и обусловливает поведение воспитателя как обвиняющей стороны. Если раньше такое положение устраивало обе стороны, то теперь родители, обладая определенными знаниями и опытом в области психологии, стремятся не допустить давления на себя со стороны работников детского сада. Кроме того, подобное поведение может вызвать агрессивное поведение даже у миролюбивого родителя. Поэтому во избежание углубления и расширения конфликтной ситуации желательно осознать и осуществить на практике линию партнерского взаимодействия «на равных».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Предложение способов разрешения конфликтных ситуаций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Ведущий: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Для описания способов разрешения конфликтов К. Томас использует двухмерную модель, включающую в себя показатели внимания к интересам партнера и собственным.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proofErr w:type="gram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(</w:t>
      </w: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Ведущий раздает участникам семинара заранее приготовленные распечатки модели</w:t>
      </w:r>
      <w:proofErr w:type="gramEnd"/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 </w:t>
      </w:r>
      <w:proofErr w:type="gramStart"/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«Способы выхода из конфликтной ситуации»)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.</w:t>
      </w:r>
      <w:proofErr w:type="gramEnd"/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jc w:val="center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859"/>
        <w:gridCol w:w="1789"/>
        <w:gridCol w:w="2404"/>
      </w:tblGrid>
      <w:tr w:rsidR="00BB1FB2" w:rsidRPr="00BB1FB2" w:rsidTr="00BB1FB2">
        <w:tc>
          <w:tcPr>
            <w:tcW w:w="525" w:type="dxa"/>
            <w:vMerge w:val="restart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Внимание к своим интересам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FB2" w:rsidRPr="00BB1FB2" w:rsidTr="00BB1FB2">
        <w:tc>
          <w:tcPr>
            <w:tcW w:w="0" w:type="auto"/>
            <w:vMerge/>
            <w:vAlign w:val="center"/>
            <w:hideMark/>
          </w:tcPr>
          <w:p w:rsidR="00BB1FB2" w:rsidRPr="00BB1FB2" w:rsidRDefault="00BB1FB2" w:rsidP="00BB1F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BB1FB2" w:rsidRPr="00BB1FB2" w:rsidTr="00BB1FB2">
        <w:tc>
          <w:tcPr>
            <w:tcW w:w="0" w:type="auto"/>
            <w:vMerge/>
            <w:vAlign w:val="center"/>
            <w:hideMark/>
          </w:tcPr>
          <w:p w:rsidR="00BB1FB2" w:rsidRPr="00BB1FB2" w:rsidRDefault="00BB1FB2" w:rsidP="00BB1F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●</w:t>
            </w:r>
          </w:p>
        </w:tc>
      </w:tr>
      <w:tr w:rsidR="00BB1FB2" w:rsidRPr="00BB1FB2" w:rsidTr="00BB1FB2">
        <w:tc>
          <w:tcPr>
            <w:tcW w:w="0" w:type="auto"/>
            <w:vMerge/>
            <w:vAlign w:val="center"/>
            <w:hideMark/>
          </w:tcPr>
          <w:p w:rsidR="00BB1FB2" w:rsidRPr="00BB1FB2" w:rsidRDefault="00BB1FB2" w:rsidP="00BB1F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FB2" w:rsidRPr="00BB1FB2" w:rsidTr="00BB1FB2">
        <w:tc>
          <w:tcPr>
            <w:tcW w:w="0" w:type="auto"/>
            <w:vMerge/>
            <w:vAlign w:val="center"/>
            <w:hideMark/>
          </w:tcPr>
          <w:p w:rsidR="00BB1FB2" w:rsidRPr="00BB1FB2" w:rsidRDefault="00BB1FB2" w:rsidP="00BB1F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FB2" w:rsidRPr="00BB1FB2" w:rsidTr="00BB1FB2">
        <w:tc>
          <w:tcPr>
            <w:tcW w:w="0" w:type="auto"/>
            <w:vMerge/>
            <w:vAlign w:val="center"/>
            <w:hideMark/>
          </w:tcPr>
          <w:p w:rsidR="00BB1FB2" w:rsidRPr="00BB1FB2" w:rsidRDefault="00BB1FB2" w:rsidP="00BB1F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ИЗБЕГАНИЕ (УКЛОНЕНИЕ)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BB1FB2" w:rsidRPr="00BB1FB2" w:rsidTr="00BB1FB2">
        <w:tc>
          <w:tcPr>
            <w:tcW w:w="0" w:type="auto"/>
            <w:vMerge/>
            <w:vAlign w:val="center"/>
            <w:hideMark/>
          </w:tcPr>
          <w:p w:rsidR="00BB1FB2" w:rsidRPr="00BB1FB2" w:rsidRDefault="00BB1FB2" w:rsidP="00BB1F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177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●</w:t>
            </w:r>
          </w:p>
        </w:tc>
      </w:tr>
    </w:tbl>
    <w:p w:rsidR="00BB1FB2" w:rsidRPr="00BB1FB2" w:rsidRDefault="00BB1FB2" w:rsidP="00BB1FB2">
      <w:pPr>
        <w:spacing w:after="120" w:line="312" w:lineRule="atLeast"/>
        <w:jc w:val="center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Внимание к интересам собеседника</w:t>
      </w:r>
    </w:p>
    <w:p w:rsidR="00BB1FB2" w:rsidRPr="00BB1FB2" w:rsidRDefault="00BB1FB2" w:rsidP="00BB1FB2">
      <w:pPr>
        <w:spacing w:after="120" w:line="312" w:lineRule="atLeast"/>
        <w:jc w:val="center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Способы выхода из конфликтной ситуации (по К. Томасу)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Ведущий: Конкуренция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предполагает сосредоточение внимания только на своих интересах, полное игнорирование интересов партнера.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Избегание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 xml:space="preserve"> характеризуется отсутствием </w:t>
      </w:r>
      <w:proofErr w:type="gram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внимания</w:t>
      </w:r>
      <w:proofErr w:type="gramEnd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 xml:space="preserve"> как к своим интересам, так и к интересам партнера.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Компромисс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– достижение «половинчатой» выгоды каждой стороны.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Приспособление 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предполагает повышенное внимание к интересам другого человека в ущерб собственным.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Сотрудничество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является стратегией, позволяющей учесть интересы обеих сторон.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(Ведущий раздает участникам семинара заранее распечатанные таблицы, где описаны способы разрешения конфликтов, стиль поведения в конфликтной ситуации, «плюсы» и «минусы» этих стилей, после чего комментирует раздаточный материал).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i/>
          <w:iCs/>
          <w:color w:val="57585A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76"/>
        <w:gridCol w:w="2526"/>
        <w:gridCol w:w="2590"/>
      </w:tblGrid>
      <w:tr w:rsidR="00BB1FB2" w:rsidRPr="00BB1FB2" w:rsidTr="00BB1FB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Сущность стратегии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Условия применения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BB1FB2" w:rsidRPr="00BB1FB2" w:rsidTr="00BB1FB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Стремление добиться своего в ущерб </w:t>
            </w:r>
            <w:proofErr w:type="gramStart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Заинтересованность в победе. Обладание определенной властью.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Необходимость срочного разрешения конфликта.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Испытывание</w:t>
            </w:r>
            <w:proofErr w:type="spellEnd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чувства неудовлетворенности при поражении и чувства вины при победе.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Большая вероятность испортить отношения.</w:t>
            </w:r>
          </w:p>
        </w:tc>
      </w:tr>
      <w:tr w:rsidR="00BB1FB2" w:rsidRPr="00BB1FB2" w:rsidTr="00BB1FB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Уклонение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Уход от ответственности за принятие решений.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Исход не очень важен. Отсутствие власти. Желание выиграть время.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Большая вероятность перехода конфликта в скрытую форму.</w:t>
            </w:r>
          </w:p>
        </w:tc>
      </w:tr>
      <w:tr w:rsidR="00BB1FB2" w:rsidRPr="00BB1FB2" w:rsidTr="00BB1FB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Приспособление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Сглаживание разногласий за счет ущемления </w:t>
            </w: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собственных интересов.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 xml:space="preserve">Предмет разногласия более важен для другого </w:t>
            </w: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участника конфликта. Желание сохранить мир. Осознание собственной неправоты.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Отсутствие власти.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Нерешенность конфликта.</w:t>
            </w:r>
          </w:p>
        </w:tc>
      </w:tr>
      <w:tr w:rsidR="00BB1FB2" w:rsidRPr="00BB1FB2" w:rsidTr="00BB1FB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Компромисс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Поиск решений за счет взаимных уступок.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Одинаковая власть. Наличие взаимоисключающих интересов.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Необходимость срочного разрешения конфликта. Неэффективность других стилей.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Получение только половины </w:t>
            </w:r>
            <w:proofErr w:type="gramStart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ожидаемого</w:t>
            </w:r>
            <w:proofErr w:type="gramEnd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Лишь частичное устранение причин конфликта.</w:t>
            </w:r>
          </w:p>
        </w:tc>
      </w:tr>
      <w:tr w:rsidR="00BB1FB2" w:rsidRPr="00BB1FB2" w:rsidTr="00BB1FB2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Поиск решения, удовлетворяющего всех участников.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Наличие времени, необходимого для разрешения конфликта.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Заинтересованность обеих сторон.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Четкое понимание точки зрения противника.</w:t>
            </w:r>
          </w:p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Желание обеих сторон сохранить отношения.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B2" w:rsidRPr="00BB1FB2" w:rsidRDefault="00BB1FB2" w:rsidP="00BB1FB2">
            <w:pPr>
              <w:spacing w:after="120" w:line="31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Временные и энергетические затраты. </w:t>
            </w:r>
            <w:proofErr w:type="spellStart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Негарантированность</w:t>
            </w:r>
            <w:proofErr w:type="spellEnd"/>
            <w:r w:rsidRPr="00BB1FB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успеха.</w:t>
            </w:r>
          </w:p>
        </w:tc>
      </w:tr>
    </w:tbl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Ведущий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: В педагогической практике существует мнение, что наиболее эффективными способами выхода из конфликтной ситуации являются компромисс и сотрудничество.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А теперь, когда вам известны способы выхода из конфликтной ситуации, проиллюстрируем их результатами нашего упражнения «Яблоко и червячок».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(Участники зачитывают свои ответы, а ведущий комментирует их.)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lastRenderedPageBreak/>
        <w:t>Примеры ответов участников семинара: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Конкуренция: 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«Сейчас как упаду на тебя и раздавлю!»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Избегание: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«Вон, посмотри, какая там симпатичная груша!»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Компромисс: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«Ну, хорошо, откуси половинку, остальное оставь моим любимым хозяевам!»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Приспособление: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Такая, видимо, у меня доля тяжкая!»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Сотрудничество: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«Посмотри, на земле есть уже упавшие яблоки, ты их ешь, они тоже вкусные!»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Выполнение антистрессового упражнения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b/>
          <w:bCs/>
          <w:color w:val="57585A"/>
          <w:sz w:val="24"/>
          <w:szCs w:val="24"/>
          <w:lang w:eastAsia="ru-RU"/>
        </w:rPr>
        <w:t>Ведущий: </w:t>
      </w: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Для поддержания стабильного психологического состояния у вас и родителей, а также для профилактики различных профессиональных психосоматических расстройств важно уметь забывать, как бы «стирать» из памяти конфликтные ситуации.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Сейчас мы проведем с вами упражнение на «стирание» антистрессовой ситуации. Сядьте и расслабьтесь. Закройте глаза. Представьте перед собой чистый альбомный лист бумаги. Карандаши, ластик. Мысленно нарисуйте на листе негативную ситуацию, которую необходимо забыть. Это может быть реальная картинка, образная ассоциация, символ и т.д. Мысленно возьмите ластик и начинайте последовательно «</w:t>
      </w:r>
      <w:proofErr w:type="spell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стират</w:t>
      </w:r>
      <w:proofErr w:type="gramStart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»ь</w:t>
      </w:r>
      <w:proofErr w:type="spellEnd"/>
      <w:proofErr w:type="gramEnd"/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 xml:space="preserve"> с листа бумаги представленную ситуацию. «Стирайте»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 </w:t>
      </w:r>
    </w:p>
    <w:p w:rsidR="00BB1FB2" w:rsidRPr="00BB1FB2" w:rsidRDefault="00BB1FB2" w:rsidP="00BB1FB2">
      <w:pPr>
        <w:spacing w:after="120" w:line="312" w:lineRule="atLeast"/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</w:pPr>
      <w:r w:rsidRPr="00BB1FB2">
        <w:rPr>
          <w:rFonts w:ascii="Verdana" w:eastAsia="Times New Roman" w:hAnsi="Verdana" w:cs="Times New Roman"/>
          <w:color w:val="57585A"/>
          <w:sz w:val="24"/>
          <w:szCs w:val="24"/>
          <w:lang w:eastAsia="ru-RU"/>
        </w:rPr>
        <w:t>В результате выполнения антистрессовых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D71093" w:rsidRDefault="00D71093">
      <w:bookmarkStart w:id="0" w:name="_GoBack"/>
      <w:bookmarkEnd w:id="0"/>
    </w:p>
    <w:sectPr w:rsidR="00D7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B2"/>
    <w:rsid w:val="00BB1FB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2015-01-24T17:45:00Z</dcterms:created>
  <dcterms:modified xsi:type="dcterms:W3CDTF">2015-01-24T17:46:00Z</dcterms:modified>
</cp:coreProperties>
</file>