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54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12"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Style w:val="a3"/>
          <w:rFonts w:ascii="Times New Roman" w:hAnsi="Times New Roman" w:cs="Times New Roman"/>
          <w:color w:val="191919"/>
        </w:rPr>
      </w:pPr>
      <w:r w:rsidRPr="0055458C">
        <w:rPr>
          <w:rStyle w:val="a3"/>
          <w:rFonts w:ascii="Times New Roman" w:hAnsi="Times New Roman" w:cs="Times New Roman"/>
          <w:color w:val="191919"/>
        </w:rPr>
        <w:t xml:space="preserve">Составить бухгалтерский баланс по данным таблицы </w:t>
      </w:r>
      <w:proofErr w:type="gramStart"/>
      <w:r w:rsidRPr="0055458C">
        <w:rPr>
          <w:rStyle w:val="a3"/>
          <w:rFonts w:ascii="Times New Roman" w:hAnsi="Times New Roman" w:cs="Times New Roman"/>
          <w:color w:val="191919"/>
        </w:rPr>
        <w:t>1 .</w:t>
      </w:r>
      <w:proofErr w:type="gramEnd"/>
    </w:p>
    <w:p w:rsidR="004F7212" w:rsidRPr="0055458C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color w:val="191919"/>
        </w:rPr>
      </w:pPr>
      <w:r>
        <w:rPr>
          <w:rStyle w:val="a3"/>
          <w:rFonts w:ascii="Times New Roman" w:hAnsi="Times New Roman" w:cs="Times New Roman"/>
          <w:color w:val="191919"/>
        </w:rPr>
        <w:t>Задание №1</w:t>
      </w:r>
    </w:p>
    <w:tbl>
      <w:tblPr>
        <w:tblW w:w="12399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6"/>
        <w:gridCol w:w="1973"/>
        <w:gridCol w:w="357"/>
        <w:gridCol w:w="130"/>
        <w:gridCol w:w="130"/>
        <w:gridCol w:w="130"/>
        <w:gridCol w:w="130"/>
        <w:gridCol w:w="251"/>
        <w:gridCol w:w="10"/>
        <w:gridCol w:w="438"/>
        <w:gridCol w:w="117"/>
        <w:gridCol w:w="117"/>
        <w:gridCol w:w="130"/>
      </w:tblGrid>
      <w:tr w:rsidR="004F7212" w:rsidRPr="0055458C" w:rsidTr="00065F46"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Хозяйственные средства организации и источники их образования по состоянию на 1 октября 200_г.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66384"/>
                <w:left w:val="outset" w:sz="6" w:space="0" w:color="066384"/>
                <w:bottom w:val="outset" w:sz="6" w:space="0" w:color="066384"/>
                <w:right w:val="outset" w:sz="6" w:space="0" w:color="06638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6207"/>
              <w:gridCol w:w="1540"/>
            </w:tblGrid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</w:rPr>
                    <w:t>Наименование хозяйственных средств и источников их образования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</w:rPr>
                    <w:t>Сумма, руб.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Основные средства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105 000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Материалы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14 987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Денежные средства в кассе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6 900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Денежные средства на расчетном счете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39 000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Задолженность поставщикам за материалы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8725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11970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Задолженность работникам по заработной плате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3836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Ценные бумаги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2874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Задолженность разных дебиторов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5770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Уставный капитал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100 000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Резервный капитал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16 000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Добавочный капитал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14 000</w:t>
                  </w:r>
                </w:p>
              </w:tc>
            </w:tr>
            <w:tr w:rsidR="004F7212" w:rsidRPr="00722580" w:rsidTr="00065F46">
              <w:trPr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67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 w:firstLine="300"/>
                    <w:jc w:val="both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Нераспределенная прибыль</w:t>
                  </w:r>
                </w:p>
              </w:tc>
              <w:tc>
                <w:tcPr>
                  <w:tcW w:w="1605" w:type="dxa"/>
                  <w:tcBorders>
                    <w:top w:val="outset" w:sz="6" w:space="0" w:color="066384"/>
                    <w:left w:val="outset" w:sz="6" w:space="0" w:color="066384"/>
                    <w:bottom w:val="outset" w:sz="6" w:space="0" w:color="066384"/>
                    <w:right w:val="outset" w:sz="6" w:space="0" w:color="066384"/>
                  </w:tcBorders>
                  <w:vAlign w:val="center"/>
                  <w:hideMark/>
                </w:tcPr>
                <w:p w:rsidR="004F7212" w:rsidRPr="00722580" w:rsidRDefault="004F7212" w:rsidP="00065F46">
                  <w:pPr>
                    <w:spacing w:before="60" w:after="165"/>
                    <w:ind w:left="75" w:right="75"/>
                    <w:jc w:val="center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2580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20 000</w:t>
                  </w:r>
                </w:p>
              </w:tc>
            </w:tr>
          </w:tbl>
          <w:p w:rsidR="004F7212" w:rsidRPr="0055458C" w:rsidRDefault="004F7212" w:rsidP="00065F46">
            <w:pPr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212" w:rsidRPr="0055458C" w:rsidRDefault="004F7212" w:rsidP="00065F46">
            <w:pPr>
              <w:rPr>
                <w:rFonts w:ascii="Times New Roman" w:hAnsi="Times New Roman" w:cs="Times New Roman"/>
              </w:rPr>
            </w:pPr>
          </w:p>
        </w:tc>
      </w:tr>
    </w:tbl>
    <w:p w:rsidR="004F7212" w:rsidRDefault="004F7212" w:rsidP="004F7212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</w:p>
    <w:p w:rsidR="004F7212" w:rsidRPr="00722580" w:rsidRDefault="004F7212" w:rsidP="004F7212">
      <w:pPr>
        <w:spacing w:before="60" w:after="165"/>
        <w:ind w:left="75" w:right="75" w:firstLine="300"/>
        <w:jc w:val="both"/>
        <w:rPr>
          <w:rFonts w:ascii="Verdana" w:eastAsia="Times New Roman" w:hAnsi="Verdana" w:cs="Times New Roman"/>
          <w:sz w:val="21"/>
          <w:szCs w:val="21"/>
        </w:rPr>
      </w:pPr>
      <w:r w:rsidRPr="00722580">
        <w:rPr>
          <w:rFonts w:ascii="Verdana" w:eastAsia="Times New Roman" w:hAnsi="Verdana" w:cs="Times New Roman"/>
          <w:b/>
          <w:bCs/>
          <w:sz w:val="21"/>
          <w:szCs w:val="21"/>
        </w:rPr>
        <w:t>Решение</w:t>
      </w:r>
    </w:p>
    <w:p w:rsidR="004F7212" w:rsidRPr="00722580" w:rsidRDefault="004F7212" w:rsidP="004F7212">
      <w:pPr>
        <w:spacing w:before="60" w:after="165"/>
        <w:ind w:left="75" w:right="75"/>
        <w:jc w:val="center"/>
        <w:rPr>
          <w:rFonts w:ascii="Verdana" w:eastAsia="Times New Roman" w:hAnsi="Verdana" w:cs="Times New Roman"/>
          <w:sz w:val="21"/>
          <w:szCs w:val="21"/>
        </w:rPr>
      </w:pPr>
      <w:r w:rsidRPr="00722580">
        <w:rPr>
          <w:rFonts w:ascii="Verdana" w:eastAsia="Times New Roman" w:hAnsi="Verdana" w:cs="Times New Roman"/>
          <w:sz w:val="21"/>
          <w:szCs w:val="21"/>
        </w:rPr>
        <w:t>Бухгалтерский баланс на 1 октября 200_г.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1342"/>
        <w:gridCol w:w="3389"/>
        <w:gridCol w:w="1363"/>
      </w:tblGrid>
      <w:tr w:rsidR="004F7212" w:rsidRPr="00722580" w:rsidTr="00065F46">
        <w:trPr>
          <w:tblCellSpacing w:w="0" w:type="dxa"/>
          <w:jc w:val="center"/>
        </w:trPr>
        <w:tc>
          <w:tcPr>
            <w:tcW w:w="5205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Актив</w:t>
            </w:r>
          </w:p>
        </w:tc>
        <w:tc>
          <w:tcPr>
            <w:tcW w:w="5235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Пассив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Хозяйственные средства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Сумма, руб.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Источники хозяйственных средств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Сумма, руб.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I. </w:t>
            </w:r>
            <w:proofErr w:type="spellStart"/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Внеоборотные</w:t>
            </w:r>
            <w:proofErr w:type="spellEnd"/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 активы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III. Капитал и резервы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1.1 Основные средства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105 000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Уставный капитал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100 000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Итого по разделу I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105 000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Резервный капитал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16 000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II. Оборотные активы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Добавочный капитал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14 000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Материалы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14 987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Нераспределенная прибыль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20 000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Итого по разделу III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150 000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IV. Долгосрочные обязательства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V. Краткосрочные обязательства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Денежные средства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48774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Займы и кредиты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11 970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Кредиторская задолженность, в </w:t>
            </w:r>
            <w:proofErr w:type="spellStart"/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т.ч</w:t>
            </w:r>
            <w:proofErr w:type="spellEnd"/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.: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12 561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Дебиторская задолженность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5770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Поставщики и подрядчики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8725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Итого по разделу II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69 531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Задолженность перед персоналом организации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3836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Итого по разделу V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24 531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Баланс</w:t>
            </w:r>
          </w:p>
        </w:tc>
        <w:tc>
          <w:tcPr>
            <w:tcW w:w="14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174 531</w:t>
            </w:r>
          </w:p>
        </w:tc>
        <w:tc>
          <w:tcPr>
            <w:tcW w:w="3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Баланс</w:t>
            </w:r>
          </w:p>
        </w:tc>
        <w:tc>
          <w:tcPr>
            <w:tcW w:w="15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174 531</w:t>
            </w:r>
          </w:p>
        </w:tc>
      </w:tr>
    </w:tbl>
    <w:p w:rsidR="004F7212" w:rsidRDefault="004F7212" w:rsidP="004F7212"/>
    <w:p w:rsidR="004F7212" w:rsidRDefault="004F7212" w:rsidP="004F7212"/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Style w:val="a3"/>
          <w:rFonts w:ascii="Times New Roman" w:hAnsi="Times New Roman" w:cs="Times New Roman"/>
          <w:color w:val="191919"/>
        </w:rPr>
      </w:pPr>
      <w:r>
        <w:rPr>
          <w:rStyle w:val="a3"/>
          <w:rFonts w:ascii="Times New Roman" w:hAnsi="Times New Roman" w:cs="Times New Roman"/>
          <w:color w:val="191919"/>
        </w:rPr>
        <w:lastRenderedPageBreak/>
        <w:t>Задание №</w:t>
      </w:r>
      <w:r>
        <w:rPr>
          <w:rStyle w:val="a3"/>
          <w:rFonts w:ascii="Times New Roman" w:hAnsi="Times New Roman" w:cs="Times New Roman"/>
          <w:color w:val="191919"/>
        </w:rPr>
        <w:t>2</w:t>
      </w:r>
    </w:p>
    <w:p w:rsidR="004F7212" w:rsidRPr="00B73960" w:rsidRDefault="004F7212" w:rsidP="004F7212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3960">
        <w:rPr>
          <w:color w:val="000000" w:themeColor="text1"/>
        </w:rPr>
        <w:t>Дано:</w:t>
      </w:r>
    </w:p>
    <w:p w:rsidR="004F7212" w:rsidRPr="00375D8D" w:rsidRDefault="004F7212" w:rsidP="004F7212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FF0000"/>
        </w:rPr>
      </w:pPr>
      <w:r w:rsidRPr="00B73960">
        <w:rPr>
          <w:rStyle w:val="a3"/>
          <w:color w:val="000000" w:themeColor="text1"/>
        </w:rPr>
        <w:t>1</w:t>
      </w:r>
      <w:r w:rsidRPr="00DF7E44">
        <w:rPr>
          <w:rStyle w:val="a3"/>
          <w:color w:val="000000" w:themeColor="text1"/>
        </w:rPr>
        <w:t>. Состав имущества предприятия АО</w:t>
      </w:r>
      <w:r w:rsidRPr="00DF7E44">
        <w:rPr>
          <w:color w:val="000000" w:themeColor="text1"/>
          <w:shd w:val="clear" w:color="auto" w:fill="FFFFFF"/>
        </w:rPr>
        <w:t xml:space="preserve"> «Экран – оптические системы» </w:t>
      </w:r>
      <w:r w:rsidRPr="00DF7E44">
        <w:rPr>
          <w:rStyle w:val="a3"/>
          <w:color w:val="000000" w:themeColor="text1"/>
        </w:rPr>
        <w:t>и источников образования имущества предприятия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75"/>
        <w:gridCol w:w="1605"/>
      </w:tblGrid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Сумма, руб.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Основные средства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95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Материалы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4 987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3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Денежные средства в кассе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6 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t>3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4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Денежные средства на расчетном счете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39 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t>6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5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Задолженность поставщикам за материалы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6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725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6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Расчеты по краткосрочным кредитам и займам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11970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7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Задолженность работникам по заработной плате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3836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8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Ценные бумаги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2874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9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Задолженность разных дебиторов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5770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10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Уставный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100 000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11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Резервный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t>8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12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Добавочный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t>5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13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>Нераспределенная прибыль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</w:rPr>
              <w:t>19</w:t>
            </w:r>
            <w:r w:rsidRPr="00722580">
              <w:rPr>
                <w:rFonts w:ascii="Verdana" w:eastAsia="Times New Roman" w:hAnsi="Verdana" w:cs="Times New Roman"/>
                <w:sz w:val="21"/>
                <w:szCs w:val="21"/>
              </w:rPr>
              <w:t xml:space="preserve"> 000</w:t>
            </w:r>
          </w:p>
        </w:tc>
      </w:tr>
    </w:tbl>
    <w:p w:rsidR="004F7212" w:rsidRDefault="004F7212" w:rsidP="004F7212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</w:p>
    <w:p w:rsidR="004F7212" w:rsidRPr="004F7212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color w:val="191919"/>
        </w:rPr>
      </w:pPr>
      <w:r w:rsidRPr="004F7212">
        <w:rPr>
          <w:rFonts w:ascii="Times New Roman" w:hAnsi="Times New Roman" w:cs="Times New Roman"/>
          <w:b/>
          <w:color w:val="191919"/>
        </w:rPr>
        <w:lastRenderedPageBreak/>
        <w:t>Задание №3</w:t>
      </w:r>
    </w:p>
    <w:p w:rsidR="004F7212" w:rsidRPr="00B73960" w:rsidRDefault="004F7212" w:rsidP="004F7212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3960">
        <w:rPr>
          <w:color w:val="000000" w:themeColor="text1"/>
        </w:rPr>
        <w:t>Дано:</w:t>
      </w:r>
    </w:p>
    <w:p w:rsidR="004F7212" w:rsidRPr="00B73960" w:rsidRDefault="004F7212" w:rsidP="004F7212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 w:themeColor="text1"/>
        </w:rPr>
      </w:pPr>
      <w:r w:rsidRPr="00B73960">
        <w:rPr>
          <w:rStyle w:val="a3"/>
          <w:color w:val="000000" w:themeColor="text1"/>
        </w:rPr>
        <w:t xml:space="preserve">1. Состав имущества </w:t>
      </w:r>
      <w:proofErr w:type="gramStart"/>
      <w:r w:rsidRPr="00B73960">
        <w:rPr>
          <w:rStyle w:val="a3"/>
          <w:color w:val="000000" w:themeColor="text1"/>
        </w:rPr>
        <w:t xml:space="preserve">предприятия  </w:t>
      </w:r>
      <w:r w:rsidRPr="00B73960">
        <w:rPr>
          <w:color w:val="000000" w:themeColor="text1"/>
          <w:shd w:val="clear" w:color="auto" w:fill="FFFFFF"/>
        </w:rPr>
        <w:t>АО</w:t>
      </w:r>
      <w:proofErr w:type="gramEnd"/>
      <w:r w:rsidRPr="00B73960">
        <w:rPr>
          <w:color w:val="000000" w:themeColor="text1"/>
          <w:shd w:val="clear" w:color="auto" w:fill="FFFFFF"/>
        </w:rPr>
        <w:t xml:space="preserve"> «Экран – оптические системы» </w:t>
      </w:r>
      <w:r w:rsidRPr="00B73960">
        <w:rPr>
          <w:rStyle w:val="a3"/>
          <w:color w:val="000000" w:themeColor="text1"/>
        </w:rPr>
        <w:t>и источников образования имущества предприятия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75"/>
        <w:gridCol w:w="1605"/>
      </w:tblGrid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25663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25663B">
              <w:rPr>
                <w:rFonts w:ascii="Times New Roman" w:eastAsia="Times New Roman" w:hAnsi="Times New Roman" w:cs="Times New Roman"/>
                <w:b/>
                <w:bCs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25663B">
              <w:rPr>
                <w:rFonts w:ascii="Times New Roman" w:eastAsia="Times New Roman" w:hAnsi="Times New Roman" w:cs="Times New Roman"/>
                <w:b/>
                <w:bCs/>
              </w:rPr>
              <w:t>Сумма, руб.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Основные средства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722580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Материалы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4 987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Денежные средства в кассе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6 900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Денежные средства на расчетном счете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22580">
              <w:rPr>
                <w:rFonts w:ascii="Times New Roman" w:eastAsia="Times New Roman" w:hAnsi="Times New Roman" w:cs="Times New Roman"/>
              </w:rPr>
              <w:t>9 000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Задолженность поставщикам за материалы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8725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Расчеты по краткосрочным кредитам и займам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11970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Задолженность работникам по заработной плате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3836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25663B">
              <w:rPr>
                <w:rFonts w:ascii="Times New Roman" w:eastAsia="Times New Roman" w:hAnsi="Times New Roman" w:cs="Times New Roman"/>
              </w:rPr>
              <w:t>Ценные бумаги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2874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Задолженность разных дебиторов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5770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Уставный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Pr="00722580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Резервный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722580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Добавочный капитал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722580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4F7212" w:rsidRPr="00722580" w:rsidTr="00065F46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7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722580">
              <w:rPr>
                <w:rFonts w:ascii="Times New Roman" w:eastAsia="Times New Roman" w:hAnsi="Times New Roman" w:cs="Times New Roman"/>
              </w:rPr>
              <w:t>Нераспределенная прибыль</w:t>
            </w:r>
          </w:p>
        </w:tc>
        <w:tc>
          <w:tcPr>
            <w:tcW w:w="160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4F7212" w:rsidRPr="00722580" w:rsidRDefault="004F7212" w:rsidP="00065F46">
            <w:pPr>
              <w:spacing w:before="60" w:after="16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722580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</w:tbl>
    <w:p w:rsidR="004F7212" w:rsidRDefault="004F7212" w:rsidP="004F7212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  <w:color w:val="191919"/>
        </w:rPr>
      </w:pPr>
    </w:p>
    <w:p w:rsidR="004F7212" w:rsidRDefault="004F7212" w:rsidP="004F7212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  <w:color w:val="191919"/>
        </w:rPr>
      </w:pPr>
    </w:p>
    <w:p w:rsidR="004F7212" w:rsidRPr="0055458C" w:rsidRDefault="004F7212" w:rsidP="004F7212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color w:val="191919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12" w:rsidRPr="004F7212" w:rsidRDefault="004F7212" w:rsidP="004F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F7212" w:rsidRPr="004F7212" w:rsidSect="004F72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3"/>
    <w:rsid w:val="004F7212"/>
    <w:rsid w:val="00BB2D54"/>
    <w:rsid w:val="00C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F865-5AFA-4136-845B-6B07111B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7212"/>
    <w:rPr>
      <w:b/>
      <w:bCs/>
    </w:rPr>
  </w:style>
  <w:style w:type="paragraph" w:styleId="a4">
    <w:name w:val="Normal (Web)"/>
    <w:basedOn w:val="a"/>
    <w:uiPriority w:val="99"/>
    <w:unhideWhenUsed/>
    <w:rsid w:val="004F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Ирина Валерьевна</dc:creator>
  <cp:keywords/>
  <dc:description/>
  <cp:lastModifiedBy>Пестова Ирина Валерьевна</cp:lastModifiedBy>
  <cp:revision>2</cp:revision>
  <cp:lastPrinted>2019-11-19T05:56:00Z</cp:lastPrinted>
  <dcterms:created xsi:type="dcterms:W3CDTF">2019-11-19T05:50:00Z</dcterms:created>
  <dcterms:modified xsi:type="dcterms:W3CDTF">2019-11-19T05:56:00Z</dcterms:modified>
</cp:coreProperties>
</file>